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D" w:rsidRPr="00885F4D" w:rsidRDefault="00885F4D" w:rsidP="00885F4D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885F4D">
          <w:rPr>
            <w:rFonts w:ascii="Tahoma" w:eastAsia="Times New Roman" w:hAnsi="Tahoma" w:cs="Tahoma"/>
            <w:b/>
            <w:bCs/>
            <w:color w:val="BE4204"/>
            <w:sz w:val="19"/>
          </w:rPr>
          <w:t> </w:t>
        </w:r>
        <w:r w:rsidRPr="00885F4D">
          <w:rPr>
            <w:rFonts w:ascii="Tahoma" w:eastAsia="Times New Roman" w:hAnsi="Tahoma" w:cs="Tahoma"/>
            <w:b/>
            <w:bCs/>
            <w:color w:val="BE4204"/>
            <w:sz w:val="19"/>
            <w:u w:val="single"/>
          </w:rPr>
          <w:t>Порядке размещения сведений о доходах, об имуществе и обязательствах имущественного характера в органах местного самоуправления муниципального образования « Городской округ город Назрань» на официальном сайте органов местного самоуправления и предоставл</w:t>
        </w:r>
      </w:hyperlink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20"/>
          <w:szCs w:val="20"/>
        </w:rPr>
        <w:t>РЕСПУБЛИКА ИНГУШЕТИЯ</w:t>
      </w:r>
    </w:p>
    <w:p w:rsidR="00885F4D" w:rsidRPr="00885F4D" w:rsidRDefault="00885F4D" w:rsidP="00885F4D">
      <w:pPr>
        <w:shd w:val="clear" w:color="auto" w:fill="FFF9E8"/>
        <w:spacing w:before="226" w:after="226" w:line="172" w:lineRule="atLeast"/>
        <w:jc w:val="center"/>
        <w:outlineLvl w:val="0"/>
        <w:rPr>
          <w:rFonts w:ascii="Arial" w:eastAsia="Times New Roman" w:hAnsi="Arial" w:cs="Arial"/>
          <w:b/>
          <w:bCs/>
          <w:color w:val="56738F"/>
          <w:kern w:val="36"/>
          <w:sz w:val="26"/>
          <w:szCs w:val="26"/>
        </w:rPr>
      </w:pPr>
      <w:r w:rsidRPr="00885F4D">
        <w:rPr>
          <w:rFonts w:ascii="Arial" w:eastAsia="Times New Roman" w:hAnsi="Arial" w:cs="Arial"/>
          <w:b/>
          <w:bCs/>
          <w:color w:val="56738F"/>
          <w:kern w:val="36"/>
          <w:sz w:val="27"/>
          <w:szCs w:val="27"/>
        </w:rPr>
        <w:t>ГЛАВА МУНИЦИПАЛЬНОГО ОБРАЗОВАНИЯ « ГОРОДСКОЙ ОКРУГ ГОРОД НАЗРАНЬ»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885F4D">
        <w:rPr>
          <w:rFonts w:ascii="Tahoma" w:eastAsia="Times New Roman" w:hAnsi="Tahoma" w:cs="Tahoma"/>
          <w:color w:val="000000"/>
          <w:sz w:val="14"/>
        </w:rPr>
        <w:t> 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1-4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от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30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88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марта 2010 г.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 Порядке размещения сведений о доходах, об имуществе и обязательствах имущественного характера</w:t>
      </w:r>
      <w:r w:rsidRPr="00885F4D">
        <w:rPr>
          <w:rFonts w:ascii="Tahoma" w:eastAsia="Times New Roman" w:hAnsi="Tahoma" w:cs="Tahoma"/>
          <w:color w:val="000000"/>
          <w:sz w:val="27"/>
        </w:rPr>
        <w:t> </w:t>
      </w:r>
      <w:r w:rsidRPr="00885F4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в органах местного самоуправления муниципального образования « Городской округ город Назрань»</w:t>
      </w:r>
      <w:r w:rsidRPr="00885F4D">
        <w:rPr>
          <w:rFonts w:ascii="Tahoma" w:eastAsia="Times New Roman" w:hAnsi="Tahoma" w:cs="Tahoma"/>
          <w:color w:val="000000"/>
          <w:sz w:val="27"/>
        </w:rPr>
        <w:t> </w:t>
      </w:r>
      <w:r w:rsidRPr="00885F4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на официальном сайте органов местного самоуправления и предоставление этих сведений средствам массовой информации для опубликования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27"/>
          <w:szCs w:val="27"/>
        </w:rPr>
        <w:t>В соответствии со статьей 8 Федерального закона от 25.12.2008 N 273-ФЗ "О противодействии коррупции", ст. 15 Федерального закона от 02.03.2007 № 25-ФЗ "О муниципальной службе в Российской Федерации", Указом Президента Республики Ингушетия от 26.03.2010 г. № 65 "О представлении гражданами, претендующими на замещение государственных должностей Республики Ингушетия, и лицами, замещающими государственные должности Республики Ингушетия, сведений о доходах, об имуществе и обязательствах имущественного характера", руководствуясь Уставом г. Назрань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ПОСТАНОВЛЯЮ:</w:t>
      </w:r>
      <w:r w:rsidRPr="00885F4D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Pr="00885F4D">
        <w:rPr>
          <w:rFonts w:ascii="Tahoma" w:eastAsia="Times New Roman" w:hAnsi="Tahoma" w:cs="Tahoma"/>
          <w:color w:val="000000"/>
          <w:sz w:val="27"/>
          <w:szCs w:val="27"/>
        </w:rPr>
        <w:t>1.Утвердить</w:t>
      </w:r>
      <w:r w:rsidRPr="00885F4D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885F4D">
        <w:rPr>
          <w:rFonts w:ascii="Tahoma" w:eastAsia="Times New Roman" w:hAnsi="Tahoma" w:cs="Tahoma"/>
          <w:color w:val="000000"/>
          <w:sz w:val="27"/>
          <w:szCs w:val="27"/>
        </w:rPr>
        <w:t>Порядок размещения сведений о доходах, об имуществе и обязательствах имущественного характера в органах местного самоуправления муниципального образования « Городской округ город Назрань» на официальном сайте органов местного самоуправления и предоставление этих сведений средствам массовой информации для опубликования.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27"/>
          <w:szCs w:val="27"/>
        </w:rPr>
        <w:t>2.Опубликовать настоящее Постановление в средствах массовой информации.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г. Назрань М.С. Парчиев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br/>
        <w:t>Утверждено</w:t>
      </w: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br/>
        <w:t>Постановлением Главы г. Назрань</w:t>
      </w:r>
      <w:r w:rsidRPr="00885F4D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br/>
        <w:t>от 30 марта 2010 г. № 01-4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ПОРЯДОК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lastRenderedPageBreak/>
        <w:t>размещения сведений о доходах, об имуществе и обязательствах имущественного характера</w:t>
      </w:r>
      <w:r w:rsidRPr="00885F4D">
        <w:rPr>
          <w:rFonts w:ascii="Tahoma" w:eastAsia="Times New Roman" w:hAnsi="Tahoma" w:cs="Tahoma"/>
          <w:color w:val="000000"/>
          <w:sz w:val="14"/>
        </w:rPr>
        <w:t> </w:t>
      </w: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в органах местного самоуправления муниципального образования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« Городской округ город Назрань»</w:t>
      </w:r>
      <w:r w:rsidRPr="00885F4D">
        <w:rPr>
          <w:rFonts w:ascii="Tahoma" w:eastAsia="Times New Roman" w:hAnsi="Tahoma" w:cs="Tahoma"/>
          <w:color w:val="000000"/>
          <w:sz w:val="14"/>
        </w:rPr>
        <w:t> </w:t>
      </w:r>
      <w:r w:rsidRPr="00885F4D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на официальном сайте органов местного самоуправления и предоставление этих сведений средствам массовой информации для опубликования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1. Настоящим Порядком устанавливаются обязанности лица, исполняющего функции кадрового работника органов местного самоуправления</w:t>
      </w:r>
      <w:r w:rsidRPr="00885F4D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885F4D">
        <w:rPr>
          <w:rFonts w:ascii="Tahoma" w:eastAsia="Times New Roman" w:hAnsi="Tahoma" w:cs="Tahoma"/>
          <w:color w:val="000000"/>
          <w:sz w:val="14"/>
          <w:szCs w:val="14"/>
        </w:rPr>
        <w:t>муниципального образования « Городской округ город Назрань» (далее- городской округ) по размещению сведений о доходах, об имуществе и обязательствах имущественного характера муниципальных служащих и должностных лиц, замещающих должности муниципальной службы в органах местного самоуправления городского округа, их супругов и несовершеннолетних детей (далее - сведения о доходах, об имуществе и обязательствах имущественного характера) на официальном сайте</w:t>
      </w:r>
      <w:r w:rsidRPr="00885F4D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885F4D">
        <w:rPr>
          <w:rFonts w:ascii="Tahoma" w:eastAsia="Times New Roman" w:hAnsi="Tahoma" w:cs="Tahoma"/>
          <w:color w:val="000000"/>
          <w:sz w:val="14"/>
          <w:szCs w:val="14"/>
        </w:rPr>
        <w:t>органов местного самоуправления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а) перечень объектов недвижимого имущества, принадлежащих муниципальному служащему или должностному лицу, замещающему должности муниципальной службы в органах местного самоуправления городского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б) перечень транспортных средств, с указанием вида и марки, принадлежащих на праве собственности муниципальному служащему или должностному лицу, замещающему должности муниципальной службы в органах местного самоуправления городского округа, его супруге (супругу) и несовершеннолетним детям;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в) декларированный годовой доход муниципального служащего или должностного лица, замещающего должности муниципальной службы в органах местного самоуправления городского округа, его супруги (супруга) и несовершеннолетних детей.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а) иные сведения (кроме указанных в пункте 2 настоящего порядка) о доходах муниципального служащего или должностного лица, замещающего должности муниципальной службы в органах местного самоуправления городского округа,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б) персональные данные супруги (супруга), детей и иных членов семьи муниципального служащего или должностного лица, замещающего должности муниципальной службы в органах местного самоуправления городского округа;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или должностного лица, замещающего должности муниципальной службы в органах местного самоуправления городского округа, его супруги (супруга), детей и иных членов семьи;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г) данные, позволяющие определить местонахождение объектов недвижимого имущества, принадлежащих муниципальному служащему или должностному лицу, замещающему должности муниципальной службы в органах местного самоуправления городского округа, его супруге (супругу), детям, иным членам семьи на праве собственности или находящихся в их пользовании;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д) информацию, отнесенную к государственной тайне или являющуюся конфиденциальной.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порядка обеспечивается лицом, исполняющим обязанности кадрового сотрудника.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6 Лицо, исполняющее обязанности кадрового сотрудника: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а) в 3-дневный срок со дня поступления запроса от средств массовой информации сообщает о нем муниципальному служащему или должностному лицу, замещающего должности муниципальной службы в органах местного самоуправления городского округа, в отношении которого поступил запрос;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б)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85F4D" w:rsidRPr="00885F4D" w:rsidRDefault="00885F4D" w:rsidP="00885F4D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85F4D">
        <w:rPr>
          <w:rFonts w:ascii="Tahoma" w:eastAsia="Times New Roman" w:hAnsi="Tahoma" w:cs="Tahoma"/>
          <w:color w:val="000000"/>
          <w:sz w:val="14"/>
          <w:szCs w:val="14"/>
        </w:rPr>
        <w:t>7. Лицо, исполняющее обязанности кадрового сотрудника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84162" w:rsidRDefault="00384162"/>
    <w:sectPr w:rsidR="0038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85F4D"/>
    <w:rsid w:val="00384162"/>
    <w:rsid w:val="0088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5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5F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5F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F4D"/>
  </w:style>
  <w:style w:type="paragraph" w:styleId="a4">
    <w:name w:val="Normal (Web)"/>
    <w:basedOn w:val="a"/>
    <w:uiPriority w:val="99"/>
    <w:semiHidden/>
    <w:unhideWhenUsed/>
    <w:rsid w:val="0088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o-poryadke-razmescheniya-svedeniy-o-dochodach-ob-imuschestve-i-obyazatelstvach-imuschestvennogo-charaktera-v-organach-mestnogo-samoupravleniya-munitsipalnogo-obrazovaniya-gorodskoy-okrug-gorod-nazran-na-ofitsialnom-sayte-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6105</Characters>
  <Application>Microsoft Office Word</Application>
  <DocSecurity>0</DocSecurity>
  <Lines>50</Lines>
  <Paragraphs>14</Paragraphs>
  <ScaleCrop>false</ScaleCrop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2013-08-02T17:21:00Z</dcterms:created>
  <dcterms:modified xsi:type="dcterms:W3CDTF">2013-08-02T17:21:00Z</dcterms:modified>
</cp:coreProperties>
</file>