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16" w:rsidRPr="00DF4716" w:rsidRDefault="00DF4716" w:rsidP="00DF4716">
      <w:pPr>
        <w:shd w:val="clear" w:color="auto" w:fill="FFF9E8"/>
        <w:spacing w:after="0" w:line="240" w:lineRule="auto"/>
        <w:outlineLvl w:val="1"/>
        <w:rPr>
          <w:rFonts w:ascii="Tahoma" w:eastAsia="Times New Roman" w:hAnsi="Tahoma" w:cs="Tahoma"/>
          <w:b/>
          <w:bCs/>
          <w:color w:val="C84504"/>
          <w:sz w:val="19"/>
          <w:szCs w:val="19"/>
        </w:rPr>
      </w:pPr>
      <w:hyperlink r:id="rId4" w:history="1">
        <w:r w:rsidRPr="00DF4716">
          <w:rPr>
            <w:rFonts w:ascii="Tahoma" w:eastAsia="Times New Roman" w:hAnsi="Tahoma" w:cs="Tahoma"/>
            <w:b/>
            <w:bCs/>
            <w:color w:val="BE4204"/>
            <w:sz w:val="19"/>
            <w:u w:val="single"/>
          </w:rPr>
          <w:t>Об утверждении Кодекса этики и служебного поведения муниципальных служащих органов местного самоуправления муниципального образования «Городской округ город Назрань»</w:t>
        </w:r>
      </w:hyperlink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b/>
          <w:bCs/>
          <w:color w:val="FFFFFF"/>
          <w:sz w:val="27"/>
          <w:szCs w:val="27"/>
        </w:rPr>
        <w:t>_____________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F471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IАЛГIАЙ РЕСПУБЛИКА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 ИНГУШЕТИЯ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СОВЕТ МУНИЦИПАЛЬНОГО ОБРАЗОВАНИЯ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ГОРОДСКОЙ ОКРУГ ГОРОД НАЗРАНЬ»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РЕШЕНИЕ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14"/>
          <w:szCs w:val="14"/>
        </w:rPr>
        <w:t>№</w:t>
      </w:r>
      <w:r w:rsidRPr="00DF4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18/140 -1 от 3 марта 2011 г.</w:t>
      </w:r>
    </w:p>
    <w:p w:rsidR="00DF4716" w:rsidRPr="00DF4716" w:rsidRDefault="00DF4716" w:rsidP="00DF4716">
      <w:pPr>
        <w:shd w:val="clear" w:color="auto" w:fill="FFF9E8"/>
        <w:spacing w:before="226" w:after="226" w:line="172" w:lineRule="atLeast"/>
        <w:jc w:val="center"/>
        <w:outlineLvl w:val="0"/>
        <w:rPr>
          <w:rFonts w:ascii="Arial" w:eastAsia="Times New Roman" w:hAnsi="Arial" w:cs="Arial"/>
          <w:b/>
          <w:bCs/>
          <w:color w:val="56738F"/>
          <w:kern w:val="36"/>
          <w:sz w:val="26"/>
          <w:szCs w:val="26"/>
        </w:rPr>
      </w:pPr>
      <w:r w:rsidRPr="00DF4716">
        <w:rPr>
          <w:rFonts w:ascii="Arial" w:eastAsia="Times New Roman" w:hAnsi="Arial" w:cs="Arial"/>
          <w:b/>
          <w:bCs/>
          <w:color w:val="56738F"/>
          <w:kern w:val="36"/>
          <w:sz w:val="27"/>
          <w:szCs w:val="27"/>
        </w:rPr>
        <w:t>Об утверждении Кодекса этики и служебного поведения муниципальных служащих органов местного самоуправления муниципального образования «Городской округ город Назрань»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</w:t>
      </w:r>
      <w:r w:rsidRPr="00DF471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4716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Конституцией Российской Федерации, Конституцией Республики Ингушетия, Модельным кодексом «Об основах муниципальной службы», Федеральным законом от 25 декабря 2008 г. № 273-ФЗ «О противодействии коррупции», Федеральным законом от 2 марта 2007г. № 25-ФЗ «О муниципальной службе в Российской Федерации», Указом Президента Российской Федерации от 12 августа 2002 г. № 885 «Об утверждении общих принципов служебного поведения государственных служащих»</w:t>
      </w:r>
      <w:r w:rsidRPr="00DF471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4716">
        <w:rPr>
          <w:rFonts w:ascii="Times New Roman" w:eastAsia="Times New Roman" w:hAnsi="Times New Roman" w:cs="Times New Roman"/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 w:rsidRPr="00DF471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F4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решил:</w:t>
      </w:r>
    </w:p>
    <w:p w:rsidR="00DF4716" w:rsidRPr="00DF4716" w:rsidRDefault="00DF4716" w:rsidP="00DF4716">
      <w:pPr>
        <w:shd w:val="clear" w:color="auto" w:fill="FFF9E8"/>
        <w:spacing w:before="226" w:after="226" w:line="172" w:lineRule="atLeast"/>
        <w:jc w:val="both"/>
        <w:outlineLvl w:val="0"/>
        <w:rPr>
          <w:rFonts w:ascii="Arial" w:eastAsia="Times New Roman" w:hAnsi="Arial" w:cs="Arial"/>
          <w:b/>
          <w:bCs/>
          <w:color w:val="56738F"/>
          <w:kern w:val="36"/>
          <w:sz w:val="26"/>
          <w:szCs w:val="26"/>
        </w:rPr>
      </w:pPr>
      <w:r w:rsidRPr="00DF4716">
        <w:rPr>
          <w:rFonts w:ascii="Arial" w:eastAsia="Times New Roman" w:hAnsi="Arial" w:cs="Arial"/>
          <w:b/>
          <w:bCs/>
          <w:color w:val="56738F"/>
          <w:kern w:val="36"/>
          <w:sz w:val="27"/>
          <w:szCs w:val="27"/>
        </w:rPr>
        <w:t>1. Утвердить Кодекс этики и служебного поведения муниципальных служащих органов местного самоуправления муниципального образования «Городской округ город Назрань».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color w:val="000000"/>
          <w:sz w:val="27"/>
          <w:szCs w:val="27"/>
        </w:rPr>
        <w:t>2. Опубликовать (обнародовать) настоящее Решение в средствах массовой информации 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color w:val="000000"/>
          <w:sz w:val="27"/>
          <w:szCs w:val="27"/>
        </w:rPr>
        <w:t>3. Контроль за исполнением настоящего Решения возложить на заместителя председателя Городского совета М.А. Аушева.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Председатель Городского совета М. С. Парчиев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Решением Городского совета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Городской округ город Назрань»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right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03.03.2011г. № 18/140-1</w:t>
      </w:r>
    </w:p>
    <w:p w:rsidR="00DF4716" w:rsidRPr="00DF4716" w:rsidRDefault="00DF4716" w:rsidP="00DF4716">
      <w:pPr>
        <w:shd w:val="clear" w:color="auto" w:fill="FFF9E8"/>
        <w:spacing w:before="226" w:after="226" w:line="172" w:lineRule="atLeast"/>
        <w:jc w:val="center"/>
        <w:outlineLvl w:val="0"/>
        <w:rPr>
          <w:rFonts w:ascii="Arial" w:eastAsia="Times New Roman" w:hAnsi="Arial" w:cs="Arial"/>
          <w:b/>
          <w:bCs/>
          <w:color w:val="56738F"/>
          <w:kern w:val="36"/>
          <w:sz w:val="26"/>
          <w:szCs w:val="26"/>
        </w:rPr>
      </w:pPr>
      <w:r w:rsidRPr="00DF4716">
        <w:rPr>
          <w:rFonts w:ascii="Arial" w:eastAsia="Times New Roman" w:hAnsi="Arial" w:cs="Arial"/>
          <w:b/>
          <w:bCs/>
          <w:color w:val="56738F"/>
          <w:kern w:val="36"/>
          <w:sz w:val="27"/>
          <w:szCs w:val="27"/>
        </w:rPr>
        <w:t>Кодекс этики и служебного поведения муниципальных служащих органов местного самоуправления муниципального образования «Городской округ город Назрань».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 xml:space="preserve">Кодекс этики и служебного поведения муниципальных служащих органов местного самоуправления муниципального образования «Городской округ </w:t>
      </w:r>
      <w:r w:rsidRPr="00DF4716">
        <w:rPr>
          <w:rFonts w:ascii="Tahoma" w:eastAsia="Times New Roman" w:hAnsi="Tahoma" w:cs="Tahoma"/>
          <w:color w:val="000000"/>
          <w:sz w:val="27"/>
          <w:szCs w:val="27"/>
        </w:rPr>
        <w:lastRenderedPageBreak/>
        <w:t>город Назрань» (далее - Кодекс) основан на положениях Конституции Российской Федерации и Конституции Республики Ингушетия,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 (2000)10 о кодексах поведения для государственных служащих), Модельного кодекса « Об основах муниципальной службы» (принят на 19 пленарном заседании Межпарламентской Ассамблеи государств-участников СНГ (Постановление №10-10 от 26 марта 2002г.), Федерального закона от 25 декабря 2008 г. № 273-ФЗ «О противодействии коррупции», Федерального закона от 27 мая 2003 г. № 58-ФЗ «О системе государственной службы Российской Федерации», Федерального закона от 2 марта 2007г. № 25-ФЗ «О муниципальной службе в Российской Федерации»,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Статья 1. Предмет и сфера действия Кодекса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органов местного самоуправления муниципального образования «Городской округ город Назрань» (далее - муниципальные служащие), независимо от замещаемой должности.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2. Гражданин, поступающий на муниципальную службу в органы местного самоуправления муниципального образования «Городской округ город Назрань» (далее – муниципальная служба), знакомится с положениями Кодекса и соблюдает их в процессе своей служебной деятельности.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3.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положениями настоящего Кодекса.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Статья 2. Цель Кодекса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 xml:space="preserve">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</w:t>
      </w:r>
      <w:r w:rsidRPr="00DF4716">
        <w:rPr>
          <w:rFonts w:ascii="Tahoma" w:eastAsia="Times New Roman" w:hAnsi="Tahoma" w:cs="Tahoma"/>
          <w:color w:val="000000"/>
          <w:sz w:val="27"/>
          <w:szCs w:val="27"/>
        </w:rPr>
        <w:lastRenderedPageBreak/>
        <w:t>граждан к органам местного самоуправления и обеспечение единой нравственно-нормативной основы поведения муниципальных служащих.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2. Кодекс: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а) служит основой для формирования должной морали в сфере муниципальной службы, уважительного отношения к муниципальной службе в общественном сознании;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б) выступает как институт общественного сознания и нравственности муниципальных служащих, их самоконтроля.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3.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Статья 3. Основные принципы служебного поведения</w:t>
      </w:r>
      <w:r w:rsidRPr="00DF4716">
        <w:rPr>
          <w:rFonts w:ascii="Tahoma" w:eastAsia="Times New Roman" w:hAnsi="Tahoma" w:cs="Tahoma"/>
          <w:color w:val="000000"/>
          <w:sz w:val="27"/>
          <w:szCs w:val="27"/>
        </w:rPr>
        <w:t>муниципаль</w:t>
      </w: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ных служащих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1. 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2. Муниципальные служащие, сознавая ответственность перед государством, обществом и гражданами, призваны: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 xml:space="preserve">е) уведомлять представителя нанимателя (работодателя), органы прокуратуры или другие государственные органы обо всех случаях </w:t>
      </w:r>
      <w:r w:rsidRPr="00DF4716">
        <w:rPr>
          <w:rFonts w:ascii="Tahoma" w:eastAsia="Times New Roman" w:hAnsi="Tahoma" w:cs="Tahoma"/>
          <w:color w:val="000000"/>
          <w:sz w:val="27"/>
          <w:szCs w:val="27"/>
        </w:rPr>
        <w:lastRenderedPageBreak/>
        <w:t>обращения к муниципальному служащему каких-либо лиц в целях склонения к совершению коррупционных правонарушений;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и) соблюдать нормы служебной, профессиональной этики и правила делового поведения;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к) проявлять корректность и внимательность в обращении с гражданами и должностными лицами;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органа местного самоуправления;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н) принимать предусмотренные законодательством Российской Федерации, Республики Ингушетия и нормативно-правовыми актами г.Назрань меры по недопущению возникновения конфликтов интересов и урегулированию возникших конфликтов интересов;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 и учреждений, должностных лиц, государственных и муниципальных служащих, граждан при решении вопросов личного характера;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п) воздерживаться от публичных высказываний, суждений и оценок в отношении деятельности государственных органов 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lastRenderedPageBreak/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Статья 4. Соблюдение законности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1. Муниципальный служащий обязан соблюдать Конституцию Российской Федерации и Республики Ингушетия, федеральные и республиканские конституционные законы, федеральные и республиканские законы, иные нормативные правовые акты Российской Федерации и Республики Ингушетия, Устав г.Назрань и иные нормативно-правовые акты органов местного самоуправления г.Назрань.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2. 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3.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и Республики Ингушетия о противодействии коррупции.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Статья 5. Требования к антикоррупционному поведению</w:t>
      </w:r>
      <w:r w:rsidRPr="00DF471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муниципаль</w:t>
      </w: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ных служащих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1.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2. Муниципальные служащие обязаны представлять сведения о доходах, об имуществе и обязательствах имущественного характера, в соответствии с действующим законодательством Российской Федерации и Республики Ингушетия, нормативно-правовыми актами органов местного самоуправления г.Назрань.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lastRenderedPageBreak/>
        <w:t>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4.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акту,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 и Республики Ингушетия, нормативно-правовыми актами органов местного самоуправления г.Назрань.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Статья 6. Обращение со служебной информацией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1.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 и Республики Ингушетия.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2. 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Статья 7. Этика поведения </w:t>
      </w:r>
      <w:r w:rsidRPr="00DF471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муниципальных</w:t>
      </w: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 служащих, наделенных организационно-распорядительными полномочиями по отношению к другим </w:t>
      </w:r>
      <w:r w:rsidRPr="00DF4716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муниципальным</w:t>
      </w: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 служащим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 xml:space="preserve">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</w:t>
      </w:r>
      <w:r w:rsidRPr="00DF4716">
        <w:rPr>
          <w:rFonts w:ascii="Tahoma" w:eastAsia="Times New Roman" w:hAnsi="Tahoma" w:cs="Tahoma"/>
          <w:color w:val="000000"/>
          <w:sz w:val="27"/>
          <w:szCs w:val="27"/>
        </w:rPr>
        <w:lastRenderedPageBreak/>
        <w:t>формированию в коллективе благоприятного для эффективной работы морально-психологического климата.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2. Муниципальные служащие, наделенные организационно-распорядительными полномочиями по отношению к другим муниципальным служащим, призваны: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а) принимать меры по предотвращению и урегулированию конфликтов интересов;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б) принимать меры по предупреждению коррупции;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и Республики Ингушетия, нормативно-правовыми актами органов местного самоуправления г.Назрань,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Статья 8. Служебное общение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1. В общении муниципальному служащему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2. В общении с гражданами и коллегами со стороны муниципального служащего недопустимы: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lastRenderedPageBreak/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3. Муниципальные служащие должны способствовать установлению в коллективе деловых взаимоотношений и конструктивного сотрудничества друг с другом.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Статья 9. Внешний вид муниципального служащего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Внешний вид муниципального служащего при исполнении им должностных обязанностей должен способствовать уважению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b/>
          <w:bCs/>
          <w:color w:val="000000"/>
          <w:sz w:val="27"/>
        </w:rPr>
        <w:t>Статья 10. Ответственность муниципального служащего за нарушение Кодекса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За нарушение положений Кодекса муниципальный служащий несет моральную ответственность, а также иную ответственность в соответствии с законодательством Российской Федерации и Республики Ингушетия, нормативно-правовыми актами органов местного самоуправления г.Назрань.</w:t>
      </w:r>
    </w:p>
    <w:p w:rsidR="00DF4716" w:rsidRPr="00DF4716" w:rsidRDefault="00DF4716" w:rsidP="00DF4716">
      <w:pPr>
        <w:shd w:val="clear" w:color="auto" w:fill="FFF9E8"/>
        <w:spacing w:before="129" w:after="129" w:line="172" w:lineRule="atLeast"/>
        <w:jc w:val="both"/>
        <w:rPr>
          <w:rFonts w:ascii="Tahoma" w:eastAsia="Times New Roman" w:hAnsi="Tahoma" w:cs="Tahoma"/>
          <w:color w:val="000000"/>
          <w:sz w:val="14"/>
          <w:szCs w:val="14"/>
        </w:rPr>
      </w:pPr>
      <w:r w:rsidRPr="00DF4716">
        <w:rPr>
          <w:rFonts w:ascii="Tahoma" w:eastAsia="Times New Roman" w:hAnsi="Tahoma" w:cs="Tahoma"/>
          <w:color w:val="000000"/>
          <w:sz w:val="27"/>
          <w:szCs w:val="27"/>
        </w:rPr>
        <w:t>Соблюдение муниципальным служащим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72EDA" w:rsidRDefault="00672EDA"/>
    <w:sectPr w:rsidR="0067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DF4716"/>
    <w:rsid w:val="00672EDA"/>
    <w:rsid w:val="00D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4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47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F47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4716"/>
  </w:style>
  <w:style w:type="character" w:styleId="a5">
    <w:name w:val="Strong"/>
    <w:basedOn w:val="a0"/>
    <w:uiPriority w:val="22"/>
    <w:qFormat/>
    <w:rsid w:val="00DF4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g-nazran.ru/normativnie-akti/ob-utverzhdenii-kodeksa-etiki-i-sluzhebnogo-povedeniya-munitsipalnich-sluzhaschich-organov-mestnogo-samoupravleniya-munitsipalnogo-obrazovaniya-gorodskoy-okrug-gorod-naz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2476</Words>
  <Characters>14118</Characters>
  <Application>Microsoft Office Word</Application>
  <DocSecurity>0</DocSecurity>
  <Lines>117</Lines>
  <Paragraphs>33</Paragraphs>
  <ScaleCrop>false</ScaleCrop>
  <Company>MICROSOFT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2013-08-02T17:32:00Z</dcterms:created>
  <dcterms:modified xsi:type="dcterms:W3CDTF">2013-08-02T17:32:00Z</dcterms:modified>
</cp:coreProperties>
</file>