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Verdana" w:eastAsia="Times New Roman" w:hAnsi="Verdana" w:cs="Times New Roman"/>
          <w:b/>
          <w:bCs/>
          <w:color w:val="FFFFFF"/>
          <w:sz w:val="27"/>
          <w:szCs w:val="27"/>
        </w:rPr>
        <w:t>______________</w:t>
      </w: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Verdana" w:eastAsia="Times New Roman" w:hAnsi="Verdana" w:cs="Times New Roman"/>
          <w:color w:val="000000"/>
          <w:sz w:val="16"/>
          <w:szCs w:val="16"/>
        </w:rPr>
        <w:t>Г</w:t>
      </w:r>
      <w:r w:rsidRPr="008C2CF1"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  <w:t>IАЛГIАЙ РЕСПУБЛИКА</w:t>
      </w: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Verdana" w:eastAsia="Times New Roman" w:hAnsi="Verdana" w:cs="Times New Roman"/>
          <w:color w:val="000000"/>
          <w:sz w:val="20"/>
          <w:szCs w:val="20"/>
        </w:rPr>
        <w:t>РЕСПУБЛИКА ИНГУШЕТИЯ</w:t>
      </w:r>
    </w:p>
    <w:p w:rsidR="008C2CF1" w:rsidRPr="008C2CF1" w:rsidRDefault="008C2CF1" w:rsidP="008C2CF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ГОРОДСКОЙ СОВЕТ МУНИЦИПАЛЬНОГО ОБРАЗОВАНИЯ</w:t>
      </w: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« ГОРОДСКОЙ ОКРУГ ГОРОД НАЗРАНЬ»</w:t>
      </w: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РЕШЕНИЕ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8C2CF1">
        <w:rPr>
          <w:rFonts w:ascii="Verdana" w:eastAsia="Times New Roman" w:hAnsi="Verdana" w:cs="Times New Roman"/>
          <w:color w:val="000000"/>
          <w:sz w:val="16"/>
        </w:rPr>
        <w:t> </w:t>
      </w:r>
      <w:r w:rsidRPr="008C2CF1">
        <w:rPr>
          <w:rFonts w:ascii="Verdana" w:eastAsia="Times New Roman" w:hAnsi="Verdana" w:cs="Times New Roman"/>
          <w:color w:val="000000"/>
          <w:sz w:val="27"/>
          <w:szCs w:val="27"/>
        </w:rPr>
        <w:t>23/171-1 от 9 сентября 2011 г.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О внесении изменений в Решение Городского совета муниципального образования «Городской округ город Назрань» № 7/52 от 24.02.10г. « Об утверждении Положения "Об организации учета муниципального имущества и ведении реестра муниципального имущества муниципального образования «Городской округ город Назрань»</w:t>
      </w: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Verdana" w:eastAsia="Times New Roman" w:hAnsi="Verdana" w:cs="Times New Roman"/>
          <w:color w:val="000000"/>
          <w:sz w:val="27"/>
          <w:szCs w:val="27"/>
        </w:rPr>
        <w:t>В связи с изменениями в штатном расписании Администрации г.Назрань и в соответствии с Федеральным законом "Об общих принципах организации местного самоуправления в Российской Федерации" от 06.10.2003 № 131-ФЗ, Постановлением Правительства РФ "Об организации учета федерального имущества и ведения реестра федерального имущества" от 03.07.1998 № 696 и в целях организации учета муниципального имущества муниципального образования «Городской округ город Назрань», а также совершенствования механизмов управления и распоряжения муниципальным имуществом Городской Совет муниципального образования «Городской округ город Назрань»</w:t>
      </w:r>
      <w:r w:rsidRPr="008C2CF1">
        <w:rPr>
          <w:rFonts w:ascii="Verdana" w:eastAsia="Times New Roman" w:hAnsi="Verdana" w:cs="Times New Roman"/>
          <w:color w:val="000000"/>
          <w:sz w:val="27"/>
        </w:rPr>
        <w:t> </w:t>
      </w:r>
      <w:r w:rsidRPr="008C2CF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решил: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7"/>
          <w:szCs w:val="27"/>
        </w:rPr>
        <w:t>1. В пункте 2 и 3 Решения ссылку на «отдел</w:t>
      </w:r>
      <w:r w:rsidRPr="008C2C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2CF1">
        <w:rPr>
          <w:rFonts w:ascii="Times New Roman" w:eastAsia="Times New Roman" w:hAnsi="Times New Roman" w:cs="Times New Roman"/>
          <w:color w:val="000000"/>
          <w:sz w:val="27"/>
          <w:szCs w:val="27"/>
        </w:rPr>
        <w:t>экономики, прогнозирования, торговли и имущественных отношений»</w:t>
      </w:r>
      <w:r w:rsidRPr="008C2C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2CF1">
        <w:rPr>
          <w:rFonts w:ascii="Times New Roman" w:eastAsia="Times New Roman" w:hAnsi="Times New Roman" w:cs="Times New Roman"/>
          <w:color w:val="000000"/>
          <w:sz w:val="27"/>
          <w:szCs w:val="27"/>
        </w:rPr>
        <w:t>заменить на «отдел имущественных отношений и землепользования».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Verdana" w:eastAsia="Times New Roman" w:hAnsi="Verdana" w:cs="Times New Roman"/>
          <w:color w:val="000000"/>
          <w:sz w:val="27"/>
          <w:szCs w:val="27"/>
        </w:rPr>
        <w:t>2. В пункте 3.2</w:t>
      </w:r>
      <w:r w:rsidRPr="008C2CF1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8C2CF1">
        <w:rPr>
          <w:rFonts w:ascii="Verdana" w:eastAsia="Times New Roman" w:hAnsi="Verdana" w:cs="Times New Roman"/>
          <w:color w:val="000000"/>
          <w:sz w:val="27"/>
          <w:szCs w:val="27"/>
        </w:rPr>
        <w:t>Положения "Об организации учета муниципального имущества и ведении реестра муниципального имущества муниципального образования «Городской округ город Назрань» ссылку на «отдел</w:t>
      </w:r>
      <w:r w:rsidRPr="008C2CF1">
        <w:rPr>
          <w:rFonts w:ascii="Verdana" w:eastAsia="Times New Roman" w:hAnsi="Verdana" w:cs="Times New Roman"/>
          <w:color w:val="000000"/>
          <w:sz w:val="27"/>
        </w:rPr>
        <w:t> </w:t>
      </w:r>
      <w:r w:rsidRPr="008C2CF1">
        <w:rPr>
          <w:rFonts w:ascii="Verdana" w:eastAsia="Times New Roman" w:hAnsi="Verdana" w:cs="Times New Roman"/>
          <w:color w:val="000000"/>
          <w:sz w:val="27"/>
          <w:szCs w:val="27"/>
        </w:rPr>
        <w:t>экономики, прогнозирования, торговли и имущественных отношений» заменить на ссылку «отдел имущественных отношений и землепользования».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7"/>
          <w:szCs w:val="27"/>
        </w:rPr>
        <w:t>3. Контроль за исполнением настоящего Решения возложить на Администрацию г. Назрань (Б.Д. Оздоев).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8C2C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C2CF1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Решение направить в средства массовой информации для опубликования.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Председатель</w:t>
      </w:r>
      <w:r w:rsidRPr="008C2CF1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8C2CF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Городского совета М.С.Парчиев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Приложение №1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Городского совета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« Городской округ город Назрань»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от 24 февраля 2010 г. № 7/52-1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 организации учета муниципального имущества</w:t>
      </w: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ведение реестра муниципального имущества муниципального образования «городской округ город Назрань»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учета муниципального имущества и ведения реестра муниципального имущества муниципального образования «Городской округ город Назрань» (далее именуется - Реестр), а также регистрирует отношения, возникающие при управлении и распоряжении муниципальным имуществом города Назрань , в соответствии с Федеральным законом "Об общих принципах организации местного самоуправления в Российской Федерации" от 06.10.2003 N 131-ФЗ и Постановлением Правительства Российской Федерации "Об организации учета федерального имущества и ведение реестра федерального имущества" от 03.07.1998 N 696.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1.2. В настоящем Положении под Реестром понимается информационная система, представляющая собой совокупность баз данных, построенных на единых методологических и программно-технических принципах, содержащих перечни объектов учета и данные о них.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1.3. Целью создания и ведения Реестра является организация учета муниципального имущества на территории муниципального образования «Городской округ город Назрань» (далее Городской округ), а также совершенствование механизма управления и распоряжения этим имуществом.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2. ОБЪЕКТЫ УЧЕТА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Объектами учета и наблюдения Реестра (далее именуются объекты учета) являются: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а) земельные участки, находящиеся в муниципальной собственности Городского округа;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недвижимое имущество, находящееся в муниципальной собственности (в том числе переданное в залог, аренду, пользование по иным основаниям);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в) муниципальное имущество,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учреждениями;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г) муниципальные предприятия, учреждения в целом как имущественные комплексы;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д) находящиеся в муниципальной собственности акции (доли, вклады) открытых акционерных обществ, хозяйственных обществ и товариществ, а также имеющееся у них муниципальное имущество, вошедшее в уставный (складочный) капитал (Приложение № 2);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е) иное находящееся в муниципальной собственности движимое имущество.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2.2. Данными об объектах учета являются сведения, однозначно характеризующие эти объекты (место нахождения, балансовая стоимость, обременение и т.п.)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3. ПОРЯДОК УЧЕТА МУНИЦИПАЛЬНОГО ИМУЩЕСТВА</w:t>
      </w: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Verdana" w:eastAsia="Times New Roman" w:hAnsi="Verdana" w:cs="Times New Roman"/>
          <w:color w:val="000000"/>
          <w:sz w:val="16"/>
          <w:szCs w:val="16"/>
        </w:rPr>
        <w:t>МУНИЦИПАЛЬНОГО ОБРАЗОВАНИЯ «ГОРОДСКОЙ ОКРУГ ГОРОД НАЗРАНЬ»</w:t>
      </w: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3.1. Учет муниципального имущества включает в себя описание объекта учета с указанием его индивидуальных особенностей, позволяющих однозначно отличить его от других объектов.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3.2. Учет муниципального имущества организуется и осуществляется держателем Реестра – </w:t>
      </w:r>
      <w:r w:rsidRPr="008C2CF1">
        <w:rPr>
          <w:rFonts w:ascii="Times New Roman" w:eastAsia="Times New Roman" w:hAnsi="Times New Roman" w:cs="Times New Roman"/>
          <w:color w:val="FF0000"/>
          <w:sz w:val="24"/>
          <w:szCs w:val="24"/>
        </w:rPr>
        <w:t>отделом имущественных отношений и землепользования Администрации г. Назрань» (далее по тексту - регистрирующий орган.)(</w:t>
      </w:r>
      <w:r w:rsidRPr="008C2CF1">
        <w:rPr>
          <w:rFonts w:ascii="Times New Roman" w:eastAsia="Times New Roman" w:hAnsi="Times New Roman" w:cs="Times New Roman"/>
          <w:color w:val="008000"/>
          <w:sz w:val="24"/>
          <w:szCs w:val="24"/>
        </w:rPr>
        <w:t>в ред.Решения № 23/171-1 от 09.09.11г.)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3.3. Для учета муниципального имущества регистрирующий орган: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 и рассылает всем балансодержателям муниципального имущества образцы карт учета муниципального имущества (Приложение № 3) и реестра муниципального имущества муниципального образования «Городской округ город Назрань» (Приложение № 4):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заполненные карты учета и реестры муниципального имущества;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 экспертизу представленных данных и организует занесение их в электронный банк данных с присвоением каждому объекту индивидуального реестрового номера, в течение одного месяца с момента поступления и регистрации данных.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3.4. В случае возникновения у регистрирующего органа сомнений в достоверности представленных данных, он обязан приостановить проведение учета и немедленно известить об этом балансодержателя, который в течение месяца предоставляет дополнительные сведения.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3.5. Муниципальное имущество, не внесенное в Реестр, не может быть отчуждено или обременено.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3.6. Все муниципальные предприятия и учреждения (балансодержатели) обязаны предоставлять полную и достоверную информацию, достаточную для создания и ведения Реестра об имеющемся у них на балансе муниципальном имуществе.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4. ПОРЯДОК ВЕДЕНИЯ РЕЕСТРА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4.1. Ведение Реестра осуществляется на магнитных и бумажных носителях и включает в себя ведение электронного банка данных муниципального имущества, формируемого в разрезе балансодержателей.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Банк данных может содержать информацию в алфавитно-цифровом виде с использованием бумажных или электронных носителей.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 с банком данных ведется электронный архив, в который вносятся все сведения о каждом объекте учета и его балансодержателе.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4.2. Ведение банка данных муниципального имущества означает выполнение одной из следующих процедур: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- включение объектов учета и данных о них в Реестр;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- обновление данных об объектах учета;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- исключение из указанного банка данных при изменении формы собственности или других вещных прав на объекты учета.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об объектах учета, исключаемых из банка данных, переносятся в архив.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4.3. Основанием для включения или исключения объектов из Реестра являются: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 или иной законодательный акт Российской Федерации и Республики Ингушетия ;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решения Правительства РФ и Республики Ингушетия;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-правовые акты Городского Совета муниципального образования «Городской округ город Назрань», постановления, распоряжения главы Администрации г. Назрань;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соответствующий договор гражданско-правового характера;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суда;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основания, установленные законодательством РФ и РИ 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4.4. регистрирующий орган осуществляет: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методическое, организационное и программное обеспечение работ по ведению банка данных муниципального имущества;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организацию защиты информации.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4.5. регистрирующий орган несет ответственность за достоверность, полноту и сохранность информационного банка Реестра.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4.6. Балансодержатели представляют регистрирующему органу информацию в двухнедельный срок со времени поступления запроса.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5. ПОРЯДОК ПРЕДОСТАВЛЕНИЯ ИНФОРМАЦИИ,</w:t>
      </w: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СОДЕРЖАЩЕЙСЯ В РЕЕСТРЕ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5.1. Информация об объектах учета, содержащаяся в Реестре, предоставляется любым заинтересованным лицам, в соответствии с законодательством Российской Федерации и Республики Ингушетия.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5.2. Органам государственной власти Республики Ингушетия, органам местного самоуправления информация об объектах учета предоставляется регистрирующему органу по надлежащему оформленному запросу.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5.3 Иным лицам информация об объектах учета предоставляется регистрирующий орган по их письменному заявлению при предъявлении физическим лицом документа, удостоверяющего личность, а уполномоченным представителям юридического лица - документов, подтверждающих его государственную регистрацию.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5.4. Информация об объектах учета (или мотивированное решение об отказе в ее предоставлении) сообщается в 15-дневный срок.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5.5. Использование информации, содержащейся в Реестре, в ущерб интересам юридических или физических лиц, имущество которых является муниципальным, влечет ответственность, предусмотренную законодательством Российской Федерации.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6. ЗАКЛЮЧИТЕЛЬНЫЕ ПОЛОЖЕНИЯ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6.1. Регистрирующий орган осуществляет владение и пользование соответствующими базами данных, а также реализует полномочия по распоряжению ими в установленных действующим законодательством пределах.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Приложение N 1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К Положению» Об организации учета муниципального имущества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и ведении реестра муниципального имущества»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Утверждено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Решением Городского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совета муниципального образования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«Городской округ город Назрань»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от 24 02.2010 г. № 7/52-1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ПЕРЕЧЕНЬ</w:t>
      </w: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МУНИЦИПАЛЬНЫХ ПРЕДПРИЯТИЙ, УЧРЕЖДЕНИЙ, ОТКРЫТЫХ АКЦИОНЕРНЫХ ОБЩЕСТВ, В ОРГАНЫ УПРАВЛЕНИЯ КОТОРЫХ НАЗНАЧЕНЫ</w:t>
      </w: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ПРЕДСТАВИТЕЛЯМИ РАБОТНИКИ АДМИНИСТРАЦИИ МУНИЦИПАЛЬНОГО ОБРАЗОВАНИЯ «ГОРОДСКОЙ ОКРУГ ГОРОД НАЗРАНЬ»,</w:t>
      </w: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ПРОЧИХ ХОЗЯЙСТВЕННЫХ ТОВАРИЩЕСТВ И ОБЩЕСТВ С ДОЛЕЙ МУНИЦИПАЛЬНОЙ СОБСТВЕННОСТИ В УСТАВНОМ (СКЛАДОЧНОМ) КАПИТАЛЕ</w:t>
      </w: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НА ___________ 20__ Г.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49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"/>
        <w:gridCol w:w="1643"/>
        <w:gridCol w:w="1631"/>
        <w:gridCol w:w="1101"/>
        <w:gridCol w:w="1247"/>
        <w:gridCol w:w="1274"/>
        <w:gridCol w:w="1434"/>
        <w:gridCol w:w="1320"/>
        <w:gridCol w:w="1826"/>
        <w:gridCol w:w="1920"/>
        <w:gridCol w:w="1178"/>
        <w:gridCol w:w="1355"/>
        <w:gridCol w:w="1766"/>
        <w:gridCol w:w="1783"/>
      </w:tblGrid>
      <w:tr w:rsidR="008C2CF1" w:rsidRPr="008C2CF1" w:rsidTr="008C2CF1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наименование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юридического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лица</w:t>
            </w:r>
          </w:p>
        </w:tc>
        <w:tc>
          <w:tcPr>
            <w:tcW w:w="7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Балансовая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стоимость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основных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фондов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7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Уставный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капитал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Находящиеся в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муниципальной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собственности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акции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(% в уставном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капитале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специальное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право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("золотая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акция"),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Ф.И.О., тел.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представителей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администрации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города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Среднесписочная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численность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персонала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(чел.)</w:t>
            </w:r>
          </w:p>
        </w:tc>
        <w:tc>
          <w:tcPr>
            <w:tcW w:w="52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Предложение о приватизации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ОКОНХ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(квартал/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акций,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подлежащих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продаже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(%)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начальная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цена акций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8C2CF1" w:rsidRPr="008C2CF1" w:rsidTr="008C2CF1">
        <w:trPr>
          <w:trHeight w:val="330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27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унитарные предприятия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Муниципальные учреждения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Открытые акционерные общества</w:t>
            </w:r>
          </w:p>
        </w:tc>
      </w:tr>
      <w:tr w:rsidR="008C2CF1" w:rsidRPr="008C2CF1" w:rsidTr="008C2CF1">
        <w:trPr>
          <w:trHeight w:val="195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(по графам 7, 8, 10, 14):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составлен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г. _________________________________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составителя, телефон)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Приложение N 2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К Положению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«Об организации учета муниципального имущества и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ведении реестра муниципального имущества»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Утверждено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Решением Городского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совета муниципального образования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«Городской округ город Назрань»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24.02.2010 г. № 7/52-1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20"/>
          <w:szCs w:val="20"/>
        </w:rPr>
        <w:t>Реестровый N ____ от "__" ___________ г.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КАРТА УЧЕТА</w:t>
      </w: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МУНИЦИПАЛЬНОГО ИМУЩЕСТВА, ИМЕЮЩЕГОСЯ У ЮРИДИЧЕСКОГО ЛИЦА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87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3"/>
        <w:gridCol w:w="4406"/>
        <w:gridCol w:w="3631"/>
      </w:tblGrid>
      <w:tr w:rsidR="008C2CF1" w:rsidRPr="008C2CF1" w:rsidTr="008C2CF1">
        <w:trPr>
          <w:trHeight w:val="19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данных об объекте учета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состоянию на 1 января _______ г.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данных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и основные данные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юридического лица: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лица,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ОКПО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 ОКАТО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Вышестоящий орган, ОКОГУ/ОКПО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основного юридического лица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вид деятельности, ОКОНХ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(ОКВЭД)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собственности, ОКФС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налогоплательщика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Балансовая стоимость основных фондов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чистых активов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(человек)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земельного участка/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кадастровый (условный) номер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(га)/N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Специальное право ("Золотая акция")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 или нет)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Представители органов местного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самоуправления в АО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(Ф.И.О., наименование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организации, телефон)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объекта учета: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Недвижимость (в т.ч. по Перечню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объектов недвижимости)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(баланс. стоим. в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тыс. руб.)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(паи, доли), закрепленные в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муниципальной собственности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 в уставном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капитале)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(паи, доли), подлежащие продаже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 в уставном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капитале)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8C2CF1" w:rsidRPr="008C2CF1" w:rsidTr="008C2CF1">
        <w:trPr>
          <w:trHeight w:val="33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 акций (паев, долей);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закрепленных в муниципальной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собственности, подлежащих продаже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(АО)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Обременение объекта учета: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арендная плата в бюджет района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/перечислено в бюджет района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залога/дата окончания залога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руб.)/дата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приватизации объекта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учета: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на приватизацию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 и N)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 приватизации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 и N)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приватизации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 и N)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приватизации согласно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Федеральному закону от 21.12.2001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 178-ФЗ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продажи акций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(квартал/год)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Ограничение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 акций, закрепляемых в соб. города или спец.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право "золотая акция")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акций, выставляемых на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продажу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цена акций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(кроме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обременения) объекта учета: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прибыли, перечисленной в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соответствии с уставом в бюджет района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Дивиденды, перечисленные в бюджет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района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доходы, перечисленные в бюджет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района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</w:tbl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Приложение N 3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К Положению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Об организации учета муниципального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имущества и ведении реестра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муниципального имущества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Утвержденного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Решением Городского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Совета муниципального образования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«Городской округ город Назрань»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от _____________ г. N ______</w:t>
      </w:r>
    </w:p>
    <w:p w:rsidR="008C2CF1" w:rsidRPr="008C2CF1" w:rsidRDefault="008C2CF1" w:rsidP="008C2CF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РЕЕСТР МУНИЦИПАЛЬНОГО ИМУЩЕСТВА</w:t>
      </w: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МУНИЦИПАЛЬНОГО ОБРАЗОВАНИЯ «ГОРОДСКОЙ ОКРУГ ГОРОД НАЗРАНЬ»</w:t>
      </w: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45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3"/>
        <w:gridCol w:w="1437"/>
        <w:gridCol w:w="1674"/>
        <w:gridCol w:w="1068"/>
        <w:gridCol w:w="1431"/>
        <w:gridCol w:w="1988"/>
        <w:gridCol w:w="1361"/>
        <w:gridCol w:w="1143"/>
        <w:gridCol w:w="1159"/>
        <w:gridCol w:w="1076"/>
        <w:gridCol w:w="1264"/>
        <w:gridCol w:w="1326"/>
        <w:gridCol w:w="1306"/>
        <w:gridCol w:w="978"/>
        <w:gridCol w:w="1262"/>
        <w:gridCol w:w="1097"/>
      </w:tblGrid>
      <w:tr w:rsidR="008C2CF1" w:rsidRPr="008C2CF1" w:rsidTr="008C2CF1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N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п/п</w:t>
            </w:r>
          </w:p>
        </w:tc>
        <w:tc>
          <w:tcPr>
            <w:tcW w:w="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Реестровый N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объекта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муниципальной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собственности</w:t>
            </w:r>
          </w:p>
        </w:tc>
        <w:tc>
          <w:tcPr>
            <w:tcW w:w="11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Наименование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объекта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недвижимости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(производственный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комплекс,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незавершенное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строительство,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иное)</w:t>
            </w:r>
          </w:p>
        </w:tc>
        <w:tc>
          <w:tcPr>
            <w:tcW w:w="768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Данные об объектах муниципального имущества на 01.12.2008</w:t>
            </w:r>
          </w:p>
        </w:tc>
        <w:tc>
          <w:tcPr>
            <w:tcW w:w="36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Возможность приватизации</w:t>
            </w:r>
          </w:p>
        </w:tc>
      </w:tr>
      <w:tr w:rsidR="008C2CF1" w:rsidRPr="008C2CF1" w:rsidTr="008C2C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2CF1" w:rsidRPr="008C2CF1" w:rsidRDefault="008C2CF1" w:rsidP="008C2C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Адрес /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памятник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истории и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культуры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или нет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Вид права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(собственность,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хозяйственное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ведение,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оперативное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управление,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обременение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(аренда),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аресты, дата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возникновения)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Правоустанавливающий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документ (дата,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номер, кем выдан)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Инвентарный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N объекта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недвижимости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/ дата и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номер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паспорта БТИ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Балансовая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стоимость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(тыс.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руб.)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Остаточная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стоимость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(тыс.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руб.)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Общая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площадь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(кв. м) /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этажность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Кадастровый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(условный)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N / площадь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земельного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участка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(га)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Год ввода в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эксплуатацию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 и дата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утверждения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плана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приватизации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/ способ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приватизации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Срок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продажи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(квартал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/ год)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Ограничение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Начальная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цена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(тыс.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руб.)</w:t>
            </w:r>
          </w:p>
        </w:tc>
      </w:tr>
      <w:tr w:rsidR="008C2CF1" w:rsidRPr="008C2CF1" w:rsidTr="008C2CF1">
        <w:trPr>
          <w:trHeight w:val="16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CF1" w:rsidRPr="008C2CF1" w:rsidRDefault="008C2CF1" w:rsidP="008C2CF1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8C2CF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Руководитель ____________________ _______________________________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подпись (Ф.И.О., телефон, факс)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"___" __________ 2009 г. М.П.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Реестр составлен ________________ _______________________________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подпись (Ф.И.О., составителя, телефон)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"___" __________ 2009 г. М.П.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Главный бухгалтер _______________ _______________________________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подпись (Ф.И.О., телефон)</w:t>
      </w:r>
    </w:p>
    <w:p w:rsidR="008C2CF1" w:rsidRPr="008C2CF1" w:rsidRDefault="008C2CF1" w:rsidP="008C2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C2CF1">
        <w:rPr>
          <w:rFonts w:ascii="Times New Roman" w:eastAsia="Times New Roman" w:hAnsi="Times New Roman" w:cs="Times New Roman"/>
          <w:color w:val="000000"/>
          <w:sz w:val="15"/>
          <w:szCs w:val="15"/>
        </w:rPr>
        <w:t>"___" __________ 2009 г. М.П.</w:t>
      </w:r>
    </w:p>
    <w:p w:rsidR="006223CD" w:rsidRDefault="006223CD"/>
    <w:sectPr w:rsidR="0062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2CF1"/>
    <w:rsid w:val="006223CD"/>
    <w:rsid w:val="008C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C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C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2188</Words>
  <Characters>12473</Characters>
  <Application>Microsoft Office Word</Application>
  <DocSecurity>0</DocSecurity>
  <Lines>103</Lines>
  <Paragraphs>29</Paragraphs>
  <ScaleCrop>false</ScaleCrop>
  <Company>MICROSOFT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2013-09-25T11:48:00Z</dcterms:created>
  <dcterms:modified xsi:type="dcterms:W3CDTF">2013-09-25T11:48:00Z</dcterms:modified>
</cp:coreProperties>
</file>