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36D8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>Приложение № 1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к Решению Городского совета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муниципального образования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«Городской округ город Назрань»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от 28 июня 2011 г. № 21/163-1</w:t>
      </w: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36D8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НОРМАТИВЫ ОТЧИСЛЕНИЙ ОТ УПЛАТЫ НАЛОГОВ, ПОШЛИН, СБОРОВ И ИНЫХ ПЛАТЕЖЕЙ В РЕСПУБЛИКАНСКИЙ БЮДЖЕТ И БЮДЖЕТЫ РАЙОНОВ, ГОРОДОВ НА 2011 ГОД</w:t>
      </w: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09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0"/>
        <w:gridCol w:w="6536"/>
        <w:gridCol w:w="1036"/>
        <w:gridCol w:w="1053"/>
      </w:tblGrid>
      <w:tr w:rsidR="00136D8A" w:rsidRPr="00136D8A" w:rsidTr="00136D8A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Код бюджетной классификации РФ</w:t>
            </w:r>
          </w:p>
        </w:tc>
        <w:tc>
          <w:tcPr>
            <w:tcW w:w="63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налога (сборов)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Нормативы распределения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D8A" w:rsidRPr="00136D8A" w:rsidRDefault="00136D8A" w:rsidP="00136D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D8A" w:rsidRPr="00136D8A" w:rsidRDefault="00136D8A" w:rsidP="00136D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Респ. б-т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Мест. б-т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1 01 01000 00 0000 110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1 01 02021 01 0000 110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1 01 02022 01 0000 110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Налог на доходы физических лиц с доходов полученных в виде выигрышей и призов, в проводимых конкурсах, </w:t>
            </w: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1 01 02050 01 0000 110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1 06 06012 04 0000 110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1 06 06022 04 0000 110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Земельный налог, 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1 08 04010 01 0000 110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1 08 07140 01 0000 110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ИМНЫМ ОБЯЗАТЕЛЬНЫМ ПЛАТЕЖАМ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Земельный налог ( по обязательствам, возникшим до 1.01.2006г.)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1 09 04050 04 0000 110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1 09 07010 00 0000 110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Налог на рекламу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1 09 07010 04 0000 110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Налог на рекламу мобилизуемый на территории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1 09 07020 00 0000 110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Курортный сбор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1 09 07020 04 0000 110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Курортный сбор мобилизуемый на территории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1 09 07030 00 0000 110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1 09 07030 04 0000 110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1 09 07040 00 0000 110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1 09 07040 04 0000 110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1 09 07050 00 </w:t>
            </w: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Прочие местные налоги и сборы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1 09 07050 04 0000 110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1 11 01040 04 0000 120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1 11 02032 04 0000 120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1 11 02084 04 0000 120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1 11 03040 04 0000 120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1 11 05010 04 0000 120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1 11 05024 04 0000 120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нах-ся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1 11 05034 04 0000 120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Доходы от сдачи в аренду имущества, нах-ся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1 11 0701 04 0000 120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1 11 08040 04 0000 120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Средства, получаемые от передачи имущества, нах-ся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1 11 09024 04 0000 120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Доходы от распоряжения правами на результаты научно-технической деятельности находящимися в </w:t>
            </w: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собственности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1 11 09034 04 0000 120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Доходы от эксплуатации и использование имущества автомобильных дорог находящихся в собственности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1 11 09044 04 0000 120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1 12 05040 04 0000 120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Плата за пользование водными объектами, находящимися в собственности городских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1 13 02023 04 0000 130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1 13 03040 04 0000 130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1 14 01040 04 0000 410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1 14 02030 04 0000 410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1 14 02030 04 0000 440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1 14 02032 04 0000 410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1 14 02032 04 0000 440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1 14 02033 04 0000 410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1 14 02033 04 0000 440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 в части реализации материальных запасов по указанному имуществу)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1 14 03040 04 0000 410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1 14 03040 04 0000 440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1 14 04000 00 0000 420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1 14 04040 04 0000 420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Доходы от продажи нематериальных активов , находящихся в собственности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1 15 00000 00 0000 000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1 15 02040 04 0000 140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ШТРАФЫ,САНКЦИИ, ВЗМЕЩЕНИЕ УЩЕРБА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1 16 03010 01 0000 140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50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50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1 16 18 040 04 0000 140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1 16 21040 04 0000 140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1 16 23040 04 </w:t>
            </w: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 xml:space="preserve">Доходы от возмещения ущерба при возникновении </w:t>
            </w: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1 16 25010 01 0000 140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Денежные взыскания (штрафы) за нарушения законодательства о недрах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1 16 25020 01 0000 140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1 16 25030 01 0000 140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1 16 25040 01 0000 140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1 16 25060 01 0000 140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Денежные взыскания штрафы) за нарушения земельного законодательства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1 16 25073 04 0000 140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1 16 25083 04 0000 140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1 16 26000 01 0000 140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1 16 27000 01 0000 140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50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Денежные взыскания штрафы) о нарушении законодательства в области обеспечения санитарно-эпидемиологического благополучия человека и законодательство в сфере защиты прав потребителя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1 16 30000 01 0000 140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Денежные взыскания штрафы) за административные правонарушения в области дорожного движения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1 16 32040 04 00000 140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Прочие поступления от денежных взысканий (штрафов) и иных сумм возмещение ущерба зачисляемые в бюджеты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Невыясненные поступления зачисляемые в бюджеты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1 17 02000 04 0000 180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1 17 08000 01 0000 180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Суммы по искам о возмещении вреда причиненного окружающей среде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36D8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Приложение №2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к Решению Городского совета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муниципального образования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«Городской округ город Назрань»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от 28 июня 2011 г. № 21/163-1</w:t>
      </w: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36D8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Администраторы доходов бюджета г.Назрань на 2011 год</w:t>
      </w: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05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4"/>
        <w:gridCol w:w="2842"/>
        <w:gridCol w:w="6259"/>
      </w:tblGrid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</w:rPr>
              <w:t>Код главы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</w:rPr>
              <w:t>КБК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</w:rPr>
              <w:t>Наименование министерств, ведомств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7"/>
                <w:szCs w:val="27"/>
              </w:rPr>
              <w:t>182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7"/>
                <w:szCs w:val="27"/>
              </w:rPr>
              <w:t>Федеральная налоговая служба (МИ ФНС России №1 по Республике Ингушетия)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1 01 02010 01 0000 110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1 01 02021 01 0000 110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1 01 02022 01 0000 110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</w:t>
            </w: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182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1 01 02030 01 0000 110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1 01 02040 01 0000 110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1 05 02000 02 0000 110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налог на вмененный доход для отдельных видов деятельности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1 05 03000 01 0000 110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сельскохозяйственный налог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1 06 01020 04 0000 110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имущество физических лиц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1 06 06012 04 0000 110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1 06 06022 04 0000 110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1 16 03010 01 0000 140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налогах и сборах, предусмотренные статьями 116,117,118, пунктами 1 и 2 статьи 120, статьями 125,126,128,129,129.1,132,133,134,135,135.1 НК РФ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1 16 03030 01 0000 140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136D8A" w:rsidRPr="00136D8A" w:rsidTr="00136D8A">
        <w:trPr>
          <w:trHeight w:val="675"/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1 08 03010 01 0000 110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Администрация г. Назрань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1 08 04020 01 0000 110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1 08 07150 01 0000 110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1 11 05010 04 0000 120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 продаже права на заключение договоров аренды указанных земельных участков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801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1 11 05034 04 0000 120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1 11 09044 04 0000 120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1 13 03040 04 0000 130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1 14 02030 04 0000 410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1 15 02040 04 0000 140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Финансовое Управление г.Назрань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2 02 01001 04 0000 151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2 02 01003 04 0000 151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2 02 01999 04 0000 151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дотации бюджетам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2 02 04012 04 0000 151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2 02 04001 04 0000 151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2 02 02003 04 0000 151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2 02 02080 04 0000 151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2 02 02081 04 0000 151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мероприятия по обеспечению жильем иных категорий граждан на основании решений Правительства РФ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2 02 02109 04 0000 151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проведение капитального ремонта многоквартирных домов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2 02 02999 04 0000 151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субсидии бюджетам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2 02 03015 04 0000 151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2 02 03020 04 0000 151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Субвенции бюджетам городских округов на выплату </w:t>
            </w: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2 02 03021 04 0000 151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2 02 03024 04 0000 151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2 02 03026 04 0000 151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2 02 03027 04 0000 151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2 02 03029 04 0000 151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2 02 02089 04 0000 151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2 02 03033 04 0000 151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оздоровление детей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2 02 03999 04 0000 151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субвенции бюджетам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2 02 04025 04 0000 151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2 02 09023 04 0000 151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2 03 04000 04 0000 180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2 03 10001 04 0000 180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2 03 10001 04 0002 180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2 07 04000 04 0000 180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безвозмездные поступления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3 01 01040 04 0000 120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размещения денежных средств, получаемых учреждениями, находящимися в ведении органов местного самоуправления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3 01 02040 04 0000 120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Прочие доходы от собственности, получаемые учреждениями, находящимися в ведении органов местного самоуправления </w:t>
            </w: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3 02 01040 04 0000 130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оказания услуг учреждениями, находящимися в ведении органов местного самоуправления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3 03 98040 04 0000 180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Невыясненные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1 17 01040 04 0000 180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Невыясненные поступления,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048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ГОСУДАРСТВЕНОЕ УЧРЕЖДЕНИЕ «ГОСУДАРСТВЕННЫЙ ПРИРОДНЫЙ ЗАПОВЕДНИК «ЭРЗИ»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1 16 25020 01 0000 140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136D8A" w:rsidRPr="00136D8A" w:rsidTr="00136D8A">
        <w:trPr>
          <w:trHeight w:val="255"/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048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СЛУЖБЫ ПО НАДЗОРУ В СФЕРЕ ПРИРОДОПОЛЬЗОВАНИЯ ПО РЕСПУБЛИКЕ ИНГУШЕТИЯ</w:t>
            </w:r>
          </w:p>
        </w:tc>
      </w:tr>
      <w:tr w:rsidR="00136D8A" w:rsidRPr="00136D8A" w:rsidTr="00136D8A">
        <w:trPr>
          <w:trHeight w:val="315"/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1 16 25010 01 0000 140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недрах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1 16 25020 01 0000 140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1 16 25040 01 0000 140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1 16 25073 04 0000 140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1 16 25083 04 0000 140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060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060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ФЕДЕРАЛЬНОГО АГЕНТСТВА КАДАСТРА ОБЪЕКТОВ НЕДВИЖИМОСТИ ПО РЕСПУБЛИКЕ ИНГУШЕТИЯ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076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ВОЛГО-КАСПИЙСКОЕ ТЕРРИТОРИАЛЬНОЕ УПРАВЛЕНИЕ ГОСУДАРСТВЕННОГО КОМИТЕТА РОССИЙСКОЙ ФЕДЕРАЦИИ ПО РЫБОЛОВСТВУ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076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1 16 90050 04 0000 140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окрукгов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085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СЛУЖБЫ ПО НАДЗОРУ В СФЕРЕ СВЯЗИ</w:t>
            </w: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</w:rPr>
              <w:t> </w:t>
            </w: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И МАССОВЫХ КОММУНИКАЦИЙ</w:t>
            </w: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</w:rPr>
              <w:t> </w:t>
            </w: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ПО РЕСПУБЛИКЕ ИНГУШЕТИЯ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085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106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1 16 30000 01 0000 140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дорожного движения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157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ТЕРРИТОРИАЛЬНЫЙ ОРГАН ФЕДЕРАЛЬНОЙ СЛУЖБЫ ГОСУДАРСТВЕННОЙ СТАТИСТИКИ ПО РЕСПУБЛИКЕ ИНГУШЕТИЯ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157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АНТИМОНОПОЛЬНОЙ СЛУЖБЫ ПО ЧЕЧЕНСКОЙ РЕСПУБЛИКЕ И РЕСПУБЛИКЕ ИНГУШЕТИЯ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1 16 33040 04 0000 140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169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ФЕДЕРАЛЬНАЯ СЛУЖБА ПО ГИДРОМЕТЕОРОЛОГИИ И МОНИТОРИНГУ ОКРУЖАЮЩЕЙ СРЕДЫ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169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Денежные взыскания (штрафы) за нарушение </w:t>
            </w: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законодательства в области охраны окружающей среды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177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МЧС РОССИИ ПО РИ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177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187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ВОЕННЫЙ КОМИССАРИАТ РЕСПУБЛИКИ ИНГУШЕТИЯ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МИНИСТЕРСТВО ВНУТРЕННИХ ДЕЛ РЕСПУБЛИКИ ИНГУШЕТИЯ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1 16 06000 01 0000 140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1 16 08000 01 0000 140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1 16 21040 04 0000 140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и иные суммы, взыскиваемые с лиц, виновных в совершении преступлений и в возмещение ущерба имуществу,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1 16 25010 01 0000 140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недрах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1 16 25040 01 0000 140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1 16 25073 04 0000 140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1 16 25083 04 0000 140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1 16 28000 01 0000 140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1 16 30000 01 0000 140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1 08 07140 01 0000 110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 xml:space="preserve">УПРАВЛЕНИЕ ВНЕВЕДОМСТВЕННОЙ ОХРАНЫ ПРИ МВД </w:t>
            </w: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lastRenderedPageBreak/>
              <w:t>РЕСПУБЛИКИ ИНГУШЕТИЯ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НАЗРАНОВСКИЙ ЛОВДТ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192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ФЕДЕРАЛЬНОЕ ГОСУДАРСТВЕННОЕ УЧРЕЖДЕНИЕ ФЕДЕРАЛЬНОЙ МИГРАЦИОННОЙ СЛУЖБЫ «ПУНКТ ПЕРВИЧНОГО ПРИЕМА МИГРАНТОВ, Г.НАЗРАНЬ»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192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ОТДЕЛ ФЕДЕРАЛЬНОЙ МИГРАЦИОННОЙ СЛУЖБЫ ПО РЕСПУБЛИКЕ ИНГУШЕТИЯ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318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321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РЕГИСТРАЦИОННОЙ СЛУЖБЫ ПО РЕСПУБЛИКЕ ИНГУШЕТИЯ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322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</w:rPr>
              <w:t>УПРАВЛЕНИЕ ФЕДЕРАЛЬНОЙ СЛУЖБЫ СУДЕБНЫХ ПРИСТАВОВ ПО РЕСПУБЛИКЕ ИНГУШЕТИЯ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322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1 16 21040 04 0000 140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498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РЕСПУБЛИКЕ ИНГУШЕТИЯ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1 12 01000 01 0000 120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Плата за негативное воздействие на окружающую среду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1 16 25010 01 0000 140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недрах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1 16 25020 01 0000 140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1 16 25040 01 0000 140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498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1 16 25083 04 0000 140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521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РЕГИОНАЛЬНОЕ ОТДЕЛЕНИЕ ФЕДЕРАЛЬНОЙ СЛУЖБЫ ПО ФИНАНАНСОВЫМ</w:t>
            </w: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</w:rPr>
              <w:t> </w:t>
            </w:r>
            <w:r w:rsidRPr="00136D8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РЫНКАМ В ЮФО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36D8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Приложение №3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к Решению Городского совета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муниципального образования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«Городской округ город Назрань»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от 28 июня 2011 г. № 21/163-1</w:t>
      </w: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36D8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ДОХОДЫ БЮДЖЕТА ГОРОДА НАЗРАНЬ НА 2011г</w:t>
      </w: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0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3"/>
        <w:gridCol w:w="5180"/>
        <w:gridCol w:w="2582"/>
        <w:gridCol w:w="1440"/>
      </w:tblGrid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49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платежей</w:t>
            </w:r>
          </w:p>
        </w:tc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Коды</w:t>
            </w:r>
          </w:p>
        </w:tc>
        <w:tc>
          <w:tcPr>
            <w:tcW w:w="11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</w:tr>
      <w:tr w:rsidR="00136D8A" w:rsidRPr="00136D8A" w:rsidTr="00136D8A">
        <w:trPr>
          <w:trHeight w:val="6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ДОХОДЫ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1 00 00000 00 0000 000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243262,9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1.НАЛОГИ НА ПРИБЫЛЬ,ДОХОДЫ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1 01 00000 00 0000 000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180548,3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1 01 02000 01 0000 110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180548,3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2.НАЛОГИ НА СОВОКУПНЫЙ НАЛОГ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1 05 00000 00 0000 </w:t>
            </w: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lastRenderedPageBreak/>
              <w:t>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lastRenderedPageBreak/>
              <w:t>27457,1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налог, на вмененный доход для отдельных видов деятельности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1 05 02000 01 0000 110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26143,3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сельскохозяйственный налог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1 05 03000 01 0000 110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1348,9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3.НАЛОГИ НА ИМУЩЕСТВО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1 06 00000 00 0000 000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11324,2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имущество физических лиц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1 06 01000 03 0000 110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3691,7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1 06 06000 03 0000 110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7632,5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Земельный налог до 01.01.2006г.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1 09 04050 03 0000 110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3982,9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4.ГОСУДАРСТВЕННАЯ ПОШЛИНА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1 08 00000 00 0000 000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11642,0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Госпошлина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1 08 04000 01 0000 110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2458,8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Госпошлина за гос. регистрацию транспортных средств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1 08 07140 01 0000 110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9183,2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5.ШТРАФЫ,САНКЦИИ,ВОЗМЕЩЕНИЕ УЩЕРБА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1 16 00000 00 0000 000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2190,1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6. Прочие доходы от оказания платных услуг получателями средств бюджетов городских округов и компенсация затрат бюджетов городских округов (родительская плата)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1 13 03040 04 0000 000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5757,6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7.Платежи при пользовании природными ресурсами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1 12 00000 00 0000 000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360,7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БЕЗВОЗМЕЗДНЫЕ ПЕРЕЧИСЛЕНИЯ ОТ БЮДЖЕТОВ ДРУГИХ УРОВНЕЙ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2 02 00000 00 0000 000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546318,1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Дотация на выравнивание уровня бюджетной обеспеченности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2 02 01001 04 0000 151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134064,6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Дотация на сбалансированность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2 02 01003 04 0000 151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36890,0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на образование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2 02 03024 04 0000 151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216885,8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2 02 03027 04 0000 151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22086,4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2 02 03020 04 0000 151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957,4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Субвенции бюджетам на выплату единовременного пособия при всех формах устройства детей, лишенных родительского попечения в семью при поступлении детей в высшие и средние учебные </w:t>
            </w: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заведения на территории РИ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2 02 03999 04 0000 151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183,1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Субвенция на реализацию мер по обеспечению жильем детей-сирот и детей, оставшихся без попечения родителей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2 02 06026 04 0000 151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10532,4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Субвенция на выплату компенсации части родительской платы за содержание ребенка в МОУ, реализующих основную общеобразовательную программу дошкольного образования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2 02 03029 04 0000 151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бюджету на ежемесячное денежное вознаграждение за ведение классного руководства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2 02 03021 04 0000 151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9095,3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обеспечение мероприятий по переселению граждан из аварийного жилого фонда за счет средств поступивших от Фонда содействия реформированию ЖКХ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17664,5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на комплектование книжного фонда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2 02 04025 04 0000 151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150,3</w:t>
            </w:r>
          </w:p>
        </w:tc>
      </w:tr>
      <w:tr w:rsidR="00136D8A" w:rsidRPr="00136D8A" w:rsidTr="00136D8A">
        <w:trPr>
          <w:trHeight w:val="555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2 02 03015 04 0000 151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1081,0</w:t>
            </w:r>
          </w:p>
        </w:tc>
      </w:tr>
      <w:tr w:rsidR="00136D8A" w:rsidRPr="00136D8A" w:rsidTr="00136D8A">
        <w:trPr>
          <w:trHeight w:val="555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бюджету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2 02 02137 04 0000 151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70856,0</w:t>
            </w:r>
          </w:p>
        </w:tc>
      </w:tr>
      <w:tr w:rsidR="00136D8A" w:rsidRPr="00136D8A" w:rsidTr="00136D8A">
        <w:trPr>
          <w:trHeight w:val="555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организацию отдыха, оздоровления и занятости детей и подростков в 2011 г.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2 02 03033 04 0000 151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2660,0</w:t>
            </w:r>
          </w:p>
        </w:tc>
      </w:tr>
      <w:tr w:rsidR="00136D8A" w:rsidRPr="00136D8A" w:rsidTr="00136D8A">
        <w:trPr>
          <w:trHeight w:val="555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2 02 02116 04 0000 151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21171,3</w:t>
            </w:r>
          </w:p>
        </w:tc>
      </w:tr>
      <w:tr w:rsidR="00136D8A" w:rsidRPr="00136D8A" w:rsidTr="00136D8A">
        <w:trPr>
          <w:trHeight w:val="555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межбюджетные трансферты на мероприятия «Комплексные меры противодейст. Злоупотреблению наркотическими средствами и их незаконному обороту в РИ на 2011-2015гг.»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2 02 09023 04 0000 151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Остатки на счетах на 1.01.2011г.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2149,9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791730,9</w:t>
            </w:r>
          </w:p>
        </w:tc>
      </w:tr>
    </w:tbl>
    <w:p w:rsidR="00136D8A" w:rsidRPr="00136D8A" w:rsidRDefault="00136D8A" w:rsidP="00136D8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№4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к Решению Городского совета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муниципального образования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«Городской округ город Назрань»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lastRenderedPageBreak/>
        <w:t>от 28 июня 2011 г. № 21/163-1</w:t>
      </w: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36D8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Ведомственная структура расходов бюджета города Назрань на 2011г.</w:t>
      </w: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11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4"/>
        <w:gridCol w:w="1052"/>
        <w:gridCol w:w="1170"/>
        <w:gridCol w:w="1271"/>
        <w:gridCol w:w="1394"/>
        <w:gridCol w:w="1394"/>
        <w:gridCol w:w="1388"/>
      </w:tblGrid>
      <w:tr w:rsidR="00136D8A" w:rsidRPr="00136D8A" w:rsidTr="00136D8A">
        <w:trPr>
          <w:trHeight w:val="45"/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45" w:lineRule="atLeast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Глава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Подраз-дел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Целевая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статья</w:t>
            </w:r>
          </w:p>
          <w:p w:rsidR="00136D8A" w:rsidRPr="00136D8A" w:rsidRDefault="00136D8A" w:rsidP="00136D8A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расходов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Вид</w:t>
            </w:r>
          </w:p>
          <w:p w:rsidR="00136D8A" w:rsidRPr="00136D8A" w:rsidRDefault="00136D8A" w:rsidP="00136D8A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расходов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4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Сумма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Функционирование органов гос.власти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rHeight w:val="60"/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Городской совет муниципального образования «Городской округ г.Назрань»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4459,1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Администрация г.Назрань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262274,9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аппарата администрации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38572,1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0700500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4000,0</w:t>
            </w:r>
          </w:p>
        </w:tc>
      </w:tr>
      <w:tr w:rsidR="00136D8A" w:rsidRPr="00136D8A" w:rsidTr="00136D8A">
        <w:trPr>
          <w:trHeight w:val="60"/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5201300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22086,4</w:t>
            </w:r>
          </w:p>
        </w:tc>
      </w:tr>
      <w:tr w:rsidR="00136D8A" w:rsidRPr="00136D8A" w:rsidTr="00136D8A">
        <w:trPr>
          <w:trHeight w:val="60"/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5050502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957,4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</w:rPr>
              <w:t> </w:t>
            </w: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при поступлении в высшие и средние учебные заведения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5050502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183,1</w:t>
            </w:r>
          </w:p>
        </w:tc>
      </w:tr>
      <w:tr w:rsidR="00136D8A" w:rsidRPr="00136D8A" w:rsidTr="00136D8A">
        <w:trPr>
          <w:trHeight w:val="150"/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15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Реализация мер по обеспечению жильем детей-сирот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5053600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10532,4</w:t>
            </w:r>
          </w:p>
        </w:tc>
      </w:tr>
      <w:tr w:rsidR="00136D8A" w:rsidRPr="00136D8A" w:rsidTr="00136D8A">
        <w:trPr>
          <w:trHeight w:val="150"/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150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культуры,кинематографии,средств массовой информации на реализацию плана праздничных мероприятий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7000,0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Капитальный ремонт ДК г.Назрань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24240,0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Меры социальной поддержки малоимущих слоев населения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7950000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482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1300,0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0022600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2000,0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7506,0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Комплексные меры противодейст.злоупотребл. наркотическими средствами и их незаконному обороту в РИ на 2011-2015г.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5220003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017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28685,3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жилого фонда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20484,9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3150206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21171,3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5202700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70856,0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Организация отдыха,оздоровления и занятости детей и подростков на 2001г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801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4320200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2660,0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Финансовое управление г.Назрань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5042,4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7945,4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4500600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150,3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09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14284,8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Больница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4709900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13140,8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4789900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1144,0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192918,7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177309,3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6514,4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5200900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9095,3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Администрация Центрального округа г.Назрань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205165,9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аппарата администрации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16563,6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Расходы на содержание детских </w:t>
            </w: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дошкольных учреждений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lastRenderedPageBreak/>
              <w:t>802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78988,2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Расходы на содержание школ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7868,0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85924,9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9512,0</w:t>
            </w:r>
          </w:p>
        </w:tc>
      </w:tr>
      <w:tr w:rsidR="00136D8A" w:rsidRPr="00136D8A" w:rsidTr="00136D8A">
        <w:trPr>
          <w:trHeight w:val="60"/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Субвенции на предоставление питания ученикам 1-4 классов общеобразовательных учреждений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4361200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4063,7</w:t>
            </w:r>
          </w:p>
        </w:tc>
      </w:tr>
      <w:tr w:rsidR="00136D8A" w:rsidRPr="00136D8A" w:rsidTr="00136D8A">
        <w:trPr>
          <w:trHeight w:val="255"/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Субвенция на осуществление полномочий по первичному воинскому учету, на территориях где отсутствуют военные комиссариаты</w:t>
            </w:r>
          </w:p>
          <w:p w:rsidR="00136D8A" w:rsidRPr="00136D8A" w:rsidRDefault="00136D8A" w:rsidP="00136D8A">
            <w:pPr>
              <w:spacing w:after="0" w:line="255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461,5</w:t>
            </w:r>
          </w:p>
        </w:tc>
      </w:tr>
      <w:tr w:rsidR="00136D8A" w:rsidRPr="00136D8A" w:rsidTr="00136D8A">
        <w:trPr>
          <w:trHeight w:val="255"/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Компенсация части родительской платы за содержание ребенка в ДОУ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1784,0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Администрация Альтиевского округа г.Назрань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15487,5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аппарата администрации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3649,3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школ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3243,8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6200,0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1516,0</w:t>
            </w:r>
          </w:p>
        </w:tc>
      </w:tr>
      <w:tr w:rsidR="00136D8A" w:rsidRPr="00136D8A" w:rsidTr="00136D8A">
        <w:trPr>
          <w:trHeight w:val="60"/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Субвенции на предоставление питания ученикам 1-4 классов общеобразовательных учреждений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4361200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671,9</w:t>
            </w:r>
          </w:p>
        </w:tc>
      </w:tr>
      <w:tr w:rsidR="00136D8A" w:rsidRPr="00136D8A" w:rsidTr="00136D8A">
        <w:trPr>
          <w:trHeight w:val="255"/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Субвенция на осуществление полномочий по первичному воинскому учету, на территориях где отсутствуют военные комиссариаты</w:t>
            </w:r>
          </w:p>
          <w:p w:rsidR="00136D8A" w:rsidRPr="00136D8A" w:rsidRDefault="00136D8A" w:rsidP="00136D8A">
            <w:pPr>
              <w:spacing w:after="0" w:line="255" w:lineRule="atLeast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206,5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Администрация Гамурзиевского округа г.Назрань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29587,9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аппарата администрации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3614,3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школ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14762,2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6500,0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2352,0</w:t>
            </w:r>
          </w:p>
        </w:tc>
      </w:tr>
      <w:tr w:rsidR="00136D8A" w:rsidRPr="00136D8A" w:rsidTr="00136D8A">
        <w:trPr>
          <w:trHeight w:val="60"/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Субвенции на предоставление питания ученикам 1-4 классов общеобразовательных учреждений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4361200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6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1502,9</w:t>
            </w:r>
          </w:p>
        </w:tc>
      </w:tr>
      <w:tr w:rsidR="00136D8A" w:rsidRPr="00136D8A" w:rsidTr="00136D8A">
        <w:trPr>
          <w:trHeight w:val="1035"/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lastRenderedPageBreak/>
              <w:t>Субвенция на осуществление полномочий по первичному воинскому учету, на территориях где отсутствуют военные комиссариаты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206,5</w:t>
            </w:r>
          </w:p>
        </w:tc>
      </w:tr>
      <w:tr w:rsidR="00136D8A" w:rsidRPr="00136D8A" w:rsidTr="00136D8A">
        <w:trPr>
          <w:trHeight w:val="540"/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Аренда жителям аварийного дома по ул.Магистральная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5210300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650,0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Администрация Насыр-Кортского округа г.Назрань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0000000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29160,8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аппарата администрации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4364,3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детских дошкольных учреждений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2742,0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школ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7469,2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8200,0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36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2784,0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Субвенции на предоставление питания ученикам 1-4 классов общеобразовательных учреждений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07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4361200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3178,8</w:t>
            </w:r>
          </w:p>
        </w:tc>
      </w:tr>
      <w:tr w:rsidR="00136D8A" w:rsidRPr="00136D8A" w:rsidTr="00136D8A">
        <w:trPr>
          <w:trHeight w:val="915"/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Субвенция на осуществление полномочий по первичному воинскому учету, на территориях где отсутствуют военные комиссариаты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206,5</w:t>
            </w:r>
          </w:p>
        </w:tc>
      </w:tr>
      <w:tr w:rsidR="00136D8A" w:rsidRPr="00136D8A" w:rsidTr="00136D8A">
        <w:trPr>
          <w:trHeight w:val="915"/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Компенсация части родительской платы за содержание ребенка в ДОУ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005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216,0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Детская художественная школа г.Назрань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4230000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7042,9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Детская школа искусств г.Назрань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4230000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8627,6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Городской дворец культуры г.Назрань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809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3939,6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Редакция газеты «Голос Назрани»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813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4579900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001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5642,8</w:t>
            </w:r>
          </w:p>
        </w:tc>
      </w:tr>
    </w:tbl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136D8A" w:rsidRPr="00136D8A" w:rsidRDefault="00136D8A" w:rsidP="00136D8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136D8A" w:rsidRPr="00136D8A" w:rsidRDefault="00136D8A" w:rsidP="00136D8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136D8A" w:rsidRPr="00136D8A" w:rsidRDefault="00136D8A" w:rsidP="00136D8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136D8A" w:rsidRPr="00136D8A" w:rsidRDefault="00136D8A" w:rsidP="00136D8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136D8A" w:rsidRPr="00136D8A" w:rsidRDefault="00136D8A" w:rsidP="00136D8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136D8A" w:rsidRPr="00136D8A" w:rsidRDefault="00136D8A" w:rsidP="00136D8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136D8A" w:rsidRPr="00136D8A" w:rsidRDefault="00136D8A" w:rsidP="00136D8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136D8A" w:rsidRPr="00136D8A" w:rsidRDefault="00136D8A" w:rsidP="00136D8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136D8A" w:rsidRPr="00136D8A" w:rsidRDefault="00136D8A" w:rsidP="00136D8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36D8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Приложение №5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к Решению Городского совета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муниципального образования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«Городской округ город Назрань»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от 28 июня 2011 г. № 21/163-1</w:t>
      </w: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36D8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РАСПРЕДЕЛЕНИЕ РАСХОДОВ ИЗ БЮДЖЕТА Г.НАЗРАНЬ НА 2011Г. ПО РАЗДЕЛАМ И ПОДРАЗДЕЛАМ ФУНКЦИОНАЛЬНОЙ КЛАССИФИКАЦИИ РОССИЙСКОЙ ФЕДЕРАЦИИ.</w:t>
      </w: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"/>
        <w:gridCol w:w="6988"/>
        <w:gridCol w:w="1581"/>
      </w:tblGrid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РЗ ПР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раздела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Сумма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Общегосударственные расходы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90461,1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0103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представительных органов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4459,1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0104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местных администраций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66763,6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0106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финансовых органов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5042,4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0111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Резервный фонд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0113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10196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0200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Национальная оборона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1081,0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0203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1081,0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0500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264186,4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хозяйство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20484,9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0503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227537,5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0503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16164,0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0700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320069,7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0701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Дошкольное образование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81730,2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0702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Общее образование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238339,5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0702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Внешкольные учреждения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15670,5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0800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Культура, кинематография и средства массовой информации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43275,3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0801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Культура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36125,0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0801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Комплектование книжного фонда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150,3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0806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вопросы в области культуры , кинематографии и средств массовой информации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1202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5642,8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1202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Печать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5642,8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0900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Здравоохранение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14284,8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0901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Стационарная медицинская помощь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13140,8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0902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Амбулаторная помощь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1144,0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37059,3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Борьба с беспризорностью, опека и попечительство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33759,3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родительской платы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1006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расходов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791730,9</w:t>
            </w:r>
          </w:p>
        </w:tc>
      </w:tr>
    </w:tbl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36D8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Приложение №6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к</w:t>
      </w:r>
      <w:r w:rsidRPr="00136D8A">
        <w:rPr>
          <w:rFonts w:ascii="Arial" w:eastAsia="Times New Roman" w:hAnsi="Arial" w:cs="Arial"/>
          <w:b/>
          <w:bCs/>
          <w:color w:val="000000"/>
          <w:sz w:val="24"/>
        </w:rPr>
        <w:t> </w:t>
      </w:r>
      <w:r w:rsidRPr="00136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Решению Городского совета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образования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«Городской округ город Назрань»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 28 июня 2011 г. № 21/163-1</w:t>
      </w: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36D8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РАСПРЕДЕЛЕНИЕ РАСХОДОВ ИЗ БЮДЖЕТА Г.НАЗРАНЬ НА 2011Г. ПО РАЗДЕЛАМ И ПОДРАЗДЕЛАМ БЮДЖЕТНОЙ КЛАССИФИКАЦИИ РОССИЙСКОЙ ФЕДЕРАЦИИ.</w:t>
      </w: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"/>
        <w:gridCol w:w="6988"/>
        <w:gridCol w:w="1581"/>
      </w:tblGrid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РЗ ПР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раздела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Сумма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Общегосударственные расходы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90461,1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0103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представительных органов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4459,1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0104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местных администраций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66763,6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0106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финансовых органов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5042,4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0112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Резервный фонд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0114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10196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0200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Национальная оборона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1081,0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0203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1081,0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0500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264186,4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хозяйство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20484,9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0503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 в т.ч.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227537,5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ГОСМЭП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1571,9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Уборка города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18000,0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Ремонт коллектора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Ремонт дворовых территорий многоэтажных домов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70856,0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Кап.ремонт ул.Железнодорожная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21171,3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расходы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92938,3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0503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16164,0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0700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320069,7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0701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Дошкольное образование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81730,2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0702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Общее образование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238339,5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0702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Внешкольные учреждения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15170,5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0800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Культура, кинематография и средства массовой информации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43275,3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0801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Культура, в т.ч.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36125,0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Городской дворец культуры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28179,6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Централизованная библиотечная система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7945,4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Комплектование книжного фонда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150,3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0806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вопросы в области культуры , кинематографии и средств массовой информации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1202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5642,8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1202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Печать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5642,8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0900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Здравоохранение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14284,8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0901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Стационарная медицинская помощь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13140,8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Назрановская городская больница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13140,8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0902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Амбулаторная помощь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1144,0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1000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37059,3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Борьба с беспризорностью, опека и попечительство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33759,3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Компнсация родительской платы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1006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1300,0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расходов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791730,9</w:t>
            </w:r>
          </w:p>
        </w:tc>
      </w:tr>
    </w:tbl>
    <w:p w:rsidR="00136D8A" w:rsidRPr="00136D8A" w:rsidRDefault="00136D8A" w:rsidP="00136D8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36D8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Приложение №7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к Решению Городского совета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муниципального образования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«Городской округ город Назрань»</w:t>
      </w:r>
    </w:p>
    <w:p w:rsidR="00136D8A" w:rsidRPr="00136D8A" w:rsidRDefault="00136D8A" w:rsidP="00136D8A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36D8A">
        <w:rPr>
          <w:rFonts w:ascii="Arial" w:eastAsia="Times New Roman" w:hAnsi="Arial" w:cs="Arial"/>
          <w:b/>
          <w:bCs/>
          <w:color w:val="000000"/>
          <w:sz w:val="48"/>
          <w:szCs w:val="48"/>
        </w:rPr>
        <w:t>от 28 июня 2011 г. № 21/163-1</w:t>
      </w: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36D8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Титульный список объектов муниципального заказа</w:t>
      </w: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36D8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местного самоуправления г. Назрань на 2011 г.</w:t>
      </w:r>
    </w:p>
    <w:p w:rsidR="00136D8A" w:rsidRPr="00136D8A" w:rsidRDefault="00136D8A" w:rsidP="00136D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1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4"/>
        <w:gridCol w:w="4024"/>
        <w:gridCol w:w="98"/>
        <w:gridCol w:w="1251"/>
        <w:gridCol w:w="1426"/>
        <w:gridCol w:w="1547"/>
      </w:tblGrid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 п/п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Наименование объектов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мощность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Сумма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( тыс.руб)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примечание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en-US"/>
              </w:rPr>
              <w:t>I.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Мэрия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141197,5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ГОССМЭП ( реализация программы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« Дорожная безопасность»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Содержание городской мусоросвалки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3900,0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3.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Зеленстрой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10285,3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Поставка и обслуживание модуля биологической очистки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Капитальный ремонт дороги по ул.Железнодорожная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21171,3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Капитальный ремонт и ремонт дворовых территорий многоэтажных домов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70856,0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Переселение из аварийных домов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20484,9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Софинансирование партийного проекта «Новые дороги Единой России» на ремонт внутригородских дорог в размере 5%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en-US"/>
              </w:rPr>
              <w:t>II.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Центральный административный округ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г. Назрань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85924,9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Уборка территории административного округа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Реконструкция дорог с устройством асфальто- бетонной смеси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асфальто- бетонной смеси ул. Ахриева, ул. Нальгиева, ул. Итазова, ул. Толстого, ул. Бутырина, ул. Албогачиева, ул. М.Чилиева, ул. Юго- Западная, ул. Оздоева , ул. Сагова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15556 м</w:t>
            </w: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6306,4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Закольцовка газопровода среднего давления диаметр 159 от Межпоселкового газопровода в/д «Назрань-Плиево» с установкой ГРП Ш-15 в до ул.Картоева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1900м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Газификация диаметр 159 ул.Юго-Западная,ул.Нальгиева,ул.Цечоева, Северо-Западный микрорайон;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2700м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2320,0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Замена кровельного покрытия жилого дома №13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2840,3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артезианской скважины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3ед.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дорог с устройством ПГС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28570м2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5770,0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 асфальто-бетонного покрытия ул.Бутырина, ул.Гвардейская, ул.Мира, ул.Пионерская, ул.Нурадилова, пер.Школьный, ул.Школьная, уло.Космонавтов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5493,1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 асфальто-бетонного покрытия ул.Нальгиева в Юго-Западном микрорайоне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3638,2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 сквера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26718,4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водопроводных сетей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водопроводных сетей ул.Бокова, ул.Тамбиева, ул.Грейдерная, ул.Итазова, ул.Коммунальная, ул.Пионерская, ул.Ингушская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3864м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2568,0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2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Подготовка к ОЗП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Разборка и сборка котлов на котельной №1 и котельной №2</w:t>
            </w:r>
          </w:p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 замена труб теплотрассы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1920,5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Восстановление существующих тротуаров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Восстановление тротуаров (в рамках реализации программы «Дорожная безопасность») ул.Пионерская, ул.Победы, ул.Гвардейская, ул.Московская, ул. Г-Хаджи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3550 м2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2250,0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3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en-US"/>
              </w:rPr>
              <w:t>II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Альтиевский административный округ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6200,0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Замена старых водопроводных труб - диаметр 100 на новые по ул. Мальсагова, ул. Нагорная, ул. Шахмурзиева, ул. Железнодорожная, 1 микрорайон ( в районе гаража МВД)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10000 м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690,0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линий электропередач ул.Пионерская, ул.Советская, район новостроек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7000м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560,0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3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газопроводных сетей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газопроводных сетей в 1 микрорайоне ( в районе гаража МВД)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2500 м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506,2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канализации по ул.Железнодорожная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485,7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Прокладка дорог в новом микрорайоне</w:t>
            </w:r>
          </w:p>
        </w:tc>
        <w:tc>
          <w:tcPr>
            <w:tcW w:w="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1548,1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5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дорог с устройством асфальто- бетонной смеси ул. Крестьянская, ул.Красная, ул. Иска- Лорса, ул. Пионерская, ул. Береговая, ул. Железнодорожная, ул. Альтиева, ул.Крестьянская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3667 м</w:t>
            </w: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en-US"/>
              </w:rPr>
              <w:t>IV</w:t>
            </w:r>
          </w:p>
        </w:tc>
        <w:tc>
          <w:tcPr>
            <w:tcW w:w="5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Гамурзиевский административный округ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6500,0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водопроводных сетей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5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водопроводных сетей район Новостроек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1378 м.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газопроводных сетей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5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газопроводных сетей район Новостроек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 м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дорог с устройством ПГС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5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дорог с устройством ПГС пос. Юго-Восточный ул. 1-Линия , пос. Северный ул. 3-Линия, ул. Алхан-Чуртская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12300 м</w:t>
            </w: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Санитарная очистка территории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 и санитарная очистка территории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710,0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ЛЭП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5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Безымянная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 м.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295,0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5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Реконструкция дорог с устройством асфальто- бетонной смеси в районе </w:t>
            </w: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новостроек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2123,0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val="en-US"/>
              </w:rPr>
              <w:lastRenderedPageBreak/>
              <w:t>V.</w:t>
            </w:r>
          </w:p>
        </w:tc>
        <w:tc>
          <w:tcPr>
            <w:tcW w:w="5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Насыр-Кортский административный округ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8200,0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водопроводных сетей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5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водопроводных сетей ул. Школьная, ул. Вокзальная, ул. Революционная, ул. Свободы, ул. Красноармейская, ул.Кодзоева, ул.Чахкиева, ул.Ноябрьская, ул.Северная, ул.Албогачиева, пер. Мира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10570 м.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837,9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5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дорог с устройством ПГС ул. Школьная, ул. Советская, ул. Свободы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8229 м</w:t>
            </w: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2599,0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Восстановление тротуаров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5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Восстановление тротуаров ул. Г-Хаджи, ул. Эсмурзиева, ул. Южная, ул.Насыр-Кортская, ул.Бештоева, ул.Абадиева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3125 м</w:t>
            </w: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дорог с устройством асфальто- бетонной смеси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5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Реконструкция дорог с устройством асфальто- бетонной смеси ул. Южная, ул.Оздоева, ул.Бузуртанова, ул.Могушкова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4000 м</w:t>
            </w: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2563,1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36D8A" w:rsidRPr="00136D8A" w:rsidTr="00136D8A">
        <w:trPr>
          <w:tblCellSpacing w:w="0" w:type="dxa"/>
        </w:trPr>
        <w:tc>
          <w:tcPr>
            <w:tcW w:w="88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Уборка территории</w:t>
            </w:r>
          </w:p>
        </w:tc>
      </w:tr>
      <w:tr w:rsidR="00136D8A" w:rsidRPr="00136D8A" w:rsidTr="00136D8A">
        <w:trPr>
          <w:tblCellSpacing w:w="0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5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Санитарная очистка территории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36D8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D8A" w:rsidRPr="00136D8A" w:rsidRDefault="00136D8A" w:rsidP="00136D8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7A57AA" w:rsidRDefault="007A57AA"/>
    <w:sectPr w:rsidR="007A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6D8A"/>
    <w:rsid w:val="00136D8A"/>
    <w:rsid w:val="007A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136D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D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D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136D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13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6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7795</Words>
  <Characters>44438</Characters>
  <Application>Microsoft Office Word</Application>
  <DocSecurity>0</DocSecurity>
  <Lines>370</Lines>
  <Paragraphs>104</Paragraphs>
  <ScaleCrop>false</ScaleCrop>
  <Company>MICROSOFT</Company>
  <LinksUpToDate>false</LinksUpToDate>
  <CharactersWithSpaces>52129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2013-09-25T11:51:00Z</dcterms:created>
  <dcterms:modified xsi:type="dcterms:W3CDTF">2013-09-25T11:51:00Z</dcterms:modified>
</cp:coreProperties>
</file>