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8D" w:rsidRDefault="00FD188D" w:rsidP="00FD188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FFFF"/>
          <w:sz w:val="27"/>
          <w:szCs w:val="27"/>
        </w:rPr>
        <w:t>_____________</w:t>
      </w:r>
    </w:p>
    <w:p w:rsidR="00FD188D" w:rsidRDefault="00FD188D" w:rsidP="00FD188D">
      <w:pPr>
        <w:pStyle w:val="a3"/>
        <w:spacing w:before="28" w:beforeAutospacing="0" w:after="28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ГIАЛГIАЙ РЕСПУБЛИКА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16"/>
          <w:szCs w:val="16"/>
        </w:rPr>
        <w:t>  РЕСПУБЛИКА ИНГУШЕТИЯ</w:t>
      </w:r>
    </w:p>
    <w:p w:rsidR="00FD188D" w:rsidRDefault="00FD188D" w:rsidP="00FD188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D188D" w:rsidRDefault="00FD188D" w:rsidP="00FD188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ГОРОДСКОЙ СОВЕТ МУНИЦИПАЛЬНОГО ОБРАЗОВАНИЯ</w:t>
      </w:r>
    </w:p>
    <w:p w:rsidR="00FD188D" w:rsidRDefault="00FD188D" w:rsidP="00FD188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« ГОРОДСКОЙ ОКРУГ ГОРОД НАЗРАНЬ»</w:t>
      </w:r>
    </w:p>
    <w:p w:rsidR="00FD188D" w:rsidRDefault="00FD188D" w:rsidP="00FD188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FD188D" w:rsidRDefault="00FD188D" w:rsidP="00FD188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FD188D" w:rsidRDefault="00FD188D" w:rsidP="00FD188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РЕШЕНИЕ</w:t>
      </w:r>
    </w:p>
    <w:p w:rsidR="00FD188D" w:rsidRDefault="00FD188D" w:rsidP="00FD188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D188D" w:rsidRDefault="00FD188D" w:rsidP="00FD188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№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color w:val="000000"/>
        </w:rPr>
        <w:t>17/137-1 от 8 февраля 2011 г.</w:t>
      </w:r>
    </w:p>
    <w:p w:rsidR="00FD188D" w:rsidRDefault="00FD188D" w:rsidP="00FD188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FD188D" w:rsidRDefault="00FD188D" w:rsidP="00FD188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FD188D" w:rsidRDefault="00FD188D" w:rsidP="00FD188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 внесении изменений</w:t>
      </w: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>в Решение Городского совета от 24.02.2010 г. № 7/49-1 «Об утверждении Положения «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 порядке внесения в Городской совет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муниципального образования «Городской округ город Назрань»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проектов нормативных правовых актов»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18" w:lineRule="atLeast"/>
        <w:ind w:left="1100" w:hanging="652"/>
        <w:jc w:val="center"/>
        <w:rPr>
          <w:rFonts w:ascii="Verdana" w:hAnsi="Verdana"/>
          <w:color w:val="000000"/>
          <w:sz w:val="16"/>
          <w:szCs w:val="16"/>
        </w:rPr>
      </w:pPr>
    </w:p>
    <w:p w:rsidR="00FD188D" w:rsidRDefault="00FD188D" w:rsidP="00FD188D">
      <w:pPr>
        <w:pStyle w:val="a3"/>
        <w:spacing w:before="0" w:beforeAutospacing="0" w:after="0" w:afterAutospacing="0" w:line="245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В соответствии с экспертным заключением отдела по взаимодействию с органами местного самоуправления Аппарата Правительства Республики Ингушетия от 08.02.2011 г. № МИ- 260/р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Городской совет муниципального образования «Городской округ город Назрань» решил:</w:t>
      </w:r>
    </w:p>
    <w:p w:rsidR="00FD188D" w:rsidRDefault="00FD188D" w:rsidP="00FD188D">
      <w:pPr>
        <w:pStyle w:val="a3"/>
        <w:spacing w:before="0" w:beforeAutospacing="0" w:after="0" w:afterAutospacing="0" w:line="245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1. Внести изменения в Положение «О порядке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внесения в Городской совет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муниципального образования «Городской округ город Назрань»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проектов нормативных правовых актов» следующего содержания:</w:t>
      </w:r>
    </w:p>
    <w:p w:rsidR="00FD188D" w:rsidRDefault="00FD188D" w:rsidP="00FD188D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в подпункте «в» пункта 3.10. раздела 3 ссылку на «Положение о правотворческой инициативе граждан в городском округе город Назрань» заменить на «части 1 статьи 26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color w:val="000000"/>
          <w:sz w:val="27"/>
          <w:szCs w:val="27"/>
        </w:rPr>
        <w:t>Федерального закона от 06 октября 2003г. № 131-ФЗ «Об общих принципах организации местного самоуправления в Российской Федерации».</w:t>
      </w:r>
    </w:p>
    <w:p w:rsidR="00FD188D" w:rsidRDefault="00FD188D" w:rsidP="00FD188D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2. Опубликовать (обнародовать) настоящее Решение в средствах массовой информации .</w:t>
      </w:r>
    </w:p>
    <w:p w:rsidR="00FD188D" w:rsidRDefault="00FD188D" w:rsidP="00FD188D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3. Контроль за исполнением настоящего Решения возложить на заместителя председателя Городского совета М.А. Аушева.</w:t>
      </w:r>
    </w:p>
    <w:p w:rsidR="00FD188D" w:rsidRDefault="00FD188D" w:rsidP="00FD188D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FD188D" w:rsidRDefault="00FD188D" w:rsidP="00FD188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D188D" w:rsidRDefault="00FD188D" w:rsidP="00FD188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D188D" w:rsidRDefault="00FD188D" w:rsidP="00FD188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Председатель Городского совета М. С. Парчиев</w:t>
      </w:r>
    </w:p>
    <w:p w:rsidR="00FD188D" w:rsidRDefault="00FD188D" w:rsidP="00FD188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D188D" w:rsidRDefault="00FD188D" w:rsidP="00FD188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D188D" w:rsidRDefault="00FD188D" w:rsidP="00FD188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D188D" w:rsidRDefault="00FD188D" w:rsidP="00FD188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D188D" w:rsidRDefault="00FD188D" w:rsidP="00FD188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D188D" w:rsidRDefault="00FD188D" w:rsidP="00FD188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D188D" w:rsidRDefault="00FD188D" w:rsidP="00FD188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D188D" w:rsidRDefault="00FD188D" w:rsidP="00FD188D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Утверждено</w:t>
      </w:r>
    </w:p>
    <w:p w:rsidR="00FD188D" w:rsidRDefault="00FD188D" w:rsidP="00FD188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решением Городского совета</w:t>
      </w:r>
    </w:p>
    <w:p w:rsidR="00FD188D" w:rsidRDefault="00FD188D" w:rsidP="00FD188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муниципального образования</w:t>
      </w:r>
    </w:p>
    <w:p w:rsidR="00FD188D" w:rsidRDefault="00FD188D" w:rsidP="00FD188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« Городской округ город Назрань»</w:t>
      </w:r>
    </w:p>
    <w:p w:rsidR="00FD188D" w:rsidRDefault="00FD188D" w:rsidP="00FD188D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от 24 февраля 2010г. № 7/49-1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18" w:lineRule="atLeast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 изменениями от 08.02.2011г. № 17/137-1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18" w:lineRule="atLeast"/>
        <w:ind w:left="1100" w:hanging="652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Положение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18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lastRenderedPageBreak/>
        <w:t>«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16"/>
          <w:szCs w:val="16"/>
        </w:rPr>
        <w:t>О порядке внесения в Городской совет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16"/>
          <w:szCs w:val="16"/>
        </w:rPr>
        <w:t>муниципального образования «Городской округ город Назрань»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16"/>
          <w:szCs w:val="16"/>
        </w:rPr>
        <w:t>проектов нормативных правовых актов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18" w:lineRule="atLeast"/>
        <w:ind w:left="1100" w:hanging="652"/>
        <w:jc w:val="center"/>
        <w:rPr>
          <w:rFonts w:ascii="Verdana" w:hAnsi="Verdana"/>
          <w:color w:val="000000"/>
          <w:sz w:val="16"/>
          <w:szCs w:val="16"/>
        </w:rPr>
      </w:pP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18" w:lineRule="atLeast"/>
        <w:ind w:left="1100" w:hanging="652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1. Общие положения</w:t>
      </w:r>
    </w:p>
    <w:p w:rsidR="00FD188D" w:rsidRDefault="00FD188D" w:rsidP="00FD188D">
      <w:pPr>
        <w:pStyle w:val="a3"/>
        <w:shd w:val="clear" w:color="auto" w:fill="FFFFFF"/>
        <w:spacing w:before="312" w:beforeAutospacing="0" w:after="0" w:afterAutospacing="0" w:line="323" w:lineRule="atLeast"/>
        <w:ind w:left="11" w:right="6" w:firstLine="726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1.1. Настоящее Положение в соответствии с Конституцией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Российской Федерации, Федеральным законом «Об общих принципах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организации местного самоуправления в Российской Федерации», Уставом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муниципального образования</w:t>
      </w:r>
      <w:r>
        <w:rPr>
          <w:rStyle w:val="apple-converted-space"/>
          <w:rFonts w:ascii="Verdana" w:hAnsi="Verdana"/>
          <w:color w:val="000000"/>
          <w:sz w:val="16"/>
          <w:szCs w:val="16"/>
          <w:vertAlign w:val="superscript"/>
        </w:rPr>
        <w:t> 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г. Назрань определяет порядок внесения в Городской совет муниципального образования « Городской округ город Назрань» (далее Городской совет)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проектов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нормативных правовых актов .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3" w:lineRule="atLeast"/>
        <w:ind w:left="6" w:right="11" w:firstLine="726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1.2. В настоящем Положении под нормативными правовыми актами понимаются нормативные правовые акты, принимаемые Городским Советом.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3" w:lineRule="atLeast"/>
        <w:ind w:left="6" w:right="11" w:firstLine="726"/>
        <w:rPr>
          <w:rFonts w:ascii="Verdana" w:hAnsi="Verdana"/>
          <w:color w:val="000000"/>
          <w:sz w:val="16"/>
          <w:szCs w:val="16"/>
        </w:rPr>
      </w:pP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3" w:lineRule="atLeast"/>
        <w:ind w:left="6" w:right="11" w:firstLine="726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2. Требования, предъявляемые к проектам нормативных правовых актов, вносимым в Городской совет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3" w:lineRule="atLeast"/>
        <w:ind w:left="6" w:right="11" w:firstLine="726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2.1. Структура проекта нормативного правового акта (далее -проект) должна быть логически обоснованной, отвечающей целям и задачам правового регулирования, а также обеспечивающей правильное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понимание соответствующего нормативного правового акта. Основной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текст проекта может подразделяться на разделы (главы), пункты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(параграфы), подпункты, абзацы.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3" w:lineRule="atLeast"/>
        <w:ind w:right="6" w:firstLine="69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Разделы (главы) должны иметь единую цифровую нумерацию и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заголовки. Разделы (главы) подразделяются на пункты (параграфы).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Пункты (параграфы) нумеруются арабскими цифрами с точкой и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заголовков не имеют. Пункты (параграфы) могут подразделяться на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подпункты, которые имеют буквенную или цифровую нумерацию.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18" w:lineRule="atLeast"/>
        <w:ind w:left="28" w:right="6" w:firstLine="69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Разделы (главы) и пункты (параграфы) располагаются в проекте в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последовательности, обеспечивающей логическое разделение темы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правового регулирования, переход от общих положений к более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конкретным.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3" w:lineRule="atLeast"/>
        <w:ind w:left="23" w:firstLine="70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2.2. Положения проекта должны соответствовать требованиям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действующего законодательства, определять сроки и порядок введения в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действие соответствующего нормативного правового акта, могут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содержать указание об отмене ранее действующих нормативных правовых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актов в целом или в части в связи с принятием данного нормативного правового акта, о приведении в соответствие с данным нормативным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правовым актом иных нормативных правовых актов.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3" w:lineRule="atLeast"/>
        <w:ind w:left="17" w:firstLine="69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Текст проекта излагается простым и доступным для понимания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языком. Не допускается употребление образных сравнений, эпитетов и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метафор. Следует избегать использования в тексте проекта устаревших и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многозначных слов и выражений. Термины применяются только в одном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значении и в соответствии с общепринятой терминологией. Не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допускается использование в тексте проекта сокращений без их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разъяснения. Текст подготовленного проекта должен быть отредактирован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субъектом правотворческой инициативы в соответствии с правилами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грамматики русского языка.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9" w:lineRule="atLeast"/>
        <w:ind w:left="11" w:right="11"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2.3. Таблицы, графики, карты, схемы, образцы документов должны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оформляться в виде приложений. При наличии у нормативного правового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акта приложений соответствующие его пункты (параграфы) должны иметь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ссылки на эти приложения.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9" w:lineRule="atLeast"/>
        <w:ind w:left="11" w:right="11" w:firstLine="709"/>
        <w:rPr>
          <w:rFonts w:ascii="Verdana" w:hAnsi="Verdana"/>
          <w:color w:val="000000"/>
          <w:sz w:val="16"/>
          <w:szCs w:val="16"/>
        </w:rPr>
      </w:pP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9" w:lineRule="atLeast"/>
        <w:ind w:left="11" w:right="11" w:firstLine="709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3. Внесение проектов нормативных правовых актов в Городской совет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9" w:lineRule="atLeast"/>
        <w:ind w:left="11" w:right="11" w:firstLine="709"/>
        <w:rPr>
          <w:rFonts w:ascii="Verdana" w:hAnsi="Verdana"/>
          <w:color w:val="000000"/>
          <w:sz w:val="16"/>
          <w:szCs w:val="16"/>
        </w:rPr>
      </w:pP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9" w:lineRule="atLeast"/>
        <w:ind w:left="11" w:right="11"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3.1. Право правотворческой инициативы осуществляется в форме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внесения в Городской совет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проектов новых нормативных правовых актов, проектов нормативных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 xml:space="preserve">правовых актов о внесении </w:t>
      </w:r>
      <w:r>
        <w:rPr>
          <w:rFonts w:ascii="Verdana" w:hAnsi="Verdana"/>
          <w:color w:val="000000"/>
          <w:sz w:val="16"/>
          <w:szCs w:val="16"/>
        </w:rPr>
        <w:lastRenderedPageBreak/>
        <w:t>изменений и (или) дополнений в действующие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нормативные правовые акты, о признании нормативных правовых актов утратившими силу, о приостановлении действия нормативных правовых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актов.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9" w:lineRule="atLeast"/>
        <w:ind w:left="6" w:right="11"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3.2. Официальным внесением проекта в Городской совет считается внесение на имя председателя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Городского совета проекта,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оформленного в соответствии с требованиями настоящего Положения.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9" w:lineRule="atLeast"/>
        <w:ind w:left="6" w:right="17"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3.3. Право правотворческой инициативы в Городском совете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принадлежит: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3" w:lineRule="atLeast"/>
        <w:ind w:left="726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Главе города Назрань , представителю главы города;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3" w:lineRule="atLeast"/>
        <w:ind w:left="726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Председателю Городского совета;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3" w:lineRule="atLeast"/>
        <w:ind w:left="726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Председателю Контрольного органа;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3" w:lineRule="atLeast"/>
        <w:ind w:left="726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г) Прокурору г. Назрань;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3" w:lineRule="atLeast"/>
        <w:ind w:left="11" w:right="11" w:firstLine="70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д)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депутатам Городского совета;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3" w:lineRule="atLeast"/>
        <w:ind w:left="726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е) постоянным и временным комиссиям Городского совета;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3" w:lineRule="atLeast"/>
        <w:ind w:left="726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ж) аппарату Городского совета ;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3" w:lineRule="atLeast"/>
        <w:ind w:left="726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з) населению в форме правотворческой инициативы.</w:t>
      </w:r>
    </w:p>
    <w:p w:rsidR="00FD188D" w:rsidRDefault="00FD188D" w:rsidP="00FD188D">
      <w:pPr>
        <w:pStyle w:val="a3"/>
        <w:shd w:val="clear" w:color="auto" w:fill="FFFFFF"/>
        <w:spacing w:before="6" w:beforeAutospacing="0" w:after="0" w:afterAutospacing="0" w:line="323" w:lineRule="atLeast"/>
        <w:ind w:left="17" w:firstLine="70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3.4. Проекты, исходящие от общественных объединений, организаций и должностных лиц, не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обладающих правом правотворческой инициативы, могут быть внесены на рассмотрение Городского совета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через органы и лиц, обладающих правом правотворческой инициативы.</w:t>
      </w:r>
    </w:p>
    <w:p w:rsidR="00FD188D" w:rsidRDefault="00FD188D" w:rsidP="00FD188D">
      <w:pPr>
        <w:pStyle w:val="a3"/>
        <w:shd w:val="clear" w:color="auto" w:fill="FFFFFF"/>
        <w:spacing w:before="6" w:beforeAutospacing="0" w:after="0" w:afterAutospacing="0" w:line="323" w:lineRule="atLeast"/>
        <w:ind w:left="17" w:firstLine="70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Проекты, исходящие от органов Администрации города, вносятся на рассмотрение Городского совета Главой города Назрань.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3" w:lineRule="atLeast"/>
        <w:ind w:left="17" w:right="6" w:firstLine="70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3.5. Глава города Назрань вправе вносить проекты нормативных правовых актов в Городской совет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для рассмотрения их в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первоочередном порядке. Такие проекты рассматриваются Городским советом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на его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ближайшем заседании.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3" w:lineRule="atLeast"/>
        <w:ind w:left="11" w:right="11"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3.6. Проекты, предусматривающие установление, изменение и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отмену местных налогов и сборов, осуществление расходов из средств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местного бюджета, могут быть внесены на рассмотрение Городского совета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только по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инициативе главы города Назрань или при наличии заключения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главы города Назрань .</w:t>
      </w:r>
    </w:p>
    <w:p w:rsidR="00FD188D" w:rsidRDefault="00FD188D" w:rsidP="00FD188D">
      <w:pPr>
        <w:pStyle w:val="a3"/>
        <w:shd w:val="clear" w:color="auto" w:fill="FFFFFF"/>
        <w:spacing w:before="6" w:beforeAutospacing="0" w:after="0" w:afterAutospacing="0" w:line="323" w:lineRule="atLeast"/>
        <w:ind w:left="11" w:right="11" w:firstLine="69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Проекты, указанные в абзаце первом настоящего пункта,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направляются субъектами правотворческой инициативы главе города Назрань на заключение с приложением документов, указанных в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пункте 3.8 настоящего Положения.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3" w:lineRule="atLeast"/>
        <w:ind w:right="11" w:firstLine="70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Заключение главы города Назрань на проекты, указанные в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абзаце первом настоящего пункта, представляется субъекту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правотворческой инициативы главой города Назрань в срок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15 дней со дня поступления проекта в Администрацию города Назрань .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3" w:lineRule="atLeast"/>
        <w:ind w:left="11" w:right="11" w:firstLine="70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Отрицательное заключение главы города Назрань не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является препятствием для рассмотрения данного проекта Городским советом.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3" w:lineRule="atLeast"/>
        <w:ind w:left="17" w:right="11" w:firstLine="69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3.7. Субъект правотворческой инициативы вправе назначать своего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официального представителя (официальных представителей), который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(которые) вправе представлять проект на рассмотрение Городского совета.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3" w:lineRule="atLeast"/>
        <w:ind w:left="11" w:right="11" w:firstLine="70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3.8. При внесении проекта в Городской совет депутатов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субъектом правотворческой инициативы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вместе с текстом проекта должны быть представлены: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3" w:lineRule="atLeast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обоснование необходимости его принятия, включающего развернутую характеристику проекта нормативного правового акта с указанием его целей, основных положений, места в правовой системе города, а также прогноза социально-экономических и иных последствий его принятия;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3" w:lineRule="atLeast"/>
        <w:ind w:left="6" w:right="6"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справка о состоянии законодательства в данной сфере правового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регулирования;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3" w:lineRule="atLeast"/>
        <w:ind w:left="11" w:right="11" w:firstLine="69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 перечень нормативных правовых актов, отмены, изменения, дополнения которых потребует принятие данного нормативного правового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акта;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3" w:lineRule="atLeast"/>
        <w:ind w:left="11" w:right="11" w:firstLine="69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г) предложения о разработке иных нормативных актов, принятие которых необходимо для реализации данного нормативного правового акта;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3" w:lineRule="atLeast"/>
        <w:ind w:left="11" w:right="11"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г) финансово-экономическое обоснование (в случае внесения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проекта, реализация которого потребует материальных и иных затрат);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3" w:lineRule="atLeast"/>
        <w:ind w:firstLine="70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д)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заключение главы города Назрань в случаях,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предусмотренных пунктом 3.6 настоящего Положения;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3" w:lineRule="atLeast"/>
        <w:ind w:left="6" w:right="11"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ж) решение с указанием официального представителя субъекта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правотворческой инициативы (в случае внесения проекта субъектом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правотворческой инициативы - коллегиальным органом).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3" w:lineRule="atLeast"/>
        <w:ind w:right="11"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Субъект правотворческой инициативы вместе с документами,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указанными в настоящем пункте, вправе представлять в Городской совет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вместе с проектом иные документы,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обосновывающие необходимость принятия нормативного правового акта в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представленной редакции.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3" w:lineRule="atLeast"/>
        <w:ind w:right="11"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Субъект правотворческой инициативы должен представить проект и материалы к нему в Городской совет не позднее 10 рабочих дней до дня рассмотрения проекта на заседании Городского совета.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3" w:lineRule="atLeast"/>
        <w:ind w:right="11" w:firstLine="69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Проект и документы, указанных в настоящем пункте,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должны быть представлены в Городской совет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на бумажном и электронном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носителях.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3" w:lineRule="atLeast"/>
        <w:ind w:left="11" w:firstLine="70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3.9. Проекты, вносимые в Городской совет, должны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сопровождаться письмом за подписью главы города Назрань.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Проекты, вносимые в порядке правотворческой инициативы в Городской совет Прокурором г. Назрань , должны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сопровождаться письмом за подписью Прокурора г. Назрань либо за подписью лица, исполняющего его обязанности.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3" w:lineRule="atLeast"/>
        <w:ind w:left="28" w:right="23" w:firstLine="70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3.10. Внесенный проект может быть возвращен Городским советом субъекту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правотворческой инициативы в случае: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3" w:lineRule="atLeast"/>
        <w:ind w:left="17" w:right="28"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если форма внесенного проекта не отвечает требованиям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настоящего Положения;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3" w:lineRule="atLeast"/>
        <w:ind w:left="17" w:right="28"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если не представлены необходимые материалы, указанные в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настоящем Положении;</w:t>
      </w:r>
    </w:p>
    <w:p w:rsidR="00FD188D" w:rsidRDefault="00FD188D" w:rsidP="00FD188D">
      <w:pPr>
        <w:pStyle w:val="a3"/>
        <w:spacing w:before="0" w:beforeAutospacing="0" w:after="0" w:afterAutospacing="0"/>
        <w:ind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 если инициативной группой граждан при выдвижении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правотворческой инициативы не соблюдены требования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16"/>
          <w:szCs w:val="16"/>
        </w:rPr>
        <w:t>части 1 статьи 26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16"/>
          <w:szCs w:val="16"/>
        </w:rPr>
        <w:t>Федерального закона от 06 октября 2003г.</w:t>
      </w:r>
    </w:p>
    <w:p w:rsidR="00FD188D" w:rsidRDefault="00FD188D" w:rsidP="00FD188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№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16"/>
          <w:szCs w:val="16"/>
        </w:rPr>
        <w:t>131-ФЗ «Об общих принципах организации местного самоуправления в Российской Федерации»</w:t>
      </w:r>
    </w:p>
    <w:p w:rsidR="00FD188D" w:rsidRDefault="00FD188D" w:rsidP="00FD188D">
      <w:pPr>
        <w:pStyle w:val="a3"/>
        <w:shd w:val="clear" w:color="auto" w:fill="FFFFFF"/>
        <w:spacing w:before="6" w:beforeAutospacing="0" w:after="0" w:afterAutospacing="0" w:line="323" w:lineRule="atLeast"/>
        <w:ind w:left="11" w:right="34"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г) если принятие предлагаемого нормативного правого акта не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входит в компетенцию Городского совета.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3" w:lineRule="atLeast"/>
        <w:ind w:left="11" w:right="23" w:firstLine="70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3.11. В случае устранения оснований для возвращения проекта,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предусмотренных пунктом 3.10 настоящего Положения, субъект правотворческой инициативы вправе вновь внести проект в Городской совет.</w:t>
      </w:r>
    </w:p>
    <w:p w:rsidR="00FD188D" w:rsidRDefault="00FD188D" w:rsidP="00FD188D">
      <w:pPr>
        <w:pStyle w:val="a3"/>
        <w:shd w:val="clear" w:color="auto" w:fill="FFFFFF"/>
        <w:spacing w:before="6" w:beforeAutospacing="0" w:after="0" w:afterAutospacing="0" w:line="323" w:lineRule="atLeast"/>
        <w:ind w:left="6" w:right="23"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3.12. До рассмотрения проекта на заседании Городского совета субъект правотворческой инициативы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или его официальный представитель имеет право официально отозвать его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письменным заявлением на имя председателя Городского совета.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18" w:lineRule="atLeast"/>
        <w:ind w:left="11" w:right="6" w:firstLine="69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Отозванный проект может быть снова внесен в Городской совет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. В этом случае проект рассматривается Городским советом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как новый с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соблюдением процедур, предусмотренных настоящим Положением и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Регламентом Городского совета (далее - Регламент).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18" w:lineRule="atLeast"/>
        <w:ind w:left="11" w:right="6" w:firstLine="697"/>
        <w:rPr>
          <w:rFonts w:ascii="Verdana" w:hAnsi="Verdana"/>
          <w:color w:val="000000"/>
          <w:sz w:val="16"/>
          <w:szCs w:val="16"/>
        </w:rPr>
      </w:pP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18" w:lineRule="atLeast"/>
        <w:ind w:left="11" w:right="6" w:firstLine="697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4. Работа с проектом, внесенным в Городской Совет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18" w:lineRule="atLeast"/>
        <w:ind w:left="11" w:right="6" w:firstLine="697"/>
        <w:jc w:val="center"/>
        <w:rPr>
          <w:rFonts w:ascii="Verdana" w:hAnsi="Verdana"/>
          <w:color w:val="000000"/>
          <w:sz w:val="16"/>
          <w:szCs w:val="16"/>
        </w:rPr>
      </w:pP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3" w:lineRule="atLeast"/>
        <w:ind w:left="17"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4.1. В течение 2-х дней с момента официального внесения проекта нормативного правового акта в Городской совет председатель Городского совета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, а в его отсутствие заместитель председателя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направляет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поступивший проект и материалы к нему в постоянную депутатскую комиссию в соответствии с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вопросами ее компетенции, которая назначается ответственной по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проекту (далее - комиссия). В случае, если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 xml:space="preserve">проект нормативного правового акта, предусматривает расходы, покрываемые за </w:t>
      </w:r>
      <w:r>
        <w:rPr>
          <w:rFonts w:ascii="Verdana" w:hAnsi="Verdana"/>
          <w:color w:val="000000"/>
          <w:sz w:val="16"/>
          <w:szCs w:val="16"/>
        </w:rPr>
        <w:lastRenderedPageBreak/>
        <w:t>счет средств местного бюджета или влияющие на его формирование и исполнение (в том числе оценка эффективности и целесообразности принятия проектов муниципальных правовых актов органов местного самоуправления, предусматривающих предоставление налоговых льгот), председатель Городского совета направляет его в Контрольный орган города Назрань для проведения экспертизы и подготовки заключения.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3" w:lineRule="atLeast"/>
        <w:ind w:left="17"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Одновременно с этим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отдел по обеспечению деятельности Городского совета направляет поступивший проект нормативного правового акта и материалы к нему в подшитом виде в Прокуратуру г. Назрань для подготовки заключения на данный проект. Проект и материалы к нему должны сопровождаться письмом за подписью начальника отдела по обеспечению деятельности Городского совета. Заключение на проект нормативного правового акта предоставляется прокуратурой в Городской совет в течение 3-х рабочих дней со дня получения проекта.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3" w:lineRule="atLeast"/>
        <w:ind w:left="6" w:right="11"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4.2. Комиссия рассматривает внесённый проект нормативного правового акта только при наличии заключения Контрольного органа и прокуратуры города Назрань.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3" w:lineRule="atLeast"/>
        <w:ind w:left="6" w:right="23"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4.3. Для работы над проектами могут создаваться рабочие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группы.</w:t>
      </w:r>
    </w:p>
    <w:p w:rsidR="00FD188D" w:rsidRDefault="00FD188D" w:rsidP="00FD188D">
      <w:pPr>
        <w:pStyle w:val="a3"/>
        <w:shd w:val="clear" w:color="auto" w:fill="FFFFFF"/>
        <w:spacing w:before="6" w:beforeAutospacing="0" w:after="0" w:afterAutospacing="0" w:line="323" w:lineRule="atLeast"/>
        <w:ind w:left="11" w:right="11"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4.4. При наличии отрицательного заключения Контрольного органа или внесения замечаний прокуратуры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на проект,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по решению Городского совета для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доработки проекта может быть создана согласительная комиссия.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3" w:lineRule="atLeast"/>
        <w:ind w:left="6" w:right="11"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4.5. Доработанный проект рассматривается на заседании постоянной депутатской комиссии. По итогам рассмотрения комиссия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может рекомендовать Городскому совету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принять (в том числе с учетом поступивших на него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замечаний и предложений) проект нормативного правового акта к рассмотрению или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отклонить проект.</w:t>
      </w:r>
    </w:p>
    <w:p w:rsidR="00FD188D" w:rsidRDefault="00FD188D" w:rsidP="00FD188D">
      <w:pPr>
        <w:pStyle w:val="a3"/>
        <w:shd w:val="clear" w:color="auto" w:fill="FFFFFF"/>
        <w:spacing w:before="0" w:beforeAutospacing="0" w:after="0" w:afterAutospacing="0" w:line="323" w:lineRule="atLeast"/>
        <w:ind w:right="11"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4.6. Проект, подготовленный к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рассмотрению Городского совета, и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материалы к нему направляются председателю Городского совета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для внесения на рассмотрение Городским советом в порядке,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предусмотренном Регламентом.</w:t>
      </w:r>
    </w:p>
    <w:p w:rsidR="00FD188D" w:rsidRDefault="00FD188D" w:rsidP="00FD188D">
      <w:pPr>
        <w:pStyle w:val="a3"/>
        <w:shd w:val="clear" w:color="auto" w:fill="FFFFFF"/>
        <w:spacing w:before="11" w:beforeAutospacing="0" w:after="0" w:afterAutospacing="0" w:line="323" w:lineRule="atLeast"/>
        <w:ind w:right="17" w:firstLine="709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4.7. Порядок принятия, официального опубликования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(обнародования) и вступления в силу нормативных правовых актов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осуществляется в соответствии с Уставом г. Назрань, Регламентом и действующим законодательством.</w:t>
      </w:r>
    </w:p>
    <w:p w:rsidR="00FD188D" w:rsidRDefault="00FD188D" w:rsidP="00FD188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5393A" w:rsidRDefault="00F5393A"/>
    <w:sectPr w:rsidR="00F5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D188D"/>
    <w:rsid w:val="00F5393A"/>
    <w:rsid w:val="00FD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188D"/>
    <w:rPr>
      <w:b/>
      <w:bCs/>
    </w:rPr>
  </w:style>
  <w:style w:type="character" w:customStyle="1" w:styleId="apple-converted-space">
    <w:name w:val="apple-converted-space"/>
    <w:basedOn w:val="a0"/>
    <w:rsid w:val="00FD1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1934</Words>
  <Characters>11026</Characters>
  <Application>Microsoft Office Word</Application>
  <DocSecurity>0</DocSecurity>
  <Lines>91</Lines>
  <Paragraphs>25</Paragraphs>
  <ScaleCrop>false</ScaleCrop>
  <Company>MICROSOFT</Company>
  <LinksUpToDate>false</LinksUpToDate>
  <CharactersWithSpaces>12935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2013-09-29T10:39:00Z</dcterms:created>
  <dcterms:modified xsi:type="dcterms:W3CDTF">2013-09-29T10:39:00Z</dcterms:modified>
</cp:coreProperties>
</file>