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AF1911" w:rsidRPr="00AF1911" w:rsidRDefault="00AF1911" w:rsidP="00AF19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                                    ГIАЛГIАЙ РЕСПУБЛИКА    РЕСПУБЛИКА ИНГУШЕТИЯ</w:t>
      </w:r>
    </w:p>
    <w:p w:rsidR="00AF1911" w:rsidRPr="00AF1911" w:rsidRDefault="00AF1911" w:rsidP="00AF19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AF1911" w:rsidRPr="00AF1911" w:rsidRDefault="00AF1911" w:rsidP="00AF19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AF1911" w:rsidRPr="00AF1911" w:rsidRDefault="00AF1911" w:rsidP="00AF19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AF1911" w:rsidRPr="00AF1911" w:rsidRDefault="00AF1911" w:rsidP="00AF19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27"/>
          <w:szCs w:val="27"/>
        </w:rPr>
        <w:t>15/118 -1 от 29 декабря 2010 г.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ind w:left="62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Об утверждении Положения «О гербе муниципального образования Городской округ город Назрань»</w:t>
      </w:r>
    </w:p>
    <w:p w:rsidR="00AF1911" w:rsidRPr="00AF1911" w:rsidRDefault="00AF1911" w:rsidP="00AF1911">
      <w:pPr>
        <w:spacing w:after="0" w:line="240" w:lineRule="auto"/>
        <w:ind w:left="62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В соответствии с Федеральным законом № 154-ФЗ от 28.08.95 «Об общих принципах организации местного самоуправления в Российской Федерации», Уставом г. Назрань, Городской совет муниципального образования « Городской округ город Назрань»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решил</w:t>
      </w:r>
      <w:r w:rsidRPr="00AF1911">
        <w:rPr>
          <w:rFonts w:ascii="Verdana" w:eastAsia="Times New Roman" w:hAnsi="Verdana" w:cs="Times New Roman"/>
          <w:color w:val="000000"/>
          <w:sz w:val="16"/>
        </w:rPr>
        <w:t>:</w:t>
      </w:r>
    </w:p>
    <w:p w:rsidR="00AF1911" w:rsidRPr="00AF1911" w:rsidRDefault="00AF1911" w:rsidP="00AF1911">
      <w:pPr>
        <w:numPr>
          <w:ilvl w:val="0"/>
          <w:numId w:val="1"/>
        </w:numPr>
        <w:spacing w:before="278"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Утвердить Положение « О гербе муниципального образования « Городской округ город Назрань».</w:t>
      </w:r>
    </w:p>
    <w:p w:rsidR="00AF1911" w:rsidRPr="00AF1911" w:rsidRDefault="00AF1911" w:rsidP="00AF1911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Утвердить рисунок герба муниципального образования « Городской округ город Назрань в соответствии с приложениями №№ 1,2,3.</w:t>
      </w:r>
    </w:p>
    <w:p w:rsidR="00AF1911" w:rsidRPr="00AF1911" w:rsidRDefault="00AF1911" w:rsidP="00AF1911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Поручить управделами Городского совета направить необходимый пакет документов в Геральдический совет при Президенте Российской Федерации для внесения герба муниципального образования « Городской округ город Назрань в Государственный геральдический регистр Российской Федерации.</w:t>
      </w:r>
    </w:p>
    <w:p w:rsidR="00AF1911" w:rsidRPr="00AF1911" w:rsidRDefault="00AF1911" w:rsidP="00AF1911">
      <w:pPr>
        <w:numPr>
          <w:ilvl w:val="0"/>
          <w:numId w:val="1"/>
        </w:numPr>
        <w:spacing w:after="278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Контроль за исполнением настоящего Решения возложить на заместителя председателя Городского совета М.А. Аушева.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Председатель Городского совета М.С. Парчиев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AF1911" w:rsidRPr="00AF1911" w:rsidRDefault="00AF1911" w:rsidP="00AF191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AF1911" w:rsidRPr="00AF1911" w:rsidRDefault="00AF1911" w:rsidP="00AF191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AF1911" w:rsidRPr="00AF1911" w:rsidRDefault="00AF1911" w:rsidP="00AF1911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AF1911" w:rsidRPr="00AF1911" w:rsidRDefault="00AF1911" w:rsidP="00AF19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от 29 декабря № 15/118-1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П о л о ж е н и е « О гербе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 « Городской округ город Назрань</w:t>
      </w:r>
      <w:r w:rsidRPr="00AF1911">
        <w:rPr>
          <w:rFonts w:ascii="Verdana" w:eastAsia="Times New Roman" w:hAnsi="Verdana" w:cs="Times New Roman"/>
          <w:color w:val="000000"/>
          <w:sz w:val="16"/>
        </w:rPr>
        <w:t>»</w:t>
      </w:r>
    </w:p>
    <w:p w:rsidR="00AF1911" w:rsidRPr="00AF1911" w:rsidRDefault="00AF1911" w:rsidP="00AF191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1. Общие положения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1.1.Настоящим Положением устанавливается герб муниципального образования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« Городской округ город Назрань» Республики Ингушетия, его описание и порядок официального использования.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1.2. Герб города Назрань является официальным символом муниципального образования «Городской округ город Назрань » Республики Ингушетия.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1.3. Положение о гербе и рисунки герба города Назрань в многоцветном, одноцветном хранятся в Городском совете муниципального образования «Городской округ город Назрань » и доступны для ознакомления всем заинтересованным лицам.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1.4. Герб города Назрань составлен по правилам и соответствующим традициям геральдики, и отражает исторические, культурные, социально-экономические, национальные и иные местные традиции.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1.5. Герб города Назрань подлежит внесению в Государственный геральдический регистр Российской Федерации.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2. Геральдическое описание и обоснование символики герба города Назрань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2.1. Геральдическое описание герба города Назрань : « В зеленом поле серебряный орел, обремененный на груди червленым ( красным) солярным знаком в виде кольца с тремя крюками, обращенными против хода солнца, и сопровождаемый внизу золотой веткой акации в пояс».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2 2. Герб города Назрань может воспроизводиться в двух равно допустимых версиях: - в цветном и черно-белом вариантах.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2.3. Толкование герба города Назрань: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«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Ингуши называют Назрань Нана-Наьсаре - Мать-Назрань. На территории Назрановской долины люди живут с глубокой древности. Даже в тяжелые периоды истории, когда равнину захватывали пришельцы, ее жители уходили в горы, но при первой возможности возвращались обратно. Символом Назрани является акация - жизнестойкое дерево. Акации по преданию были посажены вокруг древнего поселения, как защита территории. Никакие беды, обрушившиеся на город, не сломили его: город Назрань живет и процветает, созданный для жизни и созидания, богатый своими добрыми, трудолюбивыми и законопослушными людьми, это один из динамично развивающихся городов Северного Кавказа.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В центре герба города Назрань расположен серебряный орел с распростертыми крыльями, как бы оберегающий своих жителей, на груди, которого нарисован солярный знак- в красном цвете, символизирующий величие, гостеприимство, возрождение, обновление, щедрость.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В нижней части щита расположена ветка акации – символ города Назрани в золотом цвете, символизирующая жизнестойкость. Серебро в геральдике - символ веры, чистоты, искренности, чистосердечности, благородства, откровенности и невинности».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2.4. Авторская идея герба –Зелимхана Эсмурзиева- члена Союза художников России, народного художника Республики Ингушетия.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3. Порядок воспроизведения герба города Назрань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3.1. Воспроизведение герба города Назрань, независимо от его размеров и техники исполнения, должно точно соответствовать геральдическому описанию, приведенному в пункте 2.1. настоящего Положения. Воспроизведение герба города Назрань допускается в многоцветном и одноцветном вариантах. Изображение герба в одноцветной версии допускается с использованием условной штриховки для обозначения цветов. Ответственность за искажение рисунка герба, или изменение композиции или цветов, выходящее за пределы геральдически допустимого, несет исполнитель допущенных искажений.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4. Порядок официального использования герба города Назрань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4 1. Герб города Назрань помещается: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на фасадах зданий органов местного самоуправления; предприятий, учреждений и организаций, находящихся в муниципальной собственности;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в залах заседаний органов местного самоуправления, рабочих кабинетах выборных должностных лиц местного самоуправления; предприятий, учреждений и организаций, находящихся в муниципальной собственности;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на указателях при въезде на территорию муниципального образования «Городской округ город Назрань».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4.2. Герб города Назрань помещается на бланках: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главы муниципального образования «Городской округ город Назрань», главы Администрации и административных округов г. Назрань, иных выборных должностных лиц органов местного самоуправления;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представительного и иных органов местного самоуправления;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руководителей предприятий, учреждений и организаций, находящихся в муниципальной собственности;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нормативных правовых актов органов местного самоуправления и должностных лиц местного самоуправления;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на официальных изданиях органов местного самоуправления, предприятий, учреждений и организаций, находящихся в муниципальной собственности.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4.3. Герб города Назрань воспроизводится на удостоверениях лиц, осуществляющих службу на должностях в органах местного самоуправления, муниципальных служащих, депутатов представительного органа местного самоуправления; членов иных органов местного самоуправления; служащих (работников) предприятий, учреждений и организаций, находящихся в муниципальной собственности;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Герб города Назрань помещается на печатях органов местного самоуправления; предприятий, учреждений и организаций, находящихся в муниципальной собственности.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4.4. Герб города Назрань может помещаться на: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отличительных знаках, наградах главы муниципального образования «Городской округ город Назрань»;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отличительных знаках, наградах представительного органа местного самоуправления;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на транспортных средствах, находящихся в муниципальной собственности.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Допускается размещение герба города Назрань на: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изданиях печатных средств массовой информации, краеведческих изданиях муниципального образования «Городской округ город Назрань»;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- грамотах, приглашениях, визитных карточках должностных лиц органов местного самоуправления; а также использование его в качестве геральдической основы для изготовления знаков, эмблем, иной символики, оформления городских и других зрелищных мероприятий.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t>4.5. Порядок изготовления, использования, хранения и уничтожения бланков, печатей и иных носителей изображения герба города Назрань устанавливается органами местного самоуправления муниципального образования «Городской округ город Назрань».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4.6. Порядок использования герба города Назрань предприятиями, учреждениями и организациями, не находящимися в муниципальной собственности, а также физическими лицами, строятся на договорной основе.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4.7. Иные случаи использования герба города Назрань устанавливаются правовыми актами органов местного самоуправления и должностных лиц местного самоуправления.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5</w:t>
      </w: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. Ответственность за нарушение настоящего Положения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5.1. Использование герба города Назрань с нарушением настоящего Положения, а также надругательство над гербом города Назрань влечет за собой ответственность в соответствии с законодательством Российской Федерации.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6</w:t>
      </w:r>
      <w:r w:rsidRPr="00AF1911">
        <w:rPr>
          <w:rFonts w:ascii="Verdana" w:eastAsia="Times New Roman" w:hAnsi="Verdana" w:cs="Times New Roman"/>
          <w:b/>
          <w:bCs/>
          <w:color w:val="000000"/>
          <w:sz w:val="16"/>
        </w:rPr>
        <w:t>. Заключительные положения </w:t>
      </w:r>
      <w:r w:rsidRPr="00AF1911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br/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6.1. Внесение в состав (рисунок) герба города Назрань каких-либо внешних украшений, а также элементов официальных символов Республики Ингушетия допустимо лишь в соответствии с законодательством Российской Федерации, нормативными правовыми актами муниципального образования «Городской округ город Назрань». Эти изменения должны сопровождаться пересмотром пункта 2.1. настоящего Положения для отражения внесенных элементов в описании.</w:t>
      </w:r>
      <w:r w:rsidRPr="00AF1911">
        <w:rPr>
          <w:rFonts w:ascii="Verdana" w:eastAsia="Times New Roman" w:hAnsi="Verdana" w:cs="Times New Roman"/>
          <w:color w:val="000000"/>
          <w:sz w:val="16"/>
        </w:rPr>
        <w:t> 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6.2. Все права на герб города Назрань принадлежит органам местного самоуправления муниципального образования «Городской округ город Назрань».</w:t>
      </w: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  <w:t>6.3. Герб города Назрань с момента утверждения его представительным органом муниципального образования «Городской округ город Назрань» согласно Закону Российской Федерации от 9 июля 1993 г. № 5351-1 "Об авторском праве и смежных правах" авторским правом не охраняется.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6.4. Настоящее Положение вступает в силу со дня его официального опубликования.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Приложение № 1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к Положению « О гербе муниципального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муниципального образования « Городской округ город Назрань»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AF1911">
        <w:rPr>
          <w:rFonts w:ascii="Verdana" w:eastAsia="Times New Roman" w:hAnsi="Verdana" w:cs="Times New Roman"/>
          <w:color w:val="000000"/>
          <w:sz w:val="16"/>
          <w:szCs w:val="16"/>
        </w:rPr>
        <w:t>от 29 декабря 2010 г. № 15/118-1</w:t>
      </w: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F1911" w:rsidRPr="00AF1911" w:rsidRDefault="00AF1911" w:rsidP="00AF1911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10F9F" w:rsidRDefault="00A10F9F"/>
    <w:sectPr w:rsidR="00A10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00CA8"/>
    <w:multiLevelType w:val="multilevel"/>
    <w:tmpl w:val="E8245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F1911"/>
    <w:rsid w:val="00A10F9F"/>
    <w:rsid w:val="00AF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1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F1911"/>
    <w:rPr>
      <w:b/>
      <w:bCs/>
    </w:rPr>
  </w:style>
  <w:style w:type="character" w:customStyle="1" w:styleId="apple-converted-space">
    <w:name w:val="apple-converted-space"/>
    <w:basedOn w:val="a0"/>
    <w:rsid w:val="00AF19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1362</Words>
  <Characters>7768</Characters>
  <Application>Microsoft Office Word</Application>
  <DocSecurity>0</DocSecurity>
  <Lines>64</Lines>
  <Paragraphs>18</Paragraphs>
  <ScaleCrop>false</ScaleCrop>
  <Company>MICROSOFT</Company>
  <LinksUpToDate>false</LinksUpToDate>
  <CharactersWithSpaces>9112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2013-09-29T10:42:00Z</dcterms:created>
  <dcterms:modified xsi:type="dcterms:W3CDTF">2013-09-29T10:42:00Z</dcterms:modified>
</cp:coreProperties>
</file>