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EB" w:rsidRPr="00B754EB" w:rsidRDefault="00B754EB" w:rsidP="00B754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</w:rPr>
        <w:t> </w:t>
      </w:r>
    </w:p>
    <w:tbl>
      <w:tblPr>
        <w:tblW w:w="0" w:type="auto"/>
        <w:tblInd w:w="-61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4099"/>
        <w:gridCol w:w="392"/>
        <w:gridCol w:w="5692"/>
      </w:tblGrid>
      <w:tr w:rsidR="00B754EB" w:rsidRPr="00B754EB" w:rsidTr="00B754EB">
        <w:trPr>
          <w:trHeight w:val="1470"/>
        </w:trPr>
        <w:tc>
          <w:tcPr>
            <w:tcW w:w="3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Verdana" w:eastAsia="Times New Roman" w:hAnsi="Verdana" w:cs="Arial"/>
                <w:b/>
                <w:bCs/>
                <w:color w:val="000000"/>
              </w:rPr>
              <w:t>     ГIАЛГIАЙ                </w:t>
            </w:r>
            <w:r w:rsidRPr="00B754EB">
              <w:rPr>
                <w:rFonts w:ascii="Verdana" w:eastAsia="Times New Roman" w:hAnsi="Verdana" w:cs="Arial"/>
                <w:color w:val="000000"/>
              </w:rPr>
              <w:t>                        </w:t>
            </w:r>
            <w:r w:rsidRPr="00B754E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</w:t>
            </w:r>
          </w:p>
        </w:tc>
        <w:tc>
          <w:tcPr>
            <w:tcW w:w="324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52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Verdana" w:eastAsia="Times New Roman" w:hAnsi="Verdana" w:cs="Arial"/>
                <w:b/>
                <w:bCs/>
                <w:color w:val="000000"/>
              </w:rPr>
              <w:t>РЕСПУБЛИКА                                                                             ИНГУШЕТИЯ</w:t>
            </w:r>
          </w:p>
          <w:p w:rsidR="00B754EB" w:rsidRPr="00B754EB" w:rsidRDefault="00B754EB" w:rsidP="00B754EB">
            <w:pPr>
              <w:spacing w:after="0" w:line="240" w:lineRule="auto"/>
              <w:ind w:left="120" w:right="120"/>
              <w:jc w:val="both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Verdana" w:eastAsia="Times New Roman" w:hAnsi="Verdana" w:cs="Arial"/>
                <w:color w:val="000000"/>
              </w:rPr>
              <w:t> </w:t>
            </w:r>
          </w:p>
        </w:tc>
      </w:tr>
    </w:tbl>
    <w:p w:rsidR="00B754EB" w:rsidRPr="00B754EB" w:rsidRDefault="00B754EB" w:rsidP="00B75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ГОРОДСКОЙ СОВЕТ  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20"/>
          <w:szCs w:val="20"/>
        </w:rPr>
        <w:t> </w:t>
      </w:r>
    </w:p>
    <w:tbl>
      <w:tblPr>
        <w:tblW w:w="10275" w:type="dxa"/>
        <w:tblInd w:w="-612" w:type="dxa"/>
        <w:tblCellMar>
          <w:left w:w="0" w:type="dxa"/>
          <w:right w:w="0" w:type="dxa"/>
        </w:tblCellMar>
        <w:tblLook w:val="04A0"/>
      </w:tblPr>
      <w:tblGrid>
        <w:gridCol w:w="10275"/>
      </w:tblGrid>
      <w:tr w:rsidR="00B754EB" w:rsidRPr="00B754EB" w:rsidTr="00B754EB">
        <w:trPr>
          <w:trHeight w:val="152"/>
        </w:trPr>
        <w:tc>
          <w:tcPr>
            <w:tcW w:w="10281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54EB" w:rsidRPr="00B754EB" w:rsidRDefault="00B754EB" w:rsidP="00B754EB">
            <w:pPr>
              <w:spacing w:after="0" w:line="152" w:lineRule="atLeast"/>
              <w:ind w:left="120" w:right="12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48"/>
                <w:szCs w:val="48"/>
              </w:rPr>
            </w:pPr>
            <w:r w:rsidRPr="00B754EB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</w:rPr>
              <w:t> </w:t>
            </w:r>
          </w:p>
        </w:tc>
      </w:tr>
    </w:tbl>
    <w:p w:rsidR="00B754EB" w:rsidRPr="00B754EB" w:rsidRDefault="00B754EB" w:rsidP="00B754E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РЕШЕНИЕ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28"/>
          <w:szCs w:val="28"/>
        </w:rPr>
        <w:t>№ 19/73-2                                                                                    от 8 мая  2013 г.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О внесении изменений в  Положение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ind w:firstLine="446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28"/>
          <w:szCs w:val="28"/>
        </w:rPr>
        <w:t>В соответствии с статьей 5 Федерального закона "Об общих принципах организации местного самоуправления в Российской Федерации" от 06.10.2003 № 131-ФЗ и статьей 8 Приказа Минэкономразвития Российской  Федерации от 30.08.2011г. № 424 «Об утверждении Порядка ведения органами местного самоуправления реестров муниципального имущества», Городской Совет муниципального образования «Городской округ город Назрань»</w:t>
      </w:r>
      <w:r w:rsidRPr="00B754EB">
        <w:rPr>
          <w:rFonts w:ascii="Verdana" w:eastAsia="Times New Roman" w:hAnsi="Verdana" w:cs="Times New Roman"/>
          <w:color w:val="000000"/>
          <w:sz w:val="28"/>
        </w:rPr>
        <w:t> </w:t>
      </w: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решил: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следующие изменения в пункт 5.4 Положения "Об организации учета муниципального имущества и ведении реестра муниципального имущества 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8"/>
          <w:szCs w:val="28"/>
        </w:rPr>
        <w:t>- число «15» заменить на число «10».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8"/>
          <w:szCs w:val="28"/>
        </w:rPr>
        <w:t>2. Контроль за исполнением настоящего Решения возложить на Администрацию г. Назрань (А.М. Тумгоева).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B754EB">
        <w:rPr>
          <w:rFonts w:ascii="Times New Roman" w:eastAsia="Times New Roman" w:hAnsi="Times New Roman" w:cs="Times New Roman"/>
          <w:color w:val="000000"/>
          <w:sz w:val="28"/>
        </w:rPr>
        <w:t> Настоящее Решение направить в средства массовой информации для опубликования.</w:t>
      </w:r>
    </w:p>
    <w:p w:rsidR="00B754EB" w:rsidRPr="00B754EB" w:rsidRDefault="00B754EB" w:rsidP="00B754E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</w:t>
      </w:r>
    </w:p>
    <w:p w:rsidR="00B754EB" w:rsidRPr="00B754EB" w:rsidRDefault="00B754EB" w:rsidP="00B754E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lastRenderedPageBreak/>
        <w:t> </w:t>
      </w:r>
    </w:p>
    <w:p w:rsidR="00B754EB" w:rsidRPr="00B754EB" w:rsidRDefault="00B754EB" w:rsidP="00B754EB">
      <w:pPr>
        <w:spacing w:after="0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 Председатель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        Городского совета                                                   М.С.Парчиев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Приложение №1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                                                                                                    решением Городского совета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 муниципального образования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 « 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от 24 февраля 2010 г. № 7/52-1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от 8 мая 2013 г. №19/73-2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учета муниципального имущества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и  ведение реестра муниципального имущества 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ПОЛОЖЕНИЯ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учета муниципального имущества и ведения реестра муниципального имущества муниципального образования «Городской округ город Назрань»  (далее именуется - Реестр), а также регистрирует отношения, возникающие при управлении и распоряжении муниципальным имуществом города Назрань , в соответствии с Федеральным законом "Об общих принципах организации местного самоуправления в Российской Федерации" от 06.10.2003 N 131-ФЗ и Постановлением Правительства Российской Федерации "Об организации учета федерального имущества и ведение реестра федерального имущества" от 03.07.1998 N 696.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1.2. В настоящем Положении под Реестром понимается информационная система, представляющая собой совокупность баз данных, построенных на единых методологических и программно-технических принципах, содержащих перечни объектов учета и данные о них.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1.3. Целью создания и ведения Реестра является организация учета муниципального имущества на территории муниципального образования «Городской округ город Назрань» (далее Городской округ), а также совершенствование механизма управления и распоряжения этим имуществом.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2. ОБЪЕКТЫ УЧЕТА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2.1. Объектами учета и наблюдения Реестра (далее именуются объекты учета) являются: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а) земельные участки, находящиеся в муниципальной собственности Городского округа;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б) недвижимое имущество, находящееся в муниципальной собственности (в том числе переданное в залог, аренду, пользование по иным основаниям);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в) муниципальное имущество, закрепленное на праве хозяйственного ведения за муниципальными унитарными предприятиями или на праве оперативного управления за муниципальными учреждениями;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муниципальные предприятия, учреждения в целом как имущественные комплексы;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находящиеся в муниципальной собственности акции (доли, вклады) открытых акционерных обществ, хозяйственных обществ и товариществ, а также имеющееся у них муниципальное имущество, вошедшее в уставный (складочный) капитал (Приложение № 2);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е) иное находящееся в муниципальной собственности движимое имущество.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2.2. Данными об объектах учета являются сведения, однозначно характеризующие эти объекты (место нахождения, балансовая стоимость, обременение и т.п.)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 ПОРЯДОК УЧЕТА МУНИЦИПАЛЬНОГО ИМУЩЕСТВА</w:t>
      </w:r>
    </w:p>
    <w:p w:rsidR="00B754EB" w:rsidRPr="00B754EB" w:rsidRDefault="00B754EB" w:rsidP="00B754EB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17"/>
          <w:szCs w:val="17"/>
        </w:rPr>
        <w:t>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3.1. Учет муниципального имущества включает в себя описание объекта учета с указанием его индивидуальных особенностей, позволяющих однозначно отличить его от других объектов.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3.2. Учет муниципального имущества организуется и осуществляется держателем Реестра - отделом экономики, прогнозирования,  торговли и имущественных отношений Администрации  г. Назрань» (далее по тексту - регистрирующий орган.)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3.3. Для учета муниципального имущества регистрирующий орган: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готовит и рассылает всем балансодержателям муниципального имущества образцы карт учета муниципального имущества (Приложение № 3) и реестра муниципального имущества муниципального образования «Городской округ город Назрань» (Приложение № 4):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заполненные карты учета и реестры муниципального имущества;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проводит экспертизу представленных данных и организует занесение их в электронный банк данных с присвоением каждому объекту индивидуального реестрового номера, в течение одного месяца с момента поступления и регистрации данных.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3.4. В случае возникновения у регистрирующего органа сомнений в достоверности представленных данных, он обязан приостановить проведение учета и немедленно известить об этом балансодержателя, который в течение месяца предоставляет дополнительные сведения.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3.5. Муниципальное имущество, не внесенное в Реестр, не может быть отчуждено или обременено.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3.6. Все муниципальные предприятия и учреждения (балансодержатели) обязаны предоставлять полную и достоверную информацию, достаточную для создания и ведения Реестра об имеющемся у них на балансе муниципальном имуществе.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 ПОРЯДОК ВЕДЕНИЯ РЕЕСТРА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4.1. Ведение Реестра осуществляется на магнитных и бумажных носителях и включает в себя ведение электронного банка данных муниципального имущества, формируемого в разрезе балансодержателей.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данных может содержать информацию в алфавитно-цифровом виде с использованием бумажных или электронных носителей.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Параллельно с банком данных ведется электронный архив, в который вносятся все сведения о каждом объекте учета и его балансодержателе.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4.2. Ведение банка данных муниципального имущества означает выполнение одной из следующих процедур: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включение объектов учета и данных о них в Реестр;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обновление данных об объектах учета;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исключение из указанного банка данных при изменении формы собственности или других вещных прав на объекты учета.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Данные об объектах учета, исключаемых из банка данных, переносятся в архив.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4.3. Основанием для включения или исключения объектов из Реестра являются: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или иной законодательный акт Российской Федерации и Республики Ингушетия 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решения Правительства РФ и Республики Ингушетия;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-правовые  акты Городского Совета  муниципального образования «Городской округ город Назрань», постановления, распоряжения главы Администрации  г. Назрань;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соответствующий договор гражданско-правового характера;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решение суда;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основания, установленные законодательством РФ и РИ 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4.4. регистрирующий орган осуществляет: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методическое, организационное и программное обеспечение работ по ведению банка данных муниципального имущества;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организацию защиты информации.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4.5. регистрирующий орган  несет ответственность за достоверность, полноту и сохранность информационного банка Реестра.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4.6. Балансодержатели представляют регистрирующему органу информацию в двухнедельный срок со времени поступления запроса.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 ПОРЯДОК ПРЕДОСТАВЛЕНИЯ ИНФОРМАЦИИ,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СОДЕРЖАЩЕЙСЯ В РЕЕСТРЕ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Информация об объектах учета, содержащаяся в Реестре, предоставляется любым заинтересованным лицам, в соответствии с законодательством Российской Федерации и Республики Ингушетия.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5.2. Органам государственной власти Республики Ингушетия, органам местного самоуправления информация об объектах учета предоставляется регистрирующему  органу   по надлежащему   оформленному запросу.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5.3 Иным лицам информация об объектах учета предоставляется регистрирующий орган  по их письменному заявлению при предъявлении физическим лицом документа, удостоверяющего личность, а уполномоченным представителям юридического лица - документов, подтверждающих его государственную регистрацию.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5.4. Информация об объектах учета (или мотивированное решение об отказе в ее предоставлении) сообщается в 10-дневный срок.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5.5. Использование информации, содержащейся в Реестре, в ущерб интересам юридических или физических лиц, имущество которых является муниципальным, влечет ответственность, предусмотренную законодательством Российской Федерации.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ЗАКЛЮЧИТЕЛЬНЫЕ ПОЛОЖЕНИЯ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6.1. Регистрирующий орган осуществляет владение и пользование соответствующими базами данных, а также реализует полномочия по распоряжению ими в установленных действующим законодательством пределах.</w:t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B754EB" w:rsidRPr="00B754EB" w:rsidRDefault="00B754EB" w:rsidP="00B754E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N 1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К Положению» Об организации учета муниципального имущества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и ведении реестра муниципального имущества»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Решением Городского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совета муниципального образования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от 24</w:t>
      </w:r>
      <w:r w:rsidRPr="00B754EB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02.2010 г. № 7/52-1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ПЕРЕЧЕНЬ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МУНИЦИПАЛЬНЫХ ПРЕДПРИЯТИЙ, УЧРЕЖДЕНИЙ, ОТКРЫТЫХ АКЦИОНЕРНЫХ ОБЩЕСТВ, В ОРГАНЫ УПРАВЛЕНИЯ КОТОРЫХ НАЗНАЧЕНЫ</w:t>
      </w:r>
    </w:p>
    <w:p w:rsidR="00B754EB" w:rsidRPr="00B754EB" w:rsidRDefault="00B754EB" w:rsidP="00B754EB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ПРЕДСТАВИТЕЛЯМИ РАБОТНИКИ АДМИНИСТРАЦИИ  МУНИЦИПАЛЬНОГО ОБРАЗОВАНИЯ «ГОРОДСКОЙ ОКРУГ ГОРОД НАЗРАНЬ»,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ПРОЧИХ ХОЗЯЙСТВЕННЫХ ТОВАРИЩЕСТВ И ОБЩЕСТВ С ДОЛЕЙ МУНИЦИПАЛЬНОЙ СОБСТВЕННОСТИ В УСТАВНОМ (СКЛАДОЧНОМ) КАПИТАЛЕ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НА ___________ 20__ Г.</w:t>
      </w:r>
    </w:p>
    <w:p w:rsidR="00B754EB" w:rsidRPr="00B754EB" w:rsidRDefault="00B754EB" w:rsidP="00B754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4940" w:type="dxa"/>
        <w:tblInd w:w="-4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623"/>
        <w:gridCol w:w="1481"/>
        <w:gridCol w:w="1470"/>
        <w:gridCol w:w="1061"/>
        <w:gridCol w:w="1207"/>
        <w:gridCol w:w="1234"/>
        <w:gridCol w:w="1260"/>
        <w:gridCol w:w="1190"/>
        <w:gridCol w:w="1617"/>
        <w:gridCol w:w="1730"/>
        <w:gridCol w:w="1138"/>
        <w:gridCol w:w="1200"/>
        <w:gridCol w:w="1726"/>
        <w:gridCol w:w="1683"/>
      </w:tblGrid>
      <w:tr w:rsidR="00B754EB" w:rsidRPr="00B754EB" w:rsidTr="00B754EB"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п/п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Полное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наименование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юридического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лица   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адрес  </w:t>
            </w:r>
          </w:p>
        </w:tc>
        <w:tc>
          <w:tcPr>
            <w:tcW w:w="2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Коды     </w:t>
            </w:r>
          </w:p>
        </w:tc>
        <w:tc>
          <w:tcPr>
            <w:tcW w:w="9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Балансовая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стоимость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основных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фондов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Уставный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(тыс. руб.)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Находящиеся в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муниципальной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собственности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акции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(% в уставном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капитале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или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специальное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право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("золотая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акция"),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Ф.И.О., тел.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представителей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администрации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города   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Среднесписочная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численность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персонала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(чел.)    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Предложение о приватизации      </w:t>
            </w:r>
          </w:p>
        </w:tc>
      </w:tr>
      <w:tr w:rsidR="00B754EB" w:rsidRPr="00B754EB" w:rsidTr="00B754EB">
        <w:trPr>
          <w:cantSplit/>
          <w:trHeight w:val="16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ОКАТО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ОКОНХ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5" w:right="120" w:firstLine="115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(квартал/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год)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акций,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подлежащих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продаже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(%)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начальная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цена акций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(тыс. руб.)</w:t>
            </w:r>
          </w:p>
        </w:tc>
      </w:tr>
      <w:tr w:rsidR="00B754EB" w:rsidRPr="00B754EB" w:rsidTr="00B754EB">
        <w:trPr>
          <w:cantSplit/>
          <w:trHeight w:val="480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20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Муниципальные унитарные предприятия                             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Муниципальные учреждения                                  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Открытые акционерные общества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25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(по графам 7, 8, 10, 14):                       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составлен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 г.            _________________________________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                         (Ф.И.О. составителя, телефон)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N 2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К Положению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«Об организации учета муниципального имущества и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ведении реестра муниципального имущества»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Решением Городского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совета муниципального образования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24.02.2010 г. № 7/52-1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7"/>
          <w:szCs w:val="17"/>
        </w:rPr>
        <w:t>Реестровый N ____ от "__" ___________ г.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КАРТА УЧЕТА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ИМУЩЕСТВА, ИМЕЮЩЕГОСЯ У ЮРИДИЧЕСКОГО ЛИЦА</w:t>
      </w:r>
    </w:p>
    <w:p w:rsidR="00B754EB" w:rsidRPr="00B754EB" w:rsidRDefault="00B754EB" w:rsidP="00B754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0" w:type="auto"/>
        <w:tblInd w:w="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04"/>
        <w:gridCol w:w="4500"/>
        <w:gridCol w:w="3735"/>
      </w:tblGrid>
      <w:tr w:rsidR="00B754EB" w:rsidRPr="00B754EB" w:rsidTr="00B754EB">
        <w:trPr>
          <w:cantSplit/>
          <w:trHeight w:val="36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4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данных об объекте учета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состоянию на 1 января _______ г.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Характеристики данных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 и основные данные 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юридического лица: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юридического лица,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ОКПО                              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 ОКАТО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Вышестоящий орган, ОКОГУ/ОКПО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основного юридического лица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Основной вид деятельности, ОКОНХ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(ОКВЭД) 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собственности, ОКФС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Идентификационный номер     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налогоплательщика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Уставный капитал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Балансовая стоимость основных фондов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 чистых активов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 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(человек)  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земельного участка/ 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кадастровый (условный) номер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(га)/N    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Специальное право ("Золотая акция")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 или нет)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 органов местного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самоуправления в АО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(Ф.И.О., наименование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организации, телефон)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объекта учета: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Недвижимость (в т.ч. по Перечню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объектов недвижимости)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(баланс. стоим. в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тыс. руб.) 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закрепленные в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муниципальной собственности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в уставном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капитале)  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 (паи, доли), подлежащие продаже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в уставном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капитале) 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 движимое имущество    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Местонахождение акций (паев, долей);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закрепленных в муниципальной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собственности, подлежащих продаже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(АО)      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Обременение объекта учета: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Годовая арендная плата в бюджет района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/перечислено в бюджет района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залога/дата окончания залога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руб.)/дата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Иное    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приватизации объекта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учета:  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приватизацию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 приватизации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Утверждение плана приватизации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(дата и N)          </w:t>
            </w:r>
          </w:p>
        </w:tc>
      </w:tr>
      <w:tr w:rsidR="00B754EB" w:rsidRPr="00B754EB" w:rsidTr="00B754EB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приватизации согласно  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Федеральному закону от 21.12.2001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N 178-ФЗ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продажи акций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(квартал/год)       </w:t>
            </w:r>
          </w:p>
        </w:tc>
      </w:tr>
      <w:tr w:rsidR="00B754EB" w:rsidRPr="00B754EB" w:rsidTr="00B754EB">
        <w:trPr>
          <w:cantSplit/>
          <w:trHeight w:val="4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Ограничение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 акций, закрепляемых в соб.  города или  спец.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право "золотая    акция")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акций, выставляемых на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продажу 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(%)                 </w:t>
            </w:r>
          </w:p>
        </w:tc>
      </w:tr>
      <w:tr w:rsidR="00B754EB" w:rsidRPr="00B754EB" w:rsidTr="00B754EB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Начальная цена акций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использования (кроме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обременения) объекта учета: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Часть прибыли, перечисленной в   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соответствии с уставом в бюджет района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Дивиденды, перечисленные в бюджет 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района                            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  <w:tr w:rsidR="00B754EB" w:rsidRPr="00B754EB" w:rsidTr="00B754EB">
        <w:trPr>
          <w:cantSplit/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доходы, перечисленные в бюджет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района                               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(тыс. руб.)         </w:t>
            </w:r>
          </w:p>
        </w:tc>
      </w:tr>
    </w:tbl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br w:type="page"/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lastRenderedPageBreak/>
        <w:t> 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Приложение N 3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К Положению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Об организации учета муниципального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имущества и ведении реестра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муниципального имущества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Утвержденного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Решением Городского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Совета муниципального образования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от _____________ г. N ______</w:t>
      </w:r>
    </w:p>
    <w:p w:rsidR="00B754EB" w:rsidRPr="00B754EB" w:rsidRDefault="00B754EB" w:rsidP="00B754EB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РЕЕСТР МУНИЦИПАЛЬНОГО ИМУЩЕСТВА</w:t>
      </w:r>
    </w:p>
    <w:p w:rsidR="00B754EB" w:rsidRPr="00B754EB" w:rsidRDefault="00B754EB" w:rsidP="00B754EB">
      <w:pPr>
        <w:spacing w:after="0" w:line="240" w:lineRule="auto"/>
        <w:ind w:firstLine="567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МУНИЦИПАЛЬНОГО ОБРАЗОВАНИЯ «ГОРОДСКОЙ ОКРУГ ГОРОД НАЗРАНЬ»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tbl>
      <w:tblPr>
        <w:tblW w:w="14490" w:type="dxa"/>
        <w:tblInd w:w="-170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596"/>
        <w:gridCol w:w="1465"/>
        <w:gridCol w:w="1717"/>
        <w:gridCol w:w="1031"/>
        <w:gridCol w:w="1459"/>
        <w:gridCol w:w="2053"/>
        <w:gridCol w:w="1384"/>
        <w:gridCol w:w="1151"/>
        <w:gridCol w:w="1169"/>
        <w:gridCol w:w="1080"/>
        <w:gridCol w:w="1280"/>
        <w:gridCol w:w="1346"/>
        <w:gridCol w:w="1325"/>
        <w:gridCol w:w="975"/>
        <w:gridCol w:w="1278"/>
        <w:gridCol w:w="1102"/>
      </w:tblGrid>
      <w:tr w:rsidR="00B754EB" w:rsidRPr="00B754EB" w:rsidTr="00B754EB">
        <w:trPr>
          <w:cantSplit/>
          <w:trHeight w:val="6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6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N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6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Реестровый N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объекта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муниципальной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собственности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6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Наименование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объекта 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недвижимости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(производственный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комплекс,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незавершенное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строительство,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иное)     </w:t>
            </w:r>
          </w:p>
        </w:tc>
        <w:tc>
          <w:tcPr>
            <w:tcW w:w="78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6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Данные об объектах муниципального имущества на 01.12.2008                             </w:t>
            </w:r>
          </w:p>
        </w:tc>
        <w:tc>
          <w:tcPr>
            <w:tcW w:w="37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6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Возможность приватизации         </w:t>
            </w:r>
          </w:p>
        </w:tc>
      </w:tr>
      <w:tr w:rsidR="00B754EB" w:rsidRPr="00B754EB" w:rsidTr="00B754EB">
        <w:trPr>
          <w:cantSplit/>
          <w:trHeight w:val="20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4EB" w:rsidRPr="00B754EB" w:rsidRDefault="00B754EB" w:rsidP="00B754EB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Адрес /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памятник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истории 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культуры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или нет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Вид права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(собственность,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хозяйственное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ведение,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оперативное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управление,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обременение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(аренда),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аресты, дата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возникновения)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Правоустанавливающий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документ (дата,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номер, кем выдан)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Инвентарный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N объекта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недвижимости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/ дата и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номер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паспорта БТИ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Балансовая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стоимость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руб.) 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Остаточная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стоимость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руб.) 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Общая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площадь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(кв. м) /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этажность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Кадастровый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(условный)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N / площадь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земельного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участка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(га)   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Год ввода в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эксплуатацию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N и дата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утверждения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плана  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приватизации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/ способ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приватизации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Срок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продажи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(квартал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/ год)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Ограничение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Начальная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цена 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(тыс.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руб.) </w:t>
            </w:r>
          </w:p>
        </w:tc>
      </w:tr>
      <w:tr w:rsidR="00B754EB" w:rsidRPr="00B754EB" w:rsidTr="00B754EB">
        <w:trPr>
          <w:cantSplit/>
          <w:trHeight w:val="32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2     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3       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4   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5      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6         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7     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8    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13    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14   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15    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754EB" w:rsidRPr="00B754EB" w:rsidRDefault="00B754EB" w:rsidP="00B754EB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754E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16   </w:t>
            </w:r>
          </w:p>
        </w:tc>
      </w:tr>
    </w:tbl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Руководитель ____________________           _______________________________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 подпись                      (Ф.И.О., телефон, факс)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"___" __________</w:t>
      </w:r>
      <w:r w:rsidRPr="00B754EB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2009 г.     М.П.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Реестр составлен ________________           _______________________________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 подпись                (Ф.И.О., составителя, телефон)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"___" __________</w:t>
      </w:r>
      <w:r w:rsidRPr="00B754EB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2009 г.     М.П.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Главный бухгалтер _______________           _______________________________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                     подпись                      (Ф.И.О., телефон)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"___" __________</w:t>
      </w:r>
      <w:r w:rsidRPr="00B754EB">
        <w:rPr>
          <w:rFonts w:ascii="Times New Roman" w:eastAsia="Times New Roman" w:hAnsi="Times New Roman" w:cs="Times New Roman"/>
          <w:color w:val="000000"/>
          <w:sz w:val="16"/>
        </w:rPr>
        <w:t> </w:t>
      </w: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2009 г.     М.П.</w:t>
      </w:r>
    </w:p>
    <w:p w:rsidR="00B754EB" w:rsidRPr="00B754EB" w:rsidRDefault="00B754EB" w:rsidP="00B754E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754EB" w:rsidRPr="00B754EB" w:rsidRDefault="00B754EB" w:rsidP="00B754EB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B754EB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0A4337" w:rsidRDefault="000A4337"/>
    <w:sectPr w:rsidR="000A4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754EB"/>
    <w:rsid w:val="000A4337"/>
    <w:rsid w:val="00B7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5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4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54EB"/>
  </w:style>
  <w:style w:type="paragraph" w:customStyle="1" w:styleId="consplusnormal">
    <w:name w:val="consplusnormal"/>
    <w:basedOn w:val="a"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style29"/>
    <w:basedOn w:val="a0"/>
    <w:rsid w:val="00B754EB"/>
  </w:style>
  <w:style w:type="paragraph" w:customStyle="1" w:styleId="constitle">
    <w:name w:val="constitle"/>
    <w:basedOn w:val="a"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B75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2430</Words>
  <Characters>13854</Characters>
  <Application>Microsoft Office Word</Application>
  <DocSecurity>0</DocSecurity>
  <Lines>115</Lines>
  <Paragraphs>32</Paragraphs>
  <ScaleCrop>false</ScaleCrop>
  <Company>MICROSOFT</Company>
  <LinksUpToDate>false</LinksUpToDate>
  <CharactersWithSpaces>16252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2013-09-24T07:36:00Z</dcterms:created>
  <dcterms:modified xsi:type="dcterms:W3CDTF">2013-09-24T07:36:00Z</dcterms:modified>
</cp:coreProperties>
</file>