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17" w:rsidRPr="00B43817" w:rsidRDefault="00B43817" w:rsidP="00B43817">
      <w:pPr>
        <w:spacing w:after="24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Verdana" w:eastAsia="Times New Roman" w:hAnsi="Verdana" w:cs="Times New Roman"/>
          <w:b/>
          <w:bCs/>
          <w:color w:val="000000"/>
          <w:sz w:val="28"/>
        </w:rPr>
        <w:t>ГIАЛГIАЙ РЕСПУБЛИКА   </w:t>
      </w:r>
      <w:proofErr w:type="gramStart"/>
      <w:r w:rsidRPr="00B43817">
        <w:rPr>
          <w:rFonts w:ascii="Verdana" w:eastAsia="Times New Roman" w:hAnsi="Verdana" w:cs="Times New Roman"/>
          <w:b/>
          <w:bCs/>
          <w:color w:val="000000"/>
          <w:sz w:val="28"/>
        </w:rPr>
        <w:t>РЕСПУБЛИКА</w:t>
      </w:r>
      <w:proofErr w:type="gramEnd"/>
      <w:r w:rsidRPr="00B43817">
        <w:rPr>
          <w:rFonts w:ascii="Verdana" w:eastAsia="Times New Roman" w:hAnsi="Verdana" w:cs="Times New Roman"/>
          <w:b/>
          <w:bCs/>
          <w:color w:val="000000"/>
          <w:sz w:val="28"/>
        </w:rPr>
        <w:t xml:space="preserve"> ИНГУШЕТИЯ</w:t>
      </w:r>
    </w:p>
    <w:p w:rsidR="00B43817" w:rsidRPr="00B43817" w:rsidRDefault="00B43817" w:rsidP="00B4381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B43817" w:rsidRPr="00B43817" w:rsidRDefault="00B43817" w:rsidP="00B4381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B43817" w:rsidRPr="00B43817" w:rsidRDefault="00B43817" w:rsidP="00B4381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Verdana" w:eastAsia="Times New Roman" w:hAnsi="Verdana" w:cs="Times New Roman"/>
          <w:b/>
          <w:bCs/>
          <w:color w:val="000000"/>
          <w:sz w:val="27"/>
        </w:rPr>
        <w:t>ГОРОДСКОЙ СОВЕТ МУНИЦИПАЛЬНОГО ОБРАЗОВАНИЯ</w:t>
      </w:r>
    </w:p>
    <w:p w:rsidR="00B43817" w:rsidRPr="00B43817" w:rsidRDefault="00B43817" w:rsidP="00B4381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Verdana" w:eastAsia="Times New Roman" w:hAnsi="Verdana" w:cs="Times New Roman"/>
          <w:b/>
          <w:bCs/>
          <w:color w:val="000000"/>
          <w:sz w:val="27"/>
        </w:rPr>
        <w:t>« ГОРОДСКОЙ ОКРУГ ГОРОД НАЗРАНЬ»</w:t>
      </w:r>
    </w:p>
    <w:p w:rsidR="00B43817" w:rsidRPr="00B43817" w:rsidRDefault="00B43817" w:rsidP="00B4381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Verdana" w:eastAsia="Times New Roman" w:hAnsi="Verdana" w:cs="Times New Roman"/>
          <w:b/>
          <w:bCs/>
          <w:color w:val="000000"/>
          <w:sz w:val="27"/>
        </w:rPr>
        <w:t>РЕШЕНИЕ</w:t>
      </w:r>
    </w:p>
    <w:p w:rsidR="00B43817" w:rsidRPr="00B43817" w:rsidRDefault="00B43817" w:rsidP="00B4381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B43817">
        <w:rPr>
          <w:rFonts w:ascii="Verdana" w:eastAsia="Times New Roman" w:hAnsi="Verdana" w:cs="Times New Roman"/>
          <w:color w:val="000000"/>
          <w:sz w:val="16"/>
        </w:rPr>
        <w:t> </w:t>
      </w:r>
      <w:r w:rsidRPr="00B43817">
        <w:rPr>
          <w:rFonts w:ascii="Verdana" w:eastAsia="Times New Roman" w:hAnsi="Verdana" w:cs="Times New Roman"/>
          <w:b/>
          <w:bCs/>
          <w:color w:val="000000"/>
          <w:sz w:val="27"/>
        </w:rPr>
        <w:t>10/74-1 от 8 июля 2010 г.</w:t>
      </w:r>
    </w:p>
    <w:p w:rsidR="00B43817" w:rsidRPr="00B43817" w:rsidRDefault="00B43817" w:rsidP="00B43817">
      <w:pPr>
        <w:spacing w:after="0" w:line="289" w:lineRule="atLeast"/>
        <w:ind w:right="74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after="0" w:line="289" w:lineRule="atLeast"/>
        <w:ind w:right="74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after="0" w:line="289" w:lineRule="atLeast"/>
        <w:ind w:right="74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 утверждении Положения</w:t>
      </w:r>
    </w:p>
    <w:p w:rsidR="00B43817" w:rsidRPr="00B43817" w:rsidRDefault="00B43817" w:rsidP="00B43817">
      <w:pPr>
        <w:spacing w:after="0" w:line="329" w:lineRule="atLeast"/>
        <w:ind w:right="312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Times New Roman" w:eastAsia="Times New Roman" w:hAnsi="Times New Roman" w:cs="Times New Roman"/>
          <w:b/>
          <w:bCs/>
          <w:color w:val="000000"/>
          <w:sz w:val="27"/>
        </w:rPr>
        <w:t>« О нормативах формирования расходов на оплату труда работников </w:t>
      </w:r>
      <w:r w:rsidRPr="00B438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B43817">
        <w:rPr>
          <w:rFonts w:ascii="Times New Roman" w:eastAsia="Times New Roman" w:hAnsi="Times New Roman" w:cs="Times New Roman"/>
          <w:b/>
          <w:bCs/>
          <w:color w:val="000000"/>
          <w:sz w:val="27"/>
        </w:rPr>
        <w:t>редакции газеты «Голос Назрани» муниципального образования «Городской округ город Назрань»</w:t>
      </w:r>
    </w:p>
    <w:p w:rsidR="00B43817" w:rsidRPr="00B43817" w:rsidRDefault="00B43817" w:rsidP="00B43817">
      <w:pPr>
        <w:spacing w:after="0" w:line="323" w:lineRule="atLeast"/>
        <w:ind w:left="74" w:right="79" w:firstLine="680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after="0" w:line="323" w:lineRule="atLeast"/>
        <w:ind w:left="74" w:right="79" w:firstLine="680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after="0" w:line="245" w:lineRule="atLeast"/>
        <w:ind w:left="74" w:right="79" w:firstLine="68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Pr="00B4381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43817">
        <w:rPr>
          <w:rFonts w:ascii="Times New Roman" w:eastAsia="Times New Roman" w:hAnsi="Times New Roman" w:cs="Times New Roman"/>
          <w:color w:val="000000"/>
          <w:sz w:val="27"/>
          <w:szCs w:val="27"/>
        </w:rPr>
        <w:t>целях упорядочения оплаты труда работников муниципального</w:t>
      </w:r>
      <w:r w:rsidRPr="00B4381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4381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учреждения «Редакция газеты «Голос Назрани» Городской Совет муниципального образования «Городской округ город Назрань»</w:t>
      </w:r>
      <w:r w:rsidRPr="00B4381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43817">
        <w:rPr>
          <w:rFonts w:ascii="Times New Roman" w:eastAsia="Times New Roman" w:hAnsi="Times New Roman" w:cs="Times New Roman"/>
          <w:b/>
          <w:bCs/>
          <w:color w:val="000000"/>
          <w:sz w:val="27"/>
        </w:rPr>
        <w:t>решил</w:t>
      </w:r>
      <w:proofErr w:type="gramStart"/>
      <w:r w:rsidRPr="00B43817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:</w:t>
      </w:r>
      <w:proofErr w:type="gramEnd"/>
    </w:p>
    <w:p w:rsidR="00B43817" w:rsidRPr="00B43817" w:rsidRDefault="00B43817" w:rsidP="00B43817">
      <w:pPr>
        <w:spacing w:after="0" w:line="245" w:lineRule="atLeast"/>
        <w:ind w:right="556"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after="0" w:line="245" w:lineRule="atLeast"/>
        <w:ind w:right="556"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Times New Roman" w:eastAsia="Times New Roman" w:hAnsi="Times New Roman" w:cs="Times New Roman"/>
          <w:color w:val="000000"/>
          <w:sz w:val="27"/>
          <w:szCs w:val="27"/>
        </w:rPr>
        <w:t>1.Утвердить Положение « О нормативах формирования расходов на</w:t>
      </w:r>
      <w:r w:rsidRPr="00B4381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4381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оплату труда работников редакции газеты «Голос Назрани» муниципального образования « Городской округ город Назрань».</w:t>
      </w:r>
    </w:p>
    <w:p w:rsidR="00B43817" w:rsidRPr="00B43817" w:rsidRDefault="00B43817" w:rsidP="00B43817">
      <w:pPr>
        <w:spacing w:after="0" w:line="245" w:lineRule="atLeast"/>
        <w:ind w:right="91"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Times New Roman" w:eastAsia="Times New Roman" w:hAnsi="Times New Roman" w:cs="Times New Roman"/>
          <w:color w:val="000000"/>
          <w:sz w:val="27"/>
          <w:szCs w:val="27"/>
        </w:rPr>
        <w:t>2. Настоящее Решение вступает в силу с момента его подписания.</w:t>
      </w:r>
    </w:p>
    <w:p w:rsidR="00B43817" w:rsidRPr="00B43817" w:rsidRDefault="00B43817" w:rsidP="00B43817">
      <w:pPr>
        <w:spacing w:after="0" w:line="245" w:lineRule="atLeast"/>
        <w:ind w:right="91"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Times New Roman" w:eastAsia="Times New Roman" w:hAnsi="Times New Roman" w:cs="Times New Roman"/>
          <w:color w:val="000000"/>
          <w:sz w:val="27"/>
          <w:szCs w:val="27"/>
        </w:rPr>
        <w:t>3. Опубликовать (обнародовать) настоящее Решение в средствах массовой информации.</w:t>
      </w:r>
    </w:p>
    <w:p w:rsidR="00B43817" w:rsidRPr="00B43817" w:rsidRDefault="00B43817" w:rsidP="00B43817">
      <w:pPr>
        <w:spacing w:after="0" w:line="245" w:lineRule="atLeast"/>
        <w:ind w:right="91"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Times New Roman" w:eastAsia="Times New Roman" w:hAnsi="Times New Roman" w:cs="Times New Roman"/>
          <w:color w:val="000000"/>
          <w:sz w:val="27"/>
          <w:szCs w:val="27"/>
        </w:rPr>
        <w:t>4. Контроль исполнения настоящего Решения возложить на заместителя председателя Городского совета М.А. Аушева.</w:t>
      </w:r>
    </w:p>
    <w:p w:rsidR="00B43817" w:rsidRPr="00B43817" w:rsidRDefault="00B43817" w:rsidP="00B43817">
      <w:pPr>
        <w:spacing w:after="0" w:line="245" w:lineRule="atLeast"/>
        <w:ind w:left="23" w:right="91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after="0" w:line="323" w:lineRule="atLeast"/>
        <w:ind w:left="23" w:right="91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after="0" w:line="323" w:lineRule="atLeast"/>
        <w:ind w:left="23" w:right="91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after="0" w:line="323" w:lineRule="atLeast"/>
        <w:ind w:right="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Председатель Городского совета </w:t>
      </w:r>
      <w:proofErr w:type="spellStart"/>
      <w:r w:rsidRPr="00B43817">
        <w:rPr>
          <w:rFonts w:ascii="Times New Roman" w:eastAsia="Times New Roman" w:hAnsi="Times New Roman" w:cs="Times New Roman"/>
          <w:b/>
          <w:bCs/>
          <w:color w:val="000000"/>
          <w:sz w:val="27"/>
        </w:rPr>
        <w:t>М.С.Парчиев</w:t>
      </w:r>
      <w:proofErr w:type="spellEnd"/>
    </w:p>
    <w:p w:rsidR="00B43817" w:rsidRPr="00B43817" w:rsidRDefault="00B43817" w:rsidP="00B43817">
      <w:pPr>
        <w:spacing w:after="0" w:line="323" w:lineRule="atLeast"/>
        <w:ind w:right="6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after="0" w:line="198" w:lineRule="atLeast"/>
        <w:ind w:left="8193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after="0" w:line="198" w:lineRule="atLeast"/>
        <w:ind w:left="8193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after="0" w:line="198" w:lineRule="atLeast"/>
        <w:ind w:left="8193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after="0" w:line="198" w:lineRule="atLeast"/>
        <w:ind w:left="8193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after="0" w:line="198" w:lineRule="atLeast"/>
        <w:ind w:left="8193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after="0" w:line="198" w:lineRule="atLeast"/>
        <w:ind w:left="8193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after="0" w:line="198" w:lineRule="atLeast"/>
        <w:ind w:left="8193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B43817" w:rsidRPr="00B43817" w:rsidRDefault="00B43817" w:rsidP="00B4381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Городского совета</w:t>
      </w:r>
    </w:p>
    <w:p w:rsidR="00B43817" w:rsidRPr="00B43817" w:rsidRDefault="00B43817" w:rsidP="00B4381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B43817" w:rsidRPr="00B43817" w:rsidRDefault="00B43817" w:rsidP="00B4381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t>« Городской округ город Назрань»</w:t>
      </w:r>
    </w:p>
    <w:p w:rsidR="00B43817" w:rsidRPr="00B43817" w:rsidRDefault="00B43817" w:rsidP="00B4381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t>от 8 июля 2010 г. № 10/82 -1</w:t>
      </w:r>
    </w:p>
    <w:p w:rsidR="00B43817" w:rsidRPr="00B43817" w:rsidRDefault="00B43817" w:rsidP="00B43817">
      <w:pPr>
        <w:spacing w:after="0" w:line="198" w:lineRule="atLeast"/>
        <w:ind w:left="8193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before="181" w:after="0" w:line="0" w:lineRule="atLeast"/>
        <w:ind w:left="5857" w:right="930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after="0" w:line="289" w:lineRule="atLeast"/>
        <w:ind w:left="3890" w:right="7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after="0" w:line="289" w:lineRule="atLeast"/>
        <w:ind w:left="3890" w:right="7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after="0" w:line="289" w:lineRule="atLeast"/>
        <w:ind w:left="3890" w:right="7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B43817" w:rsidRPr="00B43817" w:rsidRDefault="00B43817" w:rsidP="00B43817">
      <w:pPr>
        <w:spacing w:after="0" w:line="329" w:lineRule="atLeast"/>
        <w:ind w:left="357" w:right="312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 О нормативах формирования расходов на оплату труда работников </w:t>
      </w:r>
      <w:r w:rsidRPr="00B43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редакции газеты «Голос Назрани» муниципального образования «Городской округ город Назрань»</w:t>
      </w:r>
    </w:p>
    <w:p w:rsidR="00B43817" w:rsidRPr="00B43817" w:rsidRDefault="00B43817" w:rsidP="00B43817">
      <w:pPr>
        <w:spacing w:after="0" w:line="329" w:lineRule="atLeast"/>
        <w:ind w:left="357" w:right="312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before="301" w:after="0" w:line="0" w:lineRule="atLeast"/>
        <w:ind w:left="57" w:right="482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after="0" w:line="329" w:lineRule="atLeast"/>
        <w:ind w:left="57" w:right="482" w:firstLine="567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t>1.1. Под нормативами формирования расходов на оплату труда </w:t>
      </w: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применительно к настоящему Положению понимается расчетная величина, </w:t>
      </w: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ограниченная по составу входящих в нее затрат, которая применяется при </w:t>
      </w: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формировании </w:t>
      </w:r>
      <w:proofErr w:type="gramStart"/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 оплаты труда работников редакции</w:t>
      </w:r>
      <w:proofErr w:type="gramEnd"/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газеты «Голос </w:t>
      </w: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Назрани» (далее - работники редакции).</w:t>
      </w:r>
    </w:p>
    <w:p w:rsidR="00B43817" w:rsidRPr="00B43817" w:rsidRDefault="00B43817" w:rsidP="00B43817">
      <w:pPr>
        <w:spacing w:before="6" w:after="0" w:line="0" w:lineRule="atLeast"/>
        <w:ind w:left="40" w:right="24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after="0" w:line="323" w:lineRule="atLeast"/>
        <w:ind w:left="40" w:right="249" w:firstLine="53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единицей расчетной величины, нормативов формирования </w:t>
      </w: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расходов оплаты труда являются предельные размеры должностных окладов, </w:t>
      </w: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установленные Приложением №1</w:t>
      </w:r>
      <w:r w:rsidRPr="00B43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настоящему Положению.</w:t>
      </w:r>
    </w:p>
    <w:p w:rsidR="00B43817" w:rsidRPr="00B43817" w:rsidRDefault="00B43817" w:rsidP="00B43817">
      <w:pPr>
        <w:spacing w:before="301" w:after="0" w:line="0" w:lineRule="atLeast"/>
        <w:ind w:left="51" w:right="408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after="0" w:line="329" w:lineRule="atLeast"/>
        <w:ind w:left="51" w:right="408" w:firstLine="55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t>1.2. Работникам редакции, за исключением обслуживающего и </w:t>
      </w: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технического персонала, производятся следующие ежемесячные надбавки и </w:t>
      </w: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иные дополнительные выплаты:</w:t>
      </w:r>
    </w:p>
    <w:p w:rsidR="00B43817" w:rsidRPr="00B43817" w:rsidRDefault="00B43817" w:rsidP="00B43817">
      <w:pPr>
        <w:spacing w:before="6" w:after="0" w:line="0" w:lineRule="atLeast"/>
        <w:ind w:left="573" w:right="981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after="0" w:line="323" w:lineRule="atLeast"/>
        <w:ind w:left="573" w:right="981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t>- ежемесячные надбавки к должностному окладу за выслугу лет; </w:t>
      </w: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ежемесячные надбавки к должностному окладу за особые условия; </w:t>
      </w: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ежемесячное денежное поощрение;</w:t>
      </w:r>
    </w:p>
    <w:p w:rsidR="00B43817" w:rsidRPr="00B43817" w:rsidRDefault="00B43817" w:rsidP="00B43817">
      <w:pPr>
        <w:spacing w:after="0" w:line="323" w:lineRule="atLeast"/>
        <w:ind w:left="561" w:right="7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премия по результатам работы;</w:t>
      </w:r>
    </w:p>
    <w:p w:rsidR="00B43817" w:rsidRPr="00B43817" w:rsidRDefault="00B43817" w:rsidP="00B43817">
      <w:pPr>
        <w:spacing w:after="0" w:line="323" w:lineRule="atLeast"/>
        <w:ind w:left="561" w:right="7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t>- материальная помощь.</w:t>
      </w:r>
    </w:p>
    <w:p w:rsidR="00B43817" w:rsidRPr="00B43817" w:rsidRDefault="00B43817" w:rsidP="00B43817">
      <w:pPr>
        <w:spacing w:before="312" w:after="0" w:line="0" w:lineRule="atLeast"/>
        <w:ind w:left="40" w:right="24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after="0" w:line="323" w:lineRule="atLeast"/>
        <w:ind w:left="40" w:right="249" w:firstLine="53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t>1.2.1. При формировании фонда оплаты труда работников редакции, за </w:t>
      </w: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исключением обслуживающего и технического персонала, применяются </w:t>
      </w: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следующие нормативы формирования расходов на оплату труда (в расчете на </w:t>
      </w: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год):</w:t>
      </w:r>
    </w:p>
    <w:p w:rsidR="00B43817" w:rsidRPr="00B43817" w:rsidRDefault="00B43817" w:rsidP="00B43817">
      <w:pPr>
        <w:numPr>
          <w:ilvl w:val="0"/>
          <w:numId w:val="1"/>
        </w:numPr>
        <w:spacing w:after="0" w:line="323" w:lineRule="atLeast"/>
        <w:ind w:left="0" w:right="7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должностного оклада - в размере двенадцати должностных окладов;</w:t>
      </w:r>
    </w:p>
    <w:p w:rsidR="00B43817" w:rsidRPr="00B43817" w:rsidRDefault="00B43817" w:rsidP="00B43817">
      <w:pPr>
        <w:spacing w:after="0" w:line="329" w:lineRule="atLeast"/>
        <w:ind w:right="873" w:firstLine="567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t>2) ежемесячной надбавки к должностному окладу за выслугу лет - в </w:t>
      </w: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размере трех должностных окладов.</w:t>
      </w:r>
    </w:p>
    <w:p w:rsidR="00B43817" w:rsidRPr="00B43817" w:rsidRDefault="00B43817" w:rsidP="00B43817">
      <w:pPr>
        <w:spacing w:after="0" w:line="323" w:lineRule="atLeast"/>
        <w:ind w:right="74" w:firstLine="68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t>Ежемесячные надбавки к должностному окладу за выслугу лет </w:t>
      </w: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устанавливается всем работникам редакции в зависимости от количества лет, </w:t>
      </w: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проработанных в учреждениях средств массой информации и периодической </w:t>
      </w: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печати, в следующих размерах:</w:t>
      </w:r>
    </w:p>
    <w:p w:rsidR="00B43817" w:rsidRPr="00B43817" w:rsidRDefault="00B43817" w:rsidP="00B4381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105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04"/>
        <w:gridCol w:w="4755"/>
        <w:gridCol w:w="4941"/>
      </w:tblGrid>
      <w:tr w:rsidR="00B43817" w:rsidRPr="00B43817" w:rsidTr="00B43817">
        <w:trPr>
          <w:trHeight w:val="660"/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228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№</w:t>
            </w:r>
          </w:p>
          <w:p w:rsidR="00B43817" w:rsidRPr="00B43817" w:rsidRDefault="00B43817" w:rsidP="00B43817">
            <w:pPr>
              <w:spacing w:after="0" w:line="240" w:lineRule="auto"/>
              <w:ind w:left="120" w:right="33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401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стаже работы</w:t>
            </w: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20" w:right="126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процентах от должностного оклада</w:t>
            </w:r>
          </w:p>
        </w:tc>
      </w:tr>
      <w:tr w:rsidR="00B43817" w:rsidRPr="00B43817" w:rsidTr="00B43817">
        <w:trPr>
          <w:trHeight w:val="330"/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228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31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до 5 лет</w:t>
            </w: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20" w:right="219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3817" w:rsidRPr="00B43817" w:rsidTr="00B43817">
        <w:trPr>
          <w:trHeight w:val="345"/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228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31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5 до 10 лет</w:t>
            </w: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20" w:right="219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43817" w:rsidRPr="00B43817" w:rsidTr="00B43817">
        <w:trPr>
          <w:trHeight w:val="330"/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228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31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10 до 15 лет</w:t>
            </w: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20" w:right="219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43817" w:rsidRPr="00B43817" w:rsidTr="00B43817">
        <w:trPr>
          <w:trHeight w:val="330"/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228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31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15 лет</w:t>
            </w:r>
          </w:p>
        </w:tc>
        <w:tc>
          <w:tcPr>
            <w:tcW w:w="5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20" w:right="219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B43817" w:rsidRPr="00B43817" w:rsidRDefault="00B43817" w:rsidP="00B43817">
      <w:pPr>
        <w:spacing w:before="318" w:after="0" w:line="329" w:lineRule="atLeast"/>
        <w:ind w:left="91" w:right="896" w:firstLine="53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t>3) ежемесячной надбавки к должностному окладу за особые условия - в </w:t>
      </w: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размере шести должностных окладов;</w:t>
      </w:r>
    </w:p>
    <w:p w:rsidR="00B43817" w:rsidRPr="00B43817" w:rsidRDefault="00B43817" w:rsidP="00B43817">
      <w:pPr>
        <w:spacing w:after="0" w:line="329" w:lineRule="atLeast"/>
        <w:ind w:left="96" w:right="1089" w:firstLine="522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t>4) ежемесячного денежного поощрения - в размере трех должностных </w:t>
      </w: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окладов;</w:t>
      </w:r>
    </w:p>
    <w:p w:rsidR="00B43817" w:rsidRPr="00B43817" w:rsidRDefault="00B43817" w:rsidP="00B43817">
      <w:pPr>
        <w:spacing w:after="0" w:line="329" w:lineRule="atLeast"/>
        <w:ind w:left="85" w:right="607" w:firstLine="53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t>5) материальной помощи, при предоставлении ежегодного оплачиваемого </w:t>
      </w: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отпуска - в размере двух должностных окладов.</w:t>
      </w:r>
    </w:p>
    <w:p w:rsidR="00B43817" w:rsidRPr="00B43817" w:rsidRDefault="00B43817" w:rsidP="00B43817">
      <w:pPr>
        <w:spacing w:before="318" w:after="0" w:line="272" w:lineRule="atLeast"/>
        <w:ind w:left="641" w:right="6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t>1.3. Обслуживающему и техническому персоналу производятся</w:t>
      </w:r>
    </w:p>
    <w:p w:rsidR="00B43817" w:rsidRPr="00B43817" w:rsidRDefault="00B43817" w:rsidP="00B43817">
      <w:pPr>
        <w:spacing w:after="0" w:line="323" w:lineRule="atLeast"/>
        <w:ind w:left="658" w:right="1157" w:hanging="658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ежемесячные надбавки и иные дополнительные выплаты: </w:t>
      </w: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ежемесячные надбавки к должностному окладу за особые условия; </w:t>
      </w: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ежемесячное денежное поощрение;</w:t>
      </w:r>
    </w:p>
    <w:p w:rsidR="00B43817" w:rsidRPr="00B43817" w:rsidRDefault="00B43817" w:rsidP="00B43817">
      <w:pPr>
        <w:spacing w:after="0" w:line="329" w:lineRule="atLeast"/>
        <w:ind w:left="601" w:right="6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премия по результатам работы;</w:t>
      </w:r>
    </w:p>
    <w:p w:rsidR="00B43817" w:rsidRPr="00B43817" w:rsidRDefault="00B43817" w:rsidP="00B43817">
      <w:pPr>
        <w:spacing w:after="0" w:line="329" w:lineRule="atLeast"/>
        <w:ind w:left="601" w:right="6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t>- материальная помощь.</w:t>
      </w:r>
    </w:p>
    <w:p w:rsidR="00B43817" w:rsidRPr="00B43817" w:rsidRDefault="00B43817" w:rsidP="00B43817">
      <w:pPr>
        <w:spacing w:before="318" w:after="0" w:line="323" w:lineRule="atLeast"/>
        <w:ind w:left="57" w:right="777" w:firstLine="54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t>1.3.1. При формировании фонда оплаты труда обслуживающего и </w:t>
      </w: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технического персонала, применяются следующие нормативы формирования </w:t>
      </w: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расходов на оплату труда (в расчете на год):</w:t>
      </w:r>
    </w:p>
    <w:p w:rsidR="00B43817" w:rsidRPr="00B43817" w:rsidRDefault="00B43817" w:rsidP="00B43817">
      <w:pPr>
        <w:numPr>
          <w:ilvl w:val="0"/>
          <w:numId w:val="2"/>
        </w:numPr>
        <w:spacing w:after="0" w:line="329" w:lineRule="atLeast"/>
        <w:ind w:left="0" w:right="658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должностного оклада - в размере двенадцати должностных окладов;</w:t>
      </w:r>
    </w:p>
    <w:p w:rsidR="00B43817" w:rsidRPr="00B43817" w:rsidRDefault="00B43817" w:rsidP="00B43817">
      <w:pPr>
        <w:numPr>
          <w:ilvl w:val="0"/>
          <w:numId w:val="2"/>
        </w:numPr>
        <w:spacing w:after="0" w:line="329" w:lineRule="atLeast"/>
        <w:ind w:left="0" w:right="947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t>ежемесячной надбавки к должностному окладу за особые условия - в </w:t>
      </w: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размере трех должностных окладов;</w:t>
      </w:r>
    </w:p>
    <w:p w:rsidR="00B43817" w:rsidRPr="00B43817" w:rsidRDefault="00B43817" w:rsidP="00B43817">
      <w:pPr>
        <w:spacing w:after="0" w:line="323" w:lineRule="atLeast"/>
        <w:ind w:left="57" w:right="777" w:firstLine="54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t>3) ежемесячного денежного поощрения - в размере одного должностного </w:t>
      </w: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оклада;</w:t>
      </w:r>
    </w:p>
    <w:p w:rsidR="00B43817" w:rsidRPr="00B43817" w:rsidRDefault="00B43817" w:rsidP="00B43817">
      <w:pPr>
        <w:spacing w:before="6" w:after="0" w:line="323" w:lineRule="atLeast"/>
        <w:ind w:left="45" w:right="658" w:firstLine="527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t>4) материальной помощи, при предоставлении ежегодного оплачиваемого </w:t>
      </w: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отпуска - в размере двух должностных окладов.</w:t>
      </w:r>
    </w:p>
    <w:p w:rsidR="00B43817" w:rsidRPr="00B43817" w:rsidRDefault="00B43817" w:rsidP="00B43817">
      <w:pPr>
        <w:spacing w:before="318" w:after="0" w:line="329" w:lineRule="atLeast"/>
        <w:ind w:left="34" w:right="1735" w:firstLine="50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t>1.4. Выплата премий по результатам работы производится за счет </w:t>
      </w: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экономии заработной платы, (размер премий не ограничивается).</w:t>
      </w:r>
    </w:p>
    <w:p w:rsidR="00B43817" w:rsidRPr="00B43817" w:rsidRDefault="00B43817" w:rsidP="00B43817">
      <w:pPr>
        <w:spacing w:before="306" w:after="0" w:line="323" w:lineRule="atLeast"/>
        <w:ind w:left="11" w:right="1264" w:firstLine="63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t>1.5. В случае нарушения требований настоящего Положения, Городской совет вправе в установленном порядке </w:t>
      </w: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сократить объем денежных средств направляемых на покрытие убытков в </w:t>
      </w: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текущем или следующем финансовом году, до устранения допущенных </w:t>
      </w: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нарушений.</w:t>
      </w:r>
    </w:p>
    <w:p w:rsidR="00B43817" w:rsidRPr="00B43817" w:rsidRDefault="00B43817" w:rsidP="00B43817">
      <w:pPr>
        <w:spacing w:before="323" w:after="0" w:line="323" w:lineRule="atLeast"/>
        <w:ind w:right="981" w:firstLine="63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</w:t>
      </w:r>
      <w:proofErr w:type="gramStart"/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настоящего Положения осуществляется </w:t>
      </w: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учредителем редакции газеты «Голос Назрани» в соответствии с </w:t>
      </w: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законодательством Российской Федерации и законодательством Республики Ингушетия.</w:t>
      </w:r>
    </w:p>
    <w:p w:rsidR="00B43817" w:rsidRPr="00B43817" w:rsidRDefault="00B43817" w:rsidP="00B4381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after="0" w:line="284" w:lineRule="atLeast"/>
        <w:ind w:right="23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after="0" w:line="284" w:lineRule="atLeast"/>
        <w:ind w:right="23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after="0" w:line="284" w:lineRule="atLeast"/>
        <w:ind w:right="23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B43817" w:rsidRPr="00B43817" w:rsidRDefault="00B43817" w:rsidP="00B43817">
      <w:pPr>
        <w:spacing w:before="301" w:after="0" w:line="329" w:lineRule="atLeast"/>
        <w:ind w:left="4519" w:right="4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нормативах формирования </w:t>
      </w: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расходов на оплату труда работников </w:t>
      </w: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редакции газеты «Голос Назрани» </w:t>
      </w:r>
      <w:r w:rsidRPr="00B438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муниципального образования «Городской округ город Назрань»</w:t>
      </w:r>
    </w:p>
    <w:p w:rsidR="00B43817" w:rsidRPr="00B43817" w:rsidRDefault="00B43817" w:rsidP="00B43817">
      <w:pPr>
        <w:spacing w:before="1939" w:after="0" w:line="329" w:lineRule="atLeast"/>
        <w:ind w:left="527" w:right="284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Размеры должностных окладов работников редакции газеты «Голос </w:t>
      </w:r>
      <w:r w:rsidRPr="00B43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Назрани»</w:t>
      </w:r>
    </w:p>
    <w:p w:rsidR="00B43817" w:rsidRPr="00B43817" w:rsidRDefault="00B43817" w:rsidP="00B43817">
      <w:pPr>
        <w:spacing w:before="1157" w:after="0" w:line="0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97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91"/>
        <w:gridCol w:w="5833"/>
        <w:gridCol w:w="3256"/>
      </w:tblGrid>
      <w:tr w:rsidR="00B43817" w:rsidRPr="00B43817" w:rsidTr="00B43817">
        <w:trPr>
          <w:trHeight w:val="345"/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71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Arial" w:eastAsia="Times New Roman" w:hAnsi="Arial" w:cs="Arial"/>
                <w:i/>
                <w:iCs/>
                <w:color w:val="000000"/>
                <w:sz w:val="15"/>
              </w:rPr>
              <w:t>Х!!</w:t>
            </w:r>
          </w:p>
        </w:tc>
        <w:tc>
          <w:tcPr>
            <w:tcW w:w="5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94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Должностной оклад</w:t>
            </w:r>
          </w:p>
        </w:tc>
      </w:tr>
      <w:tr w:rsidR="00B43817" w:rsidRPr="00B43817" w:rsidTr="00B43817">
        <w:trPr>
          <w:trHeight w:val="300"/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71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о/о</w:t>
            </w:r>
          </w:p>
        </w:tc>
        <w:tc>
          <w:tcPr>
            <w:tcW w:w="5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26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94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 в месяц)</w:t>
            </w:r>
          </w:p>
        </w:tc>
      </w:tr>
      <w:tr w:rsidR="00B43817" w:rsidRPr="00B43817" w:rsidTr="00B43817">
        <w:trPr>
          <w:trHeight w:val="330"/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71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5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26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редактор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6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</w:tr>
      <w:tr w:rsidR="00B43817" w:rsidRPr="00B43817" w:rsidTr="00B43817">
        <w:trPr>
          <w:trHeight w:val="330"/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71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26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6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6300</w:t>
            </w:r>
          </w:p>
        </w:tc>
      </w:tr>
      <w:tr w:rsidR="00B43817" w:rsidRPr="00B43817" w:rsidTr="00B43817">
        <w:trPr>
          <w:trHeight w:val="330"/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71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26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отделом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6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6300</w:t>
            </w:r>
          </w:p>
        </w:tc>
      </w:tr>
      <w:tr w:rsidR="00B43817" w:rsidRPr="00B43817" w:rsidTr="00B43817">
        <w:trPr>
          <w:trHeight w:val="330"/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71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26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6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6300</w:t>
            </w:r>
          </w:p>
        </w:tc>
      </w:tr>
      <w:tr w:rsidR="00B43817" w:rsidRPr="00B43817" w:rsidTr="00B43817">
        <w:trPr>
          <w:trHeight w:val="330"/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71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26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Юрист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6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B43817" w:rsidRPr="00B43817" w:rsidTr="00B43817">
        <w:trPr>
          <w:trHeight w:val="330"/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71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26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Корреспондент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6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B43817" w:rsidRPr="00B43817" w:rsidTr="00B43817">
        <w:trPr>
          <w:trHeight w:val="330"/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71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26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Корректор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6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B43817" w:rsidRPr="00B43817" w:rsidTr="00B43817">
        <w:trPr>
          <w:trHeight w:val="330"/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71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26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Редактор по выпуску газет (выпускающий)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6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B43817" w:rsidRPr="00B43817" w:rsidTr="00B43817">
        <w:trPr>
          <w:trHeight w:val="330"/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71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26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Обозреватель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6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B43817" w:rsidRPr="00B43817" w:rsidTr="00B43817">
        <w:trPr>
          <w:trHeight w:val="330"/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71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26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Фотокорреспондент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6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B43817" w:rsidRPr="00B43817" w:rsidTr="00B43817">
        <w:trPr>
          <w:trHeight w:val="330"/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71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26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компьютерной верстки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6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</w:tr>
      <w:tr w:rsidR="00B43817" w:rsidRPr="00B43817" w:rsidTr="00B43817">
        <w:trPr>
          <w:trHeight w:val="330"/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71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26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компьютерного набора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</w:tr>
      <w:tr w:rsidR="00B43817" w:rsidRPr="00B43817" w:rsidTr="00B43817">
        <w:trPr>
          <w:trHeight w:val="345"/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71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20" w:right="177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B43817" w:rsidRPr="00B43817" w:rsidTr="00B43817">
        <w:trPr>
          <w:trHeight w:val="330"/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71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20" w:right="177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Водитель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B43817" w:rsidRPr="00B43817" w:rsidTr="00B43817">
        <w:trPr>
          <w:trHeight w:val="330"/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301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20" w:right="177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Истопник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3300</w:t>
            </w:r>
          </w:p>
        </w:tc>
      </w:tr>
      <w:tr w:rsidR="00B43817" w:rsidRPr="00B43817" w:rsidTr="00B43817">
        <w:trPr>
          <w:trHeight w:val="330"/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301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20" w:right="177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3300</w:t>
            </w:r>
          </w:p>
        </w:tc>
      </w:tr>
      <w:tr w:rsidR="00B43817" w:rsidRPr="00B43817" w:rsidTr="00B43817">
        <w:trPr>
          <w:trHeight w:val="315"/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301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5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20" w:right="177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Уборщица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17" w:rsidRPr="00B43817" w:rsidRDefault="00B43817" w:rsidP="00B4381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4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3300</w:t>
            </w:r>
          </w:p>
        </w:tc>
      </w:tr>
    </w:tbl>
    <w:p w:rsidR="00B43817" w:rsidRPr="00B43817" w:rsidRDefault="00B43817" w:rsidP="00B4381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43817" w:rsidRPr="00B43817" w:rsidRDefault="00B43817" w:rsidP="00B4381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15188" w:rsidRDefault="00A15188"/>
    <w:sectPr w:rsidR="00A1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AA7"/>
    <w:multiLevelType w:val="multilevel"/>
    <w:tmpl w:val="74F66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43C3B"/>
    <w:multiLevelType w:val="multilevel"/>
    <w:tmpl w:val="695E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817"/>
    <w:rsid w:val="00A15188"/>
    <w:rsid w:val="00B4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3817"/>
    <w:rPr>
      <w:b/>
      <w:bCs/>
    </w:rPr>
  </w:style>
  <w:style w:type="character" w:customStyle="1" w:styleId="apple-converted-space">
    <w:name w:val="apple-converted-space"/>
    <w:basedOn w:val="a0"/>
    <w:rsid w:val="00B43817"/>
  </w:style>
  <w:style w:type="character" w:styleId="a5">
    <w:name w:val="Emphasis"/>
    <w:basedOn w:val="a0"/>
    <w:uiPriority w:val="20"/>
    <w:qFormat/>
    <w:rsid w:val="00B438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807</Words>
  <Characters>4602</Characters>
  <Application>Microsoft Office Word</Application>
  <DocSecurity>0</DocSecurity>
  <Lines>38</Lines>
  <Paragraphs>10</Paragraphs>
  <ScaleCrop>false</ScaleCrop>
  <Company>MICROSOFT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2013-09-30T12:00:00Z</dcterms:created>
  <dcterms:modified xsi:type="dcterms:W3CDTF">2013-09-30T12:01:00Z</dcterms:modified>
</cp:coreProperties>
</file>