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277054" w:rsidRDefault="00277054" w:rsidP="0027705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                                                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РЕСПУБЛИКА ИНГУШЕТИЯ</w:t>
      </w: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277054" w:rsidRDefault="00277054" w:rsidP="0027705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277054" w:rsidRDefault="00277054" w:rsidP="0027705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277054" w:rsidRDefault="00277054" w:rsidP="0027705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color w:val="000000"/>
          <w:sz w:val="27"/>
          <w:szCs w:val="27"/>
        </w:rPr>
        <w:t>10/75-1 от 08 июля 2010 г.</w:t>
      </w: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Об утверждении Положения « О дорожной деятельности в отношении автомобильных дорог местного значения в границах муниципального образования « Городской округ город Назрань"</w:t>
      </w: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bookmarkStart w:id="0" w:name="0"/>
      <w:bookmarkEnd w:id="0"/>
      <w:r>
        <w:rPr>
          <w:rFonts w:ascii="Verdana" w:hAnsi="Verdana"/>
          <w:color w:val="000000"/>
          <w:sz w:val="27"/>
          <w:szCs w:val="27"/>
        </w:rPr>
        <w:t>В соответствии с федеральными законами "Об общих принципах организации местного самоуправления в Российской Федерации",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10 декабря 1995 года № 196-ФЗ "О безопасности дорожного движения", Уставом города Назрань 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Утвердить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hyperlink r:id="rId4" w:anchor="1#1" w:history="1">
        <w:r>
          <w:rPr>
            <w:rStyle w:val="a5"/>
            <w:rFonts w:ascii="Verdana" w:hAnsi="Verdana"/>
            <w:sz w:val="27"/>
            <w:szCs w:val="27"/>
          </w:rPr>
          <w:t>Положение</w:t>
        </w:r>
      </w:hyperlink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« О дорожной деятельности в отношении автомобильных дорог местного значения в границах муниципального образования « Городской округ г.Назрань».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Опубликовать ( обнародовать) настоящее Решение в средствах массовой информации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Контроль исполнения настоящего Решения возложить на заместителя председателя Городского совета М.А. Аушева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 Городского совета М.С. Парчиев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40" w:afterAutospacing="0" w:line="408" w:lineRule="atLeast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Утверждено</w:t>
      </w:r>
    </w:p>
    <w:p w:rsidR="00277054" w:rsidRDefault="00277054" w:rsidP="00277054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решением Городского совета</w:t>
      </w:r>
    </w:p>
    <w:p w:rsidR="00277054" w:rsidRDefault="00277054" w:rsidP="00277054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муниципального образования</w:t>
      </w:r>
    </w:p>
    <w:p w:rsidR="00277054" w:rsidRDefault="00277054" w:rsidP="00277054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« Городской округ город Назрань»</w:t>
      </w:r>
    </w:p>
    <w:p w:rsidR="00277054" w:rsidRDefault="00277054" w:rsidP="00277054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08 июля 2010 г. № 10/75-1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40" w:afterAutospacing="0" w:line="408" w:lineRule="atLeast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 « О дорожной деятельности в отношении автомобильных дорог местного значения в границах муниципального образования «Городской округ город Назрань".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1. Положение о дорожной деятельности в отношении автомобильных дорог местного значения в границах муниципального образования «Городской округа город Назрань» (далее - Положение) разработано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законом от 10 декабря 1995 года №196-ФЗ "О безопасности дорожного движения", Градостроительным кодексом Российской Федерации", Земельным кодексом Российской Федерации, приказом Министерства транспорта Российской Федерации от 12 ноября 2007 года №160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них", методическими рекомендациями по ремонту и содержанию автомобильных дорог общего пользования, утвержденными письмом Росавтодора от 17.03.2004 г. № ОС-28/1270-ИС, СНиП 2.05.02-85 "Автомобильные дороги", Уставом города Назрань и иными нормативными правовыми актами.</w:t>
      </w:r>
    </w:p>
    <w:p w:rsidR="00277054" w:rsidRDefault="00277054" w:rsidP="00277054">
      <w:pPr>
        <w:pStyle w:val="a3"/>
        <w:shd w:val="clear" w:color="auto" w:fill="FDFEFF"/>
        <w:spacing w:before="0" w:beforeAutospacing="0" w:after="0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Настоящее Положение определяет организационно-правовое, материально-техническое, финансовое обеспечение осуществления дорожной деятельности в отношении автомобильных дорог местного значения в границах муниципального образования «Городской округ город Назрань" (далее - г.Назрань).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федерального, регионального значения и межмуниципального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 Органы, уполномоченные главой г. Назрань на решение вопросов дорожной деятельности, архитектуры, градостроительства, землепользования, организуют разработку и утверждение схем автомобильных дорог, планов их содержания и строительства в части своих компетенций.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lastRenderedPageBreak/>
        <w:t>2. Основные понятия и термины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Основные понятия и термины, используемые в настоящем Положении, соответствуют понятиям и терминам, используемым в Федеральном законе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Полномочия Городского совета муниципального образования «Городской округ город Назрань»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Принимает в соответствии с действующим законодательством Российской Федерации обязательные для исполнения на территории г. Назрань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 г.Назрань;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Утверждает расходные обязательства на осуществление дорожной деятельности в отношении автомобильных дорог местного значения;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 Утверждает нормативы финансовых затрат на капитальный ремонт, ремонт, содержание автомобильных дорог местного значения и правила расчета размера ассигнований бюджета города на указанные цели;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 Осуществляет контроль за соблюдением нормативных правовых актов в сфере использования автомобильных дорог местного значения и осуществления дорожной деятельности в отношении дорог местного значения;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40" w:afterAutospacing="0" w:line="408" w:lineRule="atLeast"/>
        <w:rPr>
          <w:rFonts w:ascii="Verdana" w:hAnsi="Verdana"/>
          <w:color w:val="000000"/>
          <w:sz w:val="16"/>
          <w:szCs w:val="16"/>
        </w:rPr>
      </w:pP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4. Полномочия Администрации г. Назрань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 Осуществляет контроль за обеспечением сохранности автомобильных дорог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Разрабатывает основные направления инвестиционной политики в области развития автомобильных дорог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 Принимает решения по вопросам установления и использования полос отвода, автомобильных дорог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4.4. Принимает решения по вопросам установления границ придорожных полос автомобильных дорог местного значения или изменения таких придорожных границ на территории городского округа г.Назрань.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Разрабатывает, утверждает и реализует городские и отраслевые целевые программы по осуществлению дорожной деятельности.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Выдает разрешение на строительство и разрешение на ввод в эксплуатацию объектов дорожного хозяйства.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4.7. Принимает решения об использовании на платной основе автомобильных дорог общего пользования местного значения и о прекращении такого использования.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4.8. Утверждает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4.9. Утверждает перечень автомобильных дорог общего пользования местного значения, перечень автомобильных дорог необщего пользования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4.10. Осуществляет дорожную деятельность в отношении автомобильных дорог местного значения в соответствии с требованиями настоящего Положения.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4.11.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4.12. Разрабатывает и утверждает методику определения стоимости и перечень услуг по присоединению объектов дорожного сервиса к автомобильным дорогам общего пользования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4.13.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4.14. Организует постановку на технический учет и проведение технической инвентаризации автомобильных дорог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4.15. Осуществляет информационное обеспечение пользователей автомобильными дорогами общего пользования местного значения.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4.16. Осуществляет иные полномочия, отнесенные действующим законодательством Российской Федерации, законами Республики Ингушетия к полномочиям органов местного самоуправления.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5. Дорожная деятельность в г. Назрань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 Дорожная деятельность в отношении автомобильных дорог местного значения включает в себя: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проектирование;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строительство;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реконструкцию;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капитальный ремонт;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ремонт;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содержание автомобильных дорог.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 Комплекс работ по дорожной деятельности в отношении автомобильных дорог местного значения включает в себя: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строительство новых автомобильных дорог и дорожных сооружений;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реконструкцию, капитальный ремонт и ремонт существующих дорог и дорожных сооружений;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содержание автомобильных дорог местного значения, в том числе дорог,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дорожным движением, фактически эксплуатируемых, но являющихся объектами незавершенного строительства;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мероприятия по сохранности дорожного покрытия автомобильных дорог и дорожных сооружений;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разработку комплексной транспортной схемы, разработку проектно-сметной документации и ее экспертизы;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обследования мостовых сооружений и дорожной ливневой канализации, диагностика и оценка технического состояния дорог и прочих дорожных сооружений.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5.3. Работы по осуществлению дорожной деятельности производятся в соответствии с требованиями действующего законодательства.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5.4. Для рационального планирования дорожной деятельности производится технический учет и паспортизация дорог.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5.5.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5.6. Реконструкция и капитальный ремонт должны производиться комплексно по всем сооружениям и элементам каждой автомобильной дороги местного значения на всем протяжении ремонтируемого (реконструируемого) ее участка.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Допускается проведение выборочного капитального ремонта отдельных участков и элементов автомобильных дорог местного значения, а также дорожных сооружений в границах г.Назрань.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5.7. Строительство,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5.8. Работы по ремонту, содержанию, озеленению, наружному освещению, обустройству автомобильных дорог местного значения и дорожных сооружений,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5.9. 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5.10. Координацию работ по осуществлению дорожной деятельности в отношении автомобильных дорог местного значения осуществляет управление дорожного хозяйства администрации города в пределах своей компетенции.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5.11. Содержание и ремонт автомобильных дорог общего пользования местного значения обеспечиваются администрацией, с привлечением в установленном порядке специализированных организаций.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5.12. Дорожная деятельность в отношении автомобильных дорог местного значения в границах г.Назрань осуществляется на основании заключенных контрактов (договоров) уполномоченных органов администрации города Назрань со специализированными организациями в соответствии с действующим законодательством Российской Федерации, а также нормативными правовыми актами органов местного самоуправления г.Назрань , регулирующими отношения в сфере размещения муниципального заказа.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6. Финансирование дорожной деятельности г. Назрань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6.1. Настоящее Положение устанавливает расходные обязательства Администрации связанные с дорожной деятельностью в г. Назрань.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6.2. Объемы финансирования мероприятий по проектированию, строительству, реконструкции и капитальному ремонту объектов дорожного хозяйства определяются программно-целевым методом и отражаются в целевых программах, утвержденных в установленном порядке.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6.3. Объемы финансирования мероприятий по текущему содержанию и ремонту объектов дорожного хозяйства, в том числе уличное освещение и озеленение, определяются нормативным методом.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6.4. Главный распорядитель бюджетных средств по дорожной деятельности формирует муниципальное задание по осуществлению дорожной деятельности в отношении автомобильных дорог местного значения в соответствии с порядком, утвержденным главой г.Назрань, а также формирует реестр для включения в единый реестр муниципальных услуг г. Назрань.</w:t>
      </w:r>
    </w:p>
    <w:p w:rsidR="00277054" w:rsidRDefault="00277054" w:rsidP="00277054">
      <w:pPr>
        <w:pStyle w:val="a3"/>
        <w:shd w:val="clear" w:color="auto" w:fill="FDFEFF"/>
        <w:spacing w:before="278" w:beforeAutospacing="0" w:after="278" w:afterAutospacing="0" w:line="40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6.5. Финансовое обеспечение дорожной деятельности в отношении автомобильных дорог местного значения осуществляется в пределах средств, утвержденных бюджетом города в соответствии с </w:t>
      </w:r>
      <w:r>
        <w:rPr>
          <w:rFonts w:ascii="Verdana" w:hAnsi="Verdana"/>
          <w:color w:val="000000"/>
          <w:sz w:val="16"/>
          <w:szCs w:val="16"/>
        </w:rPr>
        <w:lastRenderedPageBreak/>
        <w:t>установленным муниципальным заданием, а также бюджетами других уровней и иных источников, не запрещенных действующим законодательством, в случае их поступления.</w:t>
      </w:r>
    </w:p>
    <w:p w:rsidR="00AE4DF2" w:rsidRDefault="00AE4DF2"/>
    <w:sectPr w:rsidR="00AE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7054"/>
    <w:rsid w:val="00277054"/>
    <w:rsid w:val="00A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054"/>
    <w:rPr>
      <w:b/>
      <w:bCs/>
    </w:rPr>
  </w:style>
  <w:style w:type="character" w:customStyle="1" w:styleId="apple-converted-space">
    <w:name w:val="apple-converted-space"/>
    <w:basedOn w:val="a0"/>
    <w:rsid w:val="00277054"/>
  </w:style>
  <w:style w:type="character" w:styleId="a5">
    <w:name w:val="Hyperlink"/>
    <w:basedOn w:val="a0"/>
    <w:uiPriority w:val="99"/>
    <w:semiHidden/>
    <w:unhideWhenUsed/>
    <w:rsid w:val="00277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ianpeople.ru/ru/old/132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1969</Words>
  <Characters>11224</Characters>
  <Application>Microsoft Office Word</Application>
  <DocSecurity>0</DocSecurity>
  <Lines>93</Lines>
  <Paragraphs>26</Paragraphs>
  <ScaleCrop>false</ScaleCrop>
  <Company>MICROSOFT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2013-09-30T12:02:00Z</dcterms:created>
  <dcterms:modified xsi:type="dcterms:W3CDTF">2013-09-30T12:02:00Z</dcterms:modified>
</cp:coreProperties>
</file>