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22" w:rsidRDefault="00EB7222" w:rsidP="00EB7222">
      <w:pPr>
        <w:pStyle w:val="a3"/>
        <w:spacing w:before="0" w:beforeAutospacing="0" w:after="240" w:afterAutospacing="0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western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8"/>
          <w:szCs w:val="28"/>
        </w:rPr>
        <w:t>                           ГIАЛГIАЙ РЕСПУБЛИКА </w:t>
      </w:r>
      <w:r>
        <w:rPr>
          <w:rStyle w:val="apple-converted-space"/>
          <w:rFonts w:ascii="Verdana" w:hAnsi="Verdana"/>
          <w:b/>
          <w:bCs/>
          <w:color w:val="000000"/>
          <w:sz w:val="28"/>
          <w:szCs w:val="28"/>
        </w:rPr>
        <w:t> </w:t>
      </w:r>
      <w:r>
        <w:rPr>
          <w:rStyle w:val="a4"/>
          <w:rFonts w:ascii="Verdana" w:hAnsi="Verdana"/>
          <w:color w:val="000000"/>
          <w:sz w:val="28"/>
          <w:szCs w:val="28"/>
        </w:rPr>
        <w:t> </w:t>
      </w:r>
      <w:proofErr w:type="gramStart"/>
      <w:r>
        <w:rPr>
          <w:rStyle w:val="a4"/>
          <w:rFonts w:ascii="Verdana" w:hAnsi="Verdana"/>
          <w:color w:val="000000"/>
          <w:sz w:val="28"/>
          <w:szCs w:val="28"/>
        </w:rPr>
        <w:t>РЕСПУБЛИКА</w:t>
      </w:r>
      <w:proofErr w:type="gramEnd"/>
      <w:r>
        <w:rPr>
          <w:rStyle w:val="apple-converted-space"/>
          <w:rFonts w:ascii="Verdana" w:hAnsi="Verdana"/>
          <w:b/>
          <w:bCs/>
          <w:color w:val="000000"/>
          <w:sz w:val="28"/>
          <w:szCs w:val="28"/>
        </w:rPr>
        <w:t> </w:t>
      </w:r>
      <w:r>
        <w:rPr>
          <w:rStyle w:val="a4"/>
          <w:rFonts w:ascii="Verdana" w:hAnsi="Verdana"/>
          <w:color w:val="000000"/>
          <w:sz w:val="28"/>
          <w:szCs w:val="28"/>
        </w:rPr>
        <w:t> ИНГУШЕТИЯ</w:t>
      </w:r>
    </w:p>
    <w:p w:rsidR="00EB7222" w:rsidRDefault="00EB7222" w:rsidP="00EB7222">
      <w:pPr>
        <w:pStyle w:val="a3"/>
        <w:keepNext/>
        <w:spacing w:before="238" w:beforeAutospacing="0" w:after="62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EB7222" w:rsidRDefault="00EB7222" w:rsidP="00EB7222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                               ГОРОДСКОЙ СОВЕТ МУНИЦИПАЛЬНОГО ОБРАЗОВАНИЯ</w:t>
      </w:r>
    </w:p>
    <w:p w:rsidR="00EB7222" w:rsidRDefault="00EB7222" w:rsidP="00EB7222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« ГОРОДСКОЙ ОКРУГ ГОРОД НАЗРАНЬ»</w:t>
      </w:r>
    </w:p>
    <w:p w:rsidR="00EB7222" w:rsidRDefault="00EB7222" w:rsidP="00EB7222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РЕШЕНИЕ</w:t>
      </w:r>
    </w:p>
    <w:p w:rsidR="00EB7222" w:rsidRDefault="00EB7222" w:rsidP="00EB7222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№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color w:val="000000"/>
          <w:sz w:val="27"/>
          <w:szCs w:val="27"/>
        </w:rPr>
        <w:t>9/68-1 от 27 мая 2010 г.</w:t>
      </w:r>
    </w:p>
    <w:p w:rsidR="00EB7222" w:rsidRDefault="00EB7222" w:rsidP="00EB7222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 w:line="245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О внесении изменений в Положение "О регулировании</w:t>
      </w:r>
    </w:p>
    <w:p w:rsidR="00EB7222" w:rsidRDefault="00EB7222" w:rsidP="00EB7222">
      <w:pPr>
        <w:pStyle w:val="a3"/>
        <w:spacing w:before="0" w:beforeAutospacing="0" w:after="0" w:afterAutospacing="0" w:line="245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Земельных отношений в «Городском округе город Назрань»</w:t>
      </w:r>
    </w:p>
    <w:p w:rsidR="00EB7222" w:rsidRDefault="00EB7222" w:rsidP="00EB7222">
      <w:pPr>
        <w:pStyle w:val="a3"/>
        <w:spacing w:before="0" w:beforeAutospacing="0" w:after="0" w:afterAutospacing="0" w:line="245" w:lineRule="atLeast"/>
        <w:ind w:firstLine="539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В соответствии с Земельным кодексом Российской Федерации и Градостроительным кодексом Российской Федерации, на основании заключения прокурора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Назрань от 01.03.2010 № 64-1-2010, г. Городской совет муниципального образования «Городской округ город Назрань»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решил:</w:t>
      </w:r>
    </w:p>
    <w:p w:rsidR="00EB7222" w:rsidRDefault="00EB7222" w:rsidP="00EB7222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1. Внести следующие изменения и </w:t>
      </w:r>
      <w:proofErr w:type="spellStart"/>
      <w:r>
        <w:rPr>
          <w:color w:val="000000"/>
          <w:sz w:val="27"/>
          <w:szCs w:val="27"/>
        </w:rPr>
        <w:t>дополнения</w:t>
      </w:r>
      <w:proofErr w:type="gramStart"/>
      <w:r>
        <w:rPr>
          <w:color w:val="000000"/>
          <w:sz w:val="27"/>
          <w:szCs w:val="27"/>
        </w:rPr>
        <w:t>mn</w:t>
      </w:r>
      <w:proofErr w:type="spellEnd"/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Положение "О регулировании земельных отношений в «Городском округе город Назрань":</w:t>
      </w:r>
    </w:p>
    <w:p w:rsidR="00EB7222" w:rsidRDefault="00EB7222" w:rsidP="00EB7222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Пункт 1.2. дополнить следующими абзацами:</w:t>
      </w:r>
    </w:p>
    <w:p w:rsidR="00EB7222" w:rsidRDefault="00EB7222" w:rsidP="00EB7222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  <w:sz w:val="27"/>
          <w:szCs w:val="27"/>
        </w:rPr>
        <w:t>«- участие граждан, общественных организаций (объединений), и религиозных организаций в решении вопросов, касающихся их прав на землю, согласно которому граждане Российской Федерации, общественные организации (объединения) и религиозные организации имеют право принимать участие в подготовке решений, реализация которых может оказать воздействие на состояние земель при их использовании и охране, а органы местного самоуправления, субъекты хозяйственной и иной деятельности обязаны обеспечить возможность такого</w:t>
      </w:r>
      <w:proofErr w:type="gramEnd"/>
      <w:r>
        <w:rPr>
          <w:color w:val="000000"/>
          <w:sz w:val="27"/>
          <w:szCs w:val="27"/>
        </w:rPr>
        <w:t xml:space="preserve"> участия в порядке и в формах, которые установлены законодательством;</w:t>
      </w:r>
    </w:p>
    <w:p w:rsidR="00EB7222" w:rsidRDefault="00EB7222" w:rsidP="00EB7222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- приоритет сохранения особо ценных земель и </w:t>
      </w:r>
      <w:proofErr w:type="gramStart"/>
      <w:r>
        <w:rPr>
          <w:color w:val="000000"/>
          <w:sz w:val="27"/>
          <w:szCs w:val="27"/>
        </w:rPr>
        <w:t>земель</w:t>
      </w:r>
      <w:proofErr w:type="gramEnd"/>
      <w:r>
        <w:rPr>
          <w:color w:val="000000"/>
          <w:sz w:val="27"/>
          <w:szCs w:val="27"/>
        </w:rPr>
        <w:t xml:space="preserve"> особо охраняемых территорий, согласно которому изменение целевого назначения ценных земель сельскохозяйственного назначения, земель, занятых защитными лесами, земель особо охраняемых природных территорий и объектов, земель, занятых объектами культурного наследия. Других особо ценных земель и </w:t>
      </w:r>
      <w:proofErr w:type="gramStart"/>
      <w:r>
        <w:rPr>
          <w:color w:val="000000"/>
          <w:sz w:val="27"/>
          <w:szCs w:val="27"/>
        </w:rPr>
        <w:t>земель</w:t>
      </w:r>
      <w:proofErr w:type="gramEnd"/>
      <w:r>
        <w:rPr>
          <w:color w:val="000000"/>
          <w:sz w:val="27"/>
          <w:szCs w:val="27"/>
        </w:rPr>
        <w:t xml:space="preserve"> особо охраняемых территорий для других целей ограничивается или запрещается в порядке, установленном федеральными законами. Установление данного принципа не должно толковаться как отрицание или умаление значения земель других категорий;</w:t>
      </w:r>
    </w:p>
    <w:p w:rsidR="00EB7222" w:rsidRDefault="00EB7222" w:rsidP="00EB7222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дифференцированный подход к установлению правового режима земель, в соответствии с которым при определении их правового режима должны учитываться природные, социальные, экономические и иные факторы;</w:t>
      </w:r>
    </w:p>
    <w:p w:rsidR="00EB7222" w:rsidRDefault="00EB7222" w:rsidP="00EB7222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- сочетание интересов общества и законных интересов граждан,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</w:t>
      </w:r>
      <w:r>
        <w:rPr>
          <w:color w:val="000000"/>
          <w:sz w:val="27"/>
          <w:szCs w:val="27"/>
        </w:rPr>
        <w:lastRenderedPageBreak/>
        <w:t>свободное владение, пользование и распоряжение принадлежащим ему земельным участком</w:t>
      </w:r>
      <w:proofErr w:type="gramStart"/>
      <w:r>
        <w:rPr>
          <w:color w:val="000000"/>
          <w:sz w:val="27"/>
          <w:szCs w:val="27"/>
        </w:rPr>
        <w:t>.»</w:t>
      </w:r>
      <w:proofErr w:type="gramEnd"/>
    </w:p>
    <w:p w:rsidR="00EB7222" w:rsidRDefault="00EB7222" w:rsidP="00EB7222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пункте 1.2.3. последнее предложение дополнить словами: «даже если это потребует больших затрат».</w:t>
      </w:r>
    </w:p>
    <w:p w:rsidR="00EB7222" w:rsidRDefault="00EB7222" w:rsidP="00EB7222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Пункт 2.14. дополнить абзацем первым следующего содержания:</w:t>
      </w:r>
    </w:p>
    <w:p w:rsidR="00EB7222" w:rsidRDefault="00EB7222" w:rsidP="00EB7222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  <w:sz w:val="27"/>
          <w:szCs w:val="27"/>
        </w:rPr>
        <w:t>«Предоставление земельных участков для строительства с предварительным согласованием мест размещения объектов осуществляется в аренду, а лицам, указанным в п.1 статьи 20 Земельного кодекса РФ – в постоянное (бессрочное) пользование, религиозным организациям для строительства зданий, строений, сооружений религиозного и благотворительного назначения – в безвозмездное срочное пользование на срок строительства этих зданий, строений, сооружений.»</w:t>
      </w:r>
      <w:proofErr w:type="gramEnd"/>
    </w:p>
    <w:p w:rsidR="00EB7222" w:rsidRDefault="00EB7222" w:rsidP="00EB7222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В пункте 3.5. слова «территориальный отдел по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 xml:space="preserve">. Назрань Управления </w:t>
      </w:r>
      <w:proofErr w:type="spellStart"/>
      <w:r>
        <w:rPr>
          <w:color w:val="000000"/>
          <w:sz w:val="27"/>
          <w:szCs w:val="27"/>
        </w:rPr>
        <w:t>Роснедвижимости</w:t>
      </w:r>
      <w:proofErr w:type="spellEnd"/>
      <w:r>
        <w:rPr>
          <w:color w:val="000000"/>
          <w:sz w:val="27"/>
          <w:szCs w:val="27"/>
        </w:rPr>
        <w:t xml:space="preserve"> по РИ» заменить словами «Отдел государственного кадастрового учета и кадастровой оценки недвижимости Управления Федеральной службы государственной регистрации, кадастра и картографии по РИ г. Назрань (далее – отдел государственного кадастрового учета)».</w:t>
      </w:r>
    </w:p>
    <w:p w:rsidR="00EB7222" w:rsidRDefault="00EB7222" w:rsidP="00EB7222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пункте 4.4. после слов «К заявлению прилагают</w:t>
      </w:r>
      <w:proofErr w:type="gramStart"/>
      <w:r>
        <w:rPr>
          <w:color w:val="000000"/>
          <w:sz w:val="27"/>
          <w:szCs w:val="27"/>
        </w:rPr>
        <w:t>:»</w:t>
      </w:r>
      <w:proofErr w:type="gramEnd"/>
      <w:r>
        <w:rPr>
          <w:color w:val="000000"/>
          <w:sz w:val="27"/>
          <w:szCs w:val="27"/>
        </w:rPr>
        <w:t xml:space="preserve"> добавить текст следующего содержания:</w:t>
      </w:r>
    </w:p>
    <w:p w:rsidR="00EB7222" w:rsidRDefault="00EB7222" w:rsidP="00EB7222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«1) правоустанавливающие документы на земельные участки с расположенными на них жилыми домами;</w:t>
      </w:r>
    </w:p>
    <w:p w:rsidR="00EB7222" w:rsidRDefault="00EB7222" w:rsidP="00EB7222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2) кадастровые планы объединяемых земельных участков;</w:t>
      </w:r>
    </w:p>
    <w:p w:rsidR="00EB7222" w:rsidRDefault="00EB7222" w:rsidP="00EB7222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в случае отсутствия обстоятельств, не допускающих объединение земельных участков, отдел государственного кадастрового учета совместно с Комитетом по архитектуре и градостроительству РИ оформляют акт объединения земельных участков, который подписывают все собственники объектов недвижимости, расположенных на объединяемых земельных участках, утверждаемый руководителем отдела;</w:t>
      </w:r>
    </w:p>
    <w:p w:rsidR="00EB7222" w:rsidRDefault="00EB7222" w:rsidP="00EB7222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на основании акта объединения земельных участков отдел государственного кадастрового учета оформляет кадастровый план объединенного земельного участка и осуществляет его государственный кадастровый учет;</w:t>
      </w:r>
    </w:p>
    <w:p w:rsidR="00EB7222" w:rsidRDefault="00EB7222" w:rsidP="00EB7222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в соответствии с данными государственного кадастрового учета объединенного земельного участка глава города Назрань издает постановление об объединении земельных участков и принадлежности его долей собственникам объектов недвижимости;</w:t>
      </w:r>
    </w:p>
    <w:p w:rsidR="00EB7222" w:rsidRDefault="00EB7222" w:rsidP="00EB7222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на основании постановления главы города Назрань и кадастрового плана объединенного земельного участка по заявлению собственника (собственников) жилых домов осуществляется государственная регистрация права на образованный в результате объединения земельный участок</w:t>
      </w:r>
      <w:proofErr w:type="gramStart"/>
      <w:r>
        <w:rPr>
          <w:color w:val="000000"/>
          <w:sz w:val="27"/>
          <w:szCs w:val="27"/>
        </w:rPr>
        <w:t>.»</w:t>
      </w:r>
      <w:proofErr w:type="gramEnd"/>
    </w:p>
    <w:p w:rsidR="00EB7222" w:rsidRDefault="00EB7222" w:rsidP="00EB7222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Пункт 2.13.3. дополнить абзацем следующего содержания:</w:t>
      </w:r>
    </w:p>
    <w:p w:rsidR="00EB7222" w:rsidRDefault="00EB7222" w:rsidP="00EB7222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«Площадь выделяемого земельного участка в каждом конкретном случае устанавливается соответствующими решениями Городского совета</w:t>
      </w:r>
      <w:proofErr w:type="gramStart"/>
      <w:r>
        <w:rPr>
          <w:color w:val="000000"/>
          <w:sz w:val="27"/>
          <w:szCs w:val="27"/>
        </w:rPr>
        <w:t>.»</w:t>
      </w:r>
      <w:proofErr w:type="gramEnd"/>
    </w:p>
    <w:p w:rsidR="00EB7222" w:rsidRDefault="00EB7222" w:rsidP="00EB7222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Решения возложить на заместителя председателя Городского совета М.А. Аушева.</w:t>
      </w:r>
    </w:p>
    <w:p w:rsidR="00EB7222" w:rsidRDefault="00EB7222" w:rsidP="00EB7222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3. Опубликовать (обнародовать) настоящее Решение в средствах массовой информации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EB7222" w:rsidRDefault="00EB7222" w:rsidP="00EB7222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 xml:space="preserve">Председатель Городского совета М. С. </w:t>
      </w:r>
      <w:proofErr w:type="spellStart"/>
      <w:r>
        <w:rPr>
          <w:rStyle w:val="a4"/>
          <w:color w:val="000000"/>
          <w:sz w:val="27"/>
          <w:szCs w:val="27"/>
        </w:rPr>
        <w:t>Парчиев</w:t>
      </w:r>
      <w:proofErr w:type="spellEnd"/>
    </w:p>
    <w:p w:rsidR="00EB7222" w:rsidRDefault="00EB7222" w:rsidP="00EB7222">
      <w:pPr>
        <w:pStyle w:val="a3"/>
        <w:spacing w:before="0" w:beforeAutospacing="0" w:after="0" w:afterAutospacing="0"/>
        <w:ind w:firstLine="539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EB7222" w:rsidRDefault="00EB7222" w:rsidP="00EB722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</w:p>
    <w:p w:rsidR="007E6A62" w:rsidRDefault="007E6A62"/>
    <w:sectPr w:rsidR="007E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222"/>
    <w:rsid w:val="007E6A62"/>
    <w:rsid w:val="00EB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B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7222"/>
    <w:rPr>
      <w:b/>
      <w:bCs/>
    </w:rPr>
  </w:style>
  <w:style w:type="character" w:customStyle="1" w:styleId="apple-converted-space">
    <w:name w:val="apple-converted-space"/>
    <w:basedOn w:val="a0"/>
    <w:rsid w:val="00EB7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772</Words>
  <Characters>4406</Characters>
  <Application>Microsoft Office Word</Application>
  <DocSecurity>0</DocSecurity>
  <Lines>36</Lines>
  <Paragraphs>10</Paragraphs>
  <ScaleCrop>false</ScaleCrop>
  <Company>MICROSOFT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2013-09-30T12:04:00Z</dcterms:created>
  <dcterms:modified xsi:type="dcterms:W3CDTF">2013-09-30T12:04:00Z</dcterms:modified>
</cp:coreProperties>
</file>