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Verdana" w:eastAsia="Times New Roman" w:hAnsi="Verdana" w:cs="Times New Roman"/>
          <w:b/>
          <w:bCs/>
          <w:color w:val="FFFFFF"/>
          <w:sz w:val="16"/>
        </w:rPr>
        <w:t>______________</w:t>
      </w: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     ГIАЛГIАЙ                                         РЕСПУБЛИКА</w:t>
      </w:r>
      <w:r w:rsidRPr="000D14F2">
        <w:rPr>
          <w:rFonts w:ascii="Verdana" w:eastAsia="Times New Roman" w:hAnsi="Verdana" w:cs="Times New Roman"/>
          <w:color w:val="000000"/>
          <w:sz w:val="16"/>
          <w:szCs w:val="16"/>
        </w:rPr>
        <w:br/>
      </w:r>
      <w:r w:rsidRPr="000D14F2">
        <w:rPr>
          <w:rFonts w:ascii="Verdana" w:eastAsia="Times New Roman" w:hAnsi="Verdana" w:cs="Times New Roman"/>
          <w:b/>
          <w:bCs/>
          <w:color w:val="000000"/>
          <w:sz w:val="16"/>
        </w:rPr>
        <w:t>РЕСПУБЛИКА                                    ИНГУШЕТИЯ</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ГОРОДСКОЙ СОВЕТ МУНИЦИПАЛЬНОГО ОБРАЗОВАНИЯ</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 ГОРОДСКОЙ ОКРУГ ГОРОД НАЗРАНЬ»</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РЕШЕНИЕ</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w:t>
      </w:r>
      <w:r w:rsidRPr="000D14F2">
        <w:rPr>
          <w:rFonts w:ascii="Verdana" w:eastAsia="Times New Roman" w:hAnsi="Verdana" w:cs="Times New Roman"/>
          <w:color w:val="000000"/>
          <w:sz w:val="16"/>
        </w:rPr>
        <w:t> </w:t>
      </w:r>
      <w:r w:rsidRPr="000D14F2">
        <w:rPr>
          <w:rFonts w:ascii="Verdana" w:eastAsia="Times New Roman" w:hAnsi="Verdana" w:cs="Times New Roman"/>
          <w:b/>
          <w:bCs/>
          <w:color w:val="000000"/>
          <w:sz w:val="27"/>
        </w:rPr>
        <w:t>7/44-1 от 24 февраля 2010 г.</w:t>
      </w:r>
    </w:p>
    <w:p w:rsidR="000D14F2" w:rsidRPr="000D14F2" w:rsidRDefault="000D14F2" w:rsidP="000D14F2">
      <w:pPr>
        <w:spacing w:after="0" w:line="240" w:lineRule="auto"/>
        <w:jc w:val="center"/>
        <w:rPr>
          <w:rFonts w:ascii="Verdana" w:eastAsia="Times New Roman" w:hAnsi="Verdana" w:cs="Times New Roman"/>
          <w:color w:val="000000"/>
          <w:sz w:val="16"/>
          <w:szCs w:val="16"/>
        </w:rPr>
      </w:pPr>
    </w:p>
    <w:p w:rsidR="000D14F2" w:rsidRPr="000D14F2" w:rsidRDefault="000D14F2" w:rsidP="000D14F2">
      <w:pPr>
        <w:spacing w:after="0" w:line="245" w:lineRule="atLeast"/>
        <w:jc w:val="center"/>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5" w:lineRule="atLeast"/>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7"/>
        </w:rPr>
        <w:t>Об утверждении Положения « О комиссии</w:t>
      </w:r>
    </w:p>
    <w:p w:rsidR="000D14F2" w:rsidRPr="000D14F2" w:rsidRDefault="000D14F2" w:rsidP="000D14F2">
      <w:pPr>
        <w:spacing w:after="0" w:line="245" w:lineRule="atLeast"/>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7"/>
        </w:rPr>
        <w:t>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w:t>
      </w:r>
    </w:p>
    <w:p w:rsidR="000D14F2" w:rsidRPr="000D14F2" w:rsidRDefault="000D14F2" w:rsidP="000D14F2">
      <w:pPr>
        <w:spacing w:after="0" w:line="245" w:lineRule="atLeast"/>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7"/>
        </w:rPr>
        <w:t>образования «Городской округ город Назрань»</w:t>
      </w:r>
    </w:p>
    <w:p w:rsidR="000D14F2" w:rsidRPr="000D14F2" w:rsidRDefault="000D14F2" w:rsidP="000D14F2">
      <w:pPr>
        <w:spacing w:after="0" w:line="245" w:lineRule="atLeast"/>
        <w:rPr>
          <w:rFonts w:ascii="Verdana" w:eastAsia="Times New Roman" w:hAnsi="Verdana" w:cs="Times New Roman"/>
          <w:color w:val="000000"/>
          <w:sz w:val="16"/>
          <w:szCs w:val="16"/>
        </w:rPr>
      </w:pPr>
    </w:p>
    <w:p w:rsidR="000D14F2" w:rsidRPr="000D14F2" w:rsidRDefault="000D14F2" w:rsidP="000D14F2">
      <w:pPr>
        <w:spacing w:after="0" w:line="245" w:lineRule="atLeast"/>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Руководствуясь Гражданским кодексом РФ,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и в соответствии с Уставом</w:t>
      </w:r>
    </w:p>
    <w:p w:rsidR="000D14F2" w:rsidRPr="000D14F2" w:rsidRDefault="000D14F2" w:rsidP="000D14F2">
      <w:pPr>
        <w:spacing w:after="0" w:line="245" w:lineRule="atLeas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г. Назрань Городской совет муниципального образования «Городской округ город Назрань»</w:t>
      </w:r>
      <w:r w:rsidRPr="000D14F2">
        <w:rPr>
          <w:rFonts w:ascii="Times New Roman" w:eastAsia="Times New Roman" w:hAnsi="Times New Roman" w:cs="Times New Roman"/>
          <w:color w:val="000000"/>
          <w:sz w:val="27"/>
        </w:rPr>
        <w:t> </w:t>
      </w:r>
      <w:r w:rsidRPr="000D14F2">
        <w:rPr>
          <w:rFonts w:ascii="Times New Roman" w:eastAsia="Times New Roman" w:hAnsi="Times New Roman" w:cs="Times New Roman"/>
          <w:b/>
          <w:bCs/>
          <w:color w:val="000000"/>
          <w:sz w:val="27"/>
        </w:rPr>
        <w:t>решил:</w:t>
      </w:r>
    </w:p>
    <w:p w:rsidR="000D14F2" w:rsidRPr="000D14F2" w:rsidRDefault="000D14F2" w:rsidP="000D14F2">
      <w:pPr>
        <w:spacing w:after="0" w:line="245" w:lineRule="atLeast"/>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1. Утвердить Положение «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«Городской округ город Назрань» ( прилагается).</w:t>
      </w:r>
    </w:p>
    <w:p w:rsidR="000D14F2" w:rsidRPr="000D14F2" w:rsidRDefault="000D14F2" w:rsidP="000D14F2">
      <w:pPr>
        <w:spacing w:after="0" w:line="245" w:lineRule="atLeast"/>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2. Администрации г. Назрань создать комиссию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 Городской округ город Назрань» .</w:t>
      </w:r>
    </w:p>
    <w:p w:rsidR="000D14F2" w:rsidRPr="000D14F2" w:rsidRDefault="000D14F2" w:rsidP="000D14F2">
      <w:pPr>
        <w:spacing w:after="0" w:line="245" w:lineRule="atLeast"/>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3. Опубликовать официально настоящее решение в газете «Голос Назрани».</w:t>
      </w:r>
    </w:p>
    <w:p w:rsidR="000D14F2" w:rsidRPr="000D14F2" w:rsidRDefault="000D14F2" w:rsidP="000D14F2">
      <w:pPr>
        <w:spacing w:after="0" w:line="245" w:lineRule="atLeast"/>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7"/>
          <w:szCs w:val="27"/>
        </w:rPr>
        <w:t>4. Настоящее решение вступает в силу со дня официального опубликования.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ind w:firstLine="363"/>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ind w:firstLine="363"/>
        <w:rPr>
          <w:rFonts w:ascii="Verdana" w:eastAsia="Times New Roman" w:hAnsi="Verdana" w:cs="Times New Roman"/>
          <w:color w:val="000000"/>
          <w:sz w:val="16"/>
          <w:szCs w:val="16"/>
        </w:rPr>
      </w:pPr>
    </w:p>
    <w:p w:rsidR="000D14F2" w:rsidRPr="000D14F2" w:rsidRDefault="000D14F2" w:rsidP="000D14F2">
      <w:pPr>
        <w:spacing w:after="0" w:line="240" w:lineRule="auto"/>
        <w:ind w:firstLine="363"/>
        <w:rPr>
          <w:rFonts w:ascii="Verdana" w:eastAsia="Times New Roman" w:hAnsi="Verdana" w:cs="Times New Roman"/>
          <w:color w:val="000000"/>
          <w:sz w:val="16"/>
          <w:szCs w:val="16"/>
        </w:rPr>
      </w:pPr>
    </w:p>
    <w:p w:rsidR="000D14F2" w:rsidRPr="000D14F2" w:rsidRDefault="000D14F2" w:rsidP="000D14F2">
      <w:pPr>
        <w:spacing w:after="0" w:line="240" w:lineRule="auto"/>
        <w:ind w:firstLine="363"/>
        <w:rPr>
          <w:rFonts w:ascii="Verdana" w:eastAsia="Times New Roman" w:hAnsi="Verdana" w:cs="Times New Roman"/>
          <w:color w:val="000000"/>
          <w:sz w:val="16"/>
          <w:szCs w:val="16"/>
        </w:rPr>
      </w:pPr>
      <w:r w:rsidRPr="000D14F2">
        <w:rPr>
          <w:rFonts w:ascii="Verdana" w:eastAsia="Times New Roman" w:hAnsi="Verdana" w:cs="Times New Roman"/>
          <w:b/>
          <w:bCs/>
          <w:color w:val="000000"/>
          <w:sz w:val="27"/>
        </w:rPr>
        <w:t>Председатель</w:t>
      </w:r>
    </w:p>
    <w:p w:rsidR="000D14F2" w:rsidRPr="000D14F2" w:rsidRDefault="000D14F2" w:rsidP="000D14F2">
      <w:pPr>
        <w:spacing w:before="102" w:after="102" w:line="240" w:lineRule="auto"/>
        <w:rPr>
          <w:rFonts w:ascii="Verdana" w:eastAsia="Times New Roman" w:hAnsi="Verdana" w:cs="Times New Roman"/>
          <w:color w:val="000000"/>
          <w:sz w:val="16"/>
          <w:szCs w:val="16"/>
        </w:rPr>
      </w:pPr>
      <w:r w:rsidRPr="000D14F2">
        <w:rPr>
          <w:rFonts w:ascii="Verdana" w:eastAsia="Times New Roman" w:hAnsi="Verdana" w:cs="Times New Roman"/>
          <w:b/>
          <w:bCs/>
          <w:color w:val="000000"/>
          <w:sz w:val="27"/>
        </w:rPr>
        <w:t>Городского совета                                                                                      М.С.   Парчиев</w:t>
      </w:r>
    </w:p>
    <w:p w:rsidR="000D14F2" w:rsidRPr="000D14F2" w:rsidRDefault="000D14F2" w:rsidP="000D14F2">
      <w:pPr>
        <w:spacing w:after="0" w:line="240" w:lineRule="auto"/>
        <w:jc w:val="right"/>
        <w:rPr>
          <w:rFonts w:ascii="Verdana" w:eastAsia="Times New Roman" w:hAnsi="Verdana" w:cs="Times New Roman"/>
          <w:color w:val="000000"/>
          <w:sz w:val="16"/>
          <w:szCs w:val="16"/>
        </w:rPr>
      </w:pPr>
    </w:p>
    <w:p w:rsidR="000D14F2" w:rsidRPr="000D14F2" w:rsidRDefault="000D14F2" w:rsidP="000D14F2">
      <w:pPr>
        <w:spacing w:before="102" w:after="240" w:line="240" w:lineRule="auto"/>
        <w:jc w:val="center"/>
        <w:rPr>
          <w:rFonts w:ascii="Verdana" w:eastAsia="Times New Roman" w:hAnsi="Verdana" w:cs="Times New Roman"/>
          <w:color w:val="000000"/>
          <w:sz w:val="16"/>
          <w:szCs w:val="16"/>
        </w:rPr>
      </w:pPr>
    </w:p>
    <w:p w:rsidR="000D14F2" w:rsidRPr="000D14F2" w:rsidRDefault="000D14F2" w:rsidP="000D14F2">
      <w:pPr>
        <w:spacing w:before="102" w:after="102" w:line="240" w:lineRule="auto"/>
        <w:jc w:val="center"/>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Управделами : А.Я. Ведзижева</w:t>
      </w:r>
    </w:p>
    <w:p w:rsidR="000D14F2" w:rsidRPr="000D14F2" w:rsidRDefault="000D14F2" w:rsidP="000D14F2">
      <w:pPr>
        <w:spacing w:before="102" w:after="240" w:line="240" w:lineRule="auto"/>
        <w:jc w:val="right"/>
        <w:rPr>
          <w:rFonts w:ascii="Verdana" w:eastAsia="Times New Roman" w:hAnsi="Verdana" w:cs="Times New Roman"/>
          <w:color w:val="000000"/>
          <w:sz w:val="16"/>
          <w:szCs w:val="16"/>
        </w:rPr>
      </w:pPr>
    </w:p>
    <w:p w:rsidR="000D14F2" w:rsidRPr="000D14F2" w:rsidRDefault="000D14F2" w:rsidP="000D14F2">
      <w:pPr>
        <w:spacing w:after="240" w:line="240" w:lineRule="auto"/>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br/>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Утверждено</w:t>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Решением Городского совета</w:t>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муниципального образования</w:t>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 Городской округ город Назрань»</w:t>
      </w:r>
    </w:p>
    <w:p w:rsidR="000D14F2" w:rsidRPr="000D14F2" w:rsidRDefault="000D14F2" w:rsidP="000D14F2">
      <w:pPr>
        <w:spacing w:before="102" w:after="102" w:line="240" w:lineRule="auto"/>
        <w:jc w:val="right"/>
        <w:rPr>
          <w:rFonts w:ascii="Verdana" w:eastAsia="Times New Roman" w:hAnsi="Verdana" w:cs="Times New Roman"/>
          <w:color w:val="000000"/>
          <w:sz w:val="16"/>
          <w:szCs w:val="16"/>
        </w:rPr>
      </w:pPr>
      <w:r w:rsidRPr="000D14F2">
        <w:rPr>
          <w:rFonts w:ascii="Verdana" w:eastAsia="Times New Roman" w:hAnsi="Verdana" w:cs="Times New Roman"/>
          <w:b/>
          <w:bCs/>
          <w:color w:val="000000"/>
          <w:sz w:val="16"/>
        </w:rPr>
        <w:t>От 24 февраля 2010 г. № 7/44-1</w:t>
      </w:r>
    </w:p>
    <w:p w:rsidR="000D14F2" w:rsidRPr="000D14F2" w:rsidRDefault="000D14F2" w:rsidP="000D14F2">
      <w:pPr>
        <w:spacing w:after="0" w:line="240" w:lineRule="auto"/>
        <w:jc w:val="center"/>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Положение</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«Городской округ город Назрань»</w:t>
      </w:r>
    </w:p>
    <w:p w:rsidR="000D14F2" w:rsidRPr="000D14F2" w:rsidRDefault="000D14F2" w:rsidP="000D14F2">
      <w:pPr>
        <w:spacing w:after="0" w:line="240" w:lineRule="auto"/>
        <w:jc w:val="center"/>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1. Общие положения</w:t>
      </w:r>
    </w:p>
    <w:p w:rsidR="000D14F2" w:rsidRPr="000D14F2" w:rsidRDefault="000D14F2" w:rsidP="000D14F2">
      <w:pPr>
        <w:spacing w:before="142" w:after="289" w:line="240" w:lineRule="auto"/>
        <w:ind w:firstLine="539"/>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1. Настоящее Положение определяет основные принципы, порядок, и единые на территории г. Назрань правила проведения аукционов, конкурсов на право заключения договора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 Городской округ город Назрань».</w:t>
      </w:r>
    </w:p>
    <w:p w:rsidR="000D14F2" w:rsidRPr="000D14F2" w:rsidRDefault="000D14F2" w:rsidP="000D14F2">
      <w:pPr>
        <w:spacing w:before="142" w:after="289" w:line="240" w:lineRule="auto"/>
        <w:ind w:firstLine="539"/>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2. 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«Городской округ город Назрань» (далее - Комиссия), является постоянно действующим органом, обеспечивающим проведение конкурса 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Предметом конкурса и аукциона является право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 оперативного управления.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3. Комиссия создана в целях эффективного использования муниципального имущества на территории муниципального образования «Городской округ город Назрань» (далее – Городской округ) в соответствии с законодательством Российской Федерации и муниципальными правовыми актами.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4. Решение о создании Комиссии, утверждении ее состава и положения о Комиссии принимается Городским советом муниципального образования «Городской округ город Назрань» (далее – Городской совет).</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Комиссия формируется из главы (заместителя) Администрации г. Назрань (далее – Администрация) и глав администраций административных округов г. Назрань (по согласованию) и депутатов Городского совета.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 xml:space="preserve">5. В своей деятельности Комиссия руководствуется Гражданским кодексом Российской Федерации, Федеральными законами от 29.07.1998 № 135-ФЗ "Об оценочной деятельности в Российской Федерации", от 21.12.2001 № 178-ФЗ "О приватизации </w:t>
      </w:r>
      <w:r w:rsidRPr="000D14F2">
        <w:rPr>
          <w:rFonts w:ascii="Times New Roman" w:eastAsia="Times New Roman" w:hAnsi="Times New Roman" w:cs="Times New Roman"/>
          <w:color w:val="000000"/>
          <w:sz w:val="24"/>
          <w:szCs w:val="24"/>
        </w:rPr>
        <w:lastRenderedPageBreak/>
        <w:t>государственного и муниципального имущества", от 06.10.2003 № 131-ФЗ "Об общих принципах организации местного самоуправления в Российской Федерации", от 21.07.2005 № 115-ФЗ "О концессионных соглашениях" (далее - Закон), от 26.07.2006 № 135-ФЗ "О защите конкуренции",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12.08.2002 N 585, Положением о владении, пользовании и распоряжении муниципальным имуществом муниципального образования «Городской округ город Назрань», утвержденным решением Городского совета от 24 февраля 2010 г. № 7/38-1 , (далее - Положение).</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2. Функции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2.1. При проведении конкурса Комиссия: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опубликовывает и размещает сообщение о проведении конкурса;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опубликовывает и размещает сообщение о внесении изменений в конкурсную документацию;</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принимает заявки на участие в конкурсе;</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представляет конкурсную документацию, разъяснения положений конкурсной документации в порядке, установленном Законом;</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осуществляет вскрытие конвертов с заявками на участие в конкурсе, а также рассмотрение таких заявок в порядке, установленном Законом;</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устанавливает соответствие заявителей и представленных ими заявок на участие в конкурсе требованиям, предусмотренным законодательством и конкурсной документацией, и соответствие конкурсных предложений критериям конкурса и указанным требованиям;</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определяет участников конкурса;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направляет участникам конкурса приглашения представить конкурсные предложения, рассматривает и оценивает конкурсные предложения;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определяет победителя конкурса и направляет ему уведомление о признании его победителем;</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уведомляет участников конкурса о результатах проведения конкурса;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опубликовывает и размещает сообщение о результатах проведения конкурса.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6. При проведении аукциона Комиссия: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определяет размер, срок и условия внесение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определяет место, даты начала и окончания приема заявок, место и срок подведения итогов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организует подготовку и публикацию информационного сообщения о проведении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lastRenderedPageBreak/>
        <w:t>принимает от претендентов заявки на участие в аукционе и прилагаемые к ним документы по составленной ими описи;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ведет учет заявок по мере их поступления в журнале приема заявок;</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принимает решение о признании претендентов участниками аукциона или об отказе в допуске к участию в аукционе по основаниям, установленным законом, и уведомляет претендентов о принятом решении;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определяет победителя аукциона и оформляет протокол об итогах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уведомляет победителя аукциона о его победе на аукционе;</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производит расчеты с претендентами, участниками и победителями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организует подготовку и публикацию информационного сообщения об итогах аукциона.</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2.2. Комиссия также принимает решение по заявлениям о предоставлении объектов муниципальной собственности без проведения конкурсов и аукционов в случаях, предусмотренных Положением.</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3. Права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3.1. Комиссия в целях реализации возложенных на нее задач имеет право:</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знакомиться с документами, имеющими отношение к предмету конкурса или аукциона, и получать их копии;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запрашивать необходимые документы в администрациях административных округов, в иных организациях.</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4. Права и обязанности членов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4.1. Члены Комиссии имеют право:</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знакомиться с документами, имеющими отношение к предмету конкурса или аукциона, и получать их копии;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вносит предложения о порядке работы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4.5. Члены Комиссии обязаны лично участвовать в заседаниях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5. Порядок работы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5.1. Работа Комиссии осуществляется в форме заседаний. Комиссию возглавляет председатель. Заседания Комиссии проводит председатель или в его отсутствие заместитель председателя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5.2. Комиссия правомочна принимать решения, если на заседании Комиссии присутствует простое большинство общего числа ее членов, при этом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делегирования ими своих полномочий иным лицам не допускаются.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5.3. Решение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Решение Комиссии оформляется протоколами, которые подписывают члены Комиссии, принявшие участие в заседании Комиссии.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5.4. Протоколы заседаний Комиссии подлежат хранению в аппарате Городского совета и в Администрации.</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5.5. Материально-техническое обеспечение деятельности Комиссии осуществляет Администрация.</w:t>
      </w: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ind w:firstLine="539"/>
        <w:rPr>
          <w:rFonts w:ascii="Verdana" w:eastAsia="Times New Roman" w:hAnsi="Verdana" w:cs="Times New Roman"/>
          <w:color w:val="000000"/>
          <w:sz w:val="16"/>
          <w:szCs w:val="16"/>
        </w:rPr>
      </w:pPr>
    </w:p>
    <w:p w:rsidR="000D14F2" w:rsidRPr="000D14F2" w:rsidRDefault="000D14F2" w:rsidP="000D14F2">
      <w:pPr>
        <w:spacing w:after="0" w:line="240" w:lineRule="auto"/>
        <w:jc w:val="righ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lastRenderedPageBreak/>
        <w:t>Приложение №1</w:t>
      </w:r>
    </w:p>
    <w:p w:rsidR="000D14F2" w:rsidRPr="000D14F2" w:rsidRDefault="000D14F2" w:rsidP="000D14F2">
      <w:pPr>
        <w:spacing w:after="0" w:line="240" w:lineRule="auto"/>
        <w:jc w:val="righ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к решению</w:t>
      </w:r>
    </w:p>
    <w:p w:rsidR="000D14F2" w:rsidRPr="000D14F2" w:rsidRDefault="000D14F2" w:rsidP="000D14F2">
      <w:pPr>
        <w:spacing w:after="0" w:line="240" w:lineRule="auto"/>
        <w:jc w:val="righ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Городского совета муниципального образования</w:t>
      </w:r>
    </w:p>
    <w:p w:rsidR="000D14F2" w:rsidRPr="000D14F2" w:rsidRDefault="000D14F2" w:rsidP="000D14F2">
      <w:pPr>
        <w:spacing w:after="0" w:line="240" w:lineRule="auto"/>
        <w:jc w:val="righ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«Городской округ город Назрань»</w:t>
      </w:r>
    </w:p>
    <w:p w:rsidR="000D14F2" w:rsidRPr="000D14F2" w:rsidRDefault="000D14F2" w:rsidP="000D14F2">
      <w:pPr>
        <w:spacing w:after="0" w:line="240" w:lineRule="auto"/>
        <w:jc w:val="right"/>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от 24 февраля 2010 г. № 7/44-1</w:t>
      </w:r>
    </w:p>
    <w:p w:rsidR="000D14F2" w:rsidRPr="000D14F2" w:rsidRDefault="000D14F2" w:rsidP="000D14F2">
      <w:pPr>
        <w:spacing w:after="0" w:line="240" w:lineRule="auto"/>
        <w:jc w:val="right"/>
        <w:rPr>
          <w:rFonts w:ascii="Verdana" w:eastAsia="Times New Roman" w:hAnsi="Verdana" w:cs="Times New Roman"/>
          <w:color w:val="000000"/>
          <w:sz w:val="16"/>
          <w:szCs w:val="16"/>
        </w:rPr>
      </w:pP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СОСТАВ</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КОМИССИИ ПО ПРОВЕДЕНИЮ</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КОНКУРСОВ И АУКЦИОНОВ НА ПРАВО</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ЗАКЛЮЧЕНИЯ ДОГОВОРОВ АРЕНДЫ, ДОГОВОРОВ</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БЕЗВОЗМЕЗДНОГО ПОЛЬЗОВАНИЯ, ДОГОВОРОВ ДОВЕРИТЕЛЬНОГО</w:t>
      </w:r>
    </w:p>
    <w:p w:rsidR="000D14F2" w:rsidRPr="000D14F2" w:rsidRDefault="000D14F2" w:rsidP="000D14F2">
      <w:pPr>
        <w:spacing w:after="0" w:line="240" w:lineRule="auto"/>
        <w:jc w:val="center"/>
        <w:rPr>
          <w:rFonts w:ascii="Verdana" w:eastAsia="Times New Roman" w:hAnsi="Verdana" w:cs="Times New Roman"/>
          <w:color w:val="000000"/>
          <w:sz w:val="16"/>
          <w:szCs w:val="16"/>
        </w:rPr>
      </w:pPr>
      <w:r w:rsidRPr="000D14F2">
        <w:rPr>
          <w:rFonts w:ascii="Times New Roman" w:eastAsia="Times New Roman" w:hAnsi="Times New Roman" w:cs="Times New Roman"/>
          <w:b/>
          <w:bCs/>
          <w:color w:val="000000"/>
          <w:sz w:val="24"/>
          <w:szCs w:val="24"/>
        </w:rPr>
        <w:t>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«ГОРОДСКОЙ ОКРУГ ГОРОД НАЗРАНЬ»</w:t>
      </w:r>
    </w:p>
    <w:p w:rsidR="000D14F2" w:rsidRPr="000D14F2" w:rsidRDefault="000D14F2" w:rsidP="000D14F2">
      <w:pPr>
        <w:spacing w:after="0" w:line="240" w:lineRule="auto"/>
        <w:jc w:val="center"/>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Verdana" w:eastAsia="Times New Roman" w:hAnsi="Verdana" w:cs="Times New Roman"/>
          <w:color w:val="000000"/>
          <w:sz w:val="16"/>
          <w:szCs w:val="16"/>
        </w:rPr>
        <w:t> </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________________________________________ - председатель комиссии;</w:t>
      </w: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_______________________________________________________________ - заместитель председателя комиссии;</w:t>
      </w: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_________________________________________________________ секретарь комиссии.</w:t>
      </w:r>
    </w:p>
    <w:p w:rsidR="000D14F2" w:rsidRPr="000D14F2" w:rsidRDefault="000D14F2" w:rsidP="000D14F2">
      <w:pPr>
        <w:spacing w:after="0" w:line="240" w:lineRule="auto"/>
        <w:rPr>
          <w:rFonts w:ascii="Verdana" w:eastAsia="Times New Roman" w:hAnsi="Verdana" w:cs="Times New Roman"/>
          <w:color w:val="000000"/>
          <w:sz w:val="16"/>
          <w:szCs w:val="16"/>
        </w:rPr>
      </w:pP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Члены комиссии:</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1.</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2.</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3.</w:t>
      </w:r>
    </w:p>
    <w:p w:rsidR="000D14F2" w:rsidRPr="000D14F2" w:rsidRDefault="000D14F2" w:rsidP="000D14F2">
      <w:pPr>
        <w:spacing w:after="0" w:line="240" w:lineRule="auto"/>
        <w:rPr>
          <w:rFonts w:ascii="Verdana" w:eastAsia="Times New Roman" w:hAnsi="Verdana" w:cs="Times New Roman"/>
          <w:color w:val="000000"/>
          <w:sz w:val="16"/>
          <w:szCs w:val="16"/>
        </w:rPr>
      </w:pPr>
      <w:r w:rsidRPr="000D14F2">
        <w:rPr>
          <w:rFonts w:ascii="Times New Roman" w:eastAsia="Times New Roman" w:hAnsi="Times New Roman" w:cs="Times New Roman"/>
          <w:color w:val="000000"/>
          <w:sz w:val="24"/>
          <w:szCs w:val="24"/>
        </w:rPr>
        <w:t>4.</w:t>
      </w:r>
    </w:p>
    <w:p w:rsidR="00AC0E18" w:rsidRDefault="00AC0E18"/>
    <w:sectPr w:rsidR="00AC0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14F2"/>
    <w:rsid w:val="000D14F2"/>
    <w:rsid w:val="00AC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4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14F2"/>
    <w:rPr>
      <w:b/>
      <w:bCs/>
    </w:rPr>
  </w:style>
  <w:style w:type="character" w:customStyle="1" w:styleId="apple-converted-space">
    <w:name w:val="apple-converted-space"/>
    <w:basedOn w:val="a0"/>
    <w:rsid w:val="000D14F2"/>
  </w:style>
</w:styles>
</file>

<file path=word/webSettings.xml><?xml version="1.0" encoding="utf-8"?>
<w:webSettings xmlns:r="http://schemas.openxmlformats.org/officeDocument/2006/relationships" xmlns:w="http://schemas.openxmlformats.org/wordprocessingml/2006/main">
  <w:divs>
    <w:div w:id="17422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9821</Characters>
  <Application>Microsoft Office Word</Application>
  <DocSecurity>0</DocSecurity>
  <Lines>81</Lines>
  <Paragraphs>23</Paragraphs>
  <ScaleCrop>false</ScaleCrop>
  <Company>MICROSOFT</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2013-09-30T13:43:00Z</dcterms:created>
  <dcterms:modified xsi:type="dcterms:W3CDTF">2013-09-30T13:43:00Z</dcterms:modified>
</cp:coreProperties>
</file>