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74"/>
        <w:gridCol w:w="220"/>
        <w:gridCol w:w="5789"/>
      </w:tblGrid>
      <w:tr w:rsidR="00C34C8E" w:rsidRPr="00C34C8E" w:rsidTr="00C34C8E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8E" w:rsidRPr="00C34C8E" w:rsidRDefault="00C34C8E" w:rsidP="00C34C8E">
            <w:pPr>
              <w:spacing w:after="0" w:line="18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34C8E">
              <w:rPr>
                <w:rFonts w:ascii="Verdana" w:eastAsia="Times New Roman" w:hAnsi="Verdana" w:cs="Arial"/>
                <w:b/>
                <w:bCs/>
                <w:color w:val="000000"/>
              </w:rPr>
              <w:t>ГIАЛГIАЙ                </w:t>
            </w:r>
            <w:r w:rsidRPr="00C34C8E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C34C8E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8E" w:rsidRPr="00C34C8E" w:rsidRDefault="00C34C8E" w:rsidP="00C34C8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C8E" w:rsidRPr="00C34C8E" w:rsidRDefault="00C34C8E" w:rsidP="00C34C8E">
            <w:pPr>
              <w:spacing w:after="0" w:line="180" w:lineRule="atLeast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34C8E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</w:tc>
      </w:tr>
    </w:tbl>
    <w:p w:rsidR="00C34C8E" w:rsidRPr="00C34C8E" w:rsidRDefault="00C34C8E" w:rsidP="00C34C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</w:rPr>
        <w:t> </w:t>
      </w:r>
    </w:p>
    <w:p w:rsidR="00C34C8E" w:rsidRPr="00C34C8E" w:rsidRDefault="00C34C8E" w:rsidP="00C34C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</w:t>
      </w:r>
      <w:r w:rsidRPr="00C34C8E">
        <w:rPr>
          <w:rFonts w:ascii="Verdana" w:eastAsia="Times New Roman" w:hAnsi="Verdana" w:cs="Times New Roman"/>
          <w:color w:val="000000"/>
          <w:sz w:val="17"/>
        </w:rPr>
        <w:t> </w:t>
      </w:r>
      <w:r w:rsidRPr="00C34C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МУНИЦИПАЛЬНОГО ОБРАЗОВАНИЯ</w:t>
      </w:r>
    </w:p>
    <w:p w:rsidR="00C34C8E" w:rsidRPr="00C34C8E" w:rsidRDefault="00C34C8E" w:rsidP="00C34C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ГОРОДСКОЙ ОКРУГ ГОРОД  НАЗРАНЬ»</w:t>
      </w:r>
    </w:p>
    <w:p w:rsidR="00C34C8E" w:rsidRPr="00C34C8E" w:rsidRDefault="00C34C8E" w:rsidP="00C34C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C34C8E" w:rsidRPr="00C34C8E" w:rsidRDefault="00C34C8E" w:rsidP="00C34C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34C8E" w:rsidRPr="00C34C8E" w:rsidRDefault="00C34C8E" w:rsidP="00C34C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C34C8E" w:rsidRPr="00C34C8E" w:rsidRDefault="00C34C8E" w:rsidP="00C34C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C34C8E" w:rsidRPr="00C34C8E" w:rsidRDefault="00C34C8E" w:rsidP="00C34C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22/86-2                                                                            от   01 августа</w:t>
      </w:r>
      <w:r w:rsidRPr="00C34C8E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C34C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2013 г.</w:t>
      </w:r>
    </w:p>
    <w:p w:rsidR="00C34C8E" w:rsidRPr="00C34C8E" w:rsidRDefault="00C34C8E" w:rsidP="00C34C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Times New Roman" w:eastAsia="Times New Roman" w:hAnsi="Times New Roman" w:cs="Times New Roman"/>
          <w:color w:val="000000"/>
          <w:sz w:val="28"/>
          <w:szCs w:val="28"/>
        </w:rPr>
        <w:t> О наименованиях линейных транспортных объектов  в Центральном административном округе  г. Назрань</w:t>
      </w:r>
    </w:p>
    <w:p w:rsidR="00C34C8E" w:rsidRPr="00C34C8E" w:rsidRDefault="00C34C8E" w:rsidP="00C34C8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4C8E" w:rsidRPr="00C34C8E" w:rsidRDefault="00C34C8E" w:rsidP="00C34C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       В соответствии  с  Положением « О 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</w:t>
      </w:r>
      <w:r w:rsidRPr="00C34C8E">
        <w:rPr>
          <w:rFonts w:ascii="Verdana" w:eastAsia="Times New Roman" w:hAnsi="Verdana" w:cs="Times New Roman"/>
          <w:color w:val="000000"/>
          <w:sz w:val="28"/>
        </w:rPr>
        <w:t> </w:t>
      </w: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2010 г. № 7/43-1 и  протоколов Комиссии по присвоению наименований улиц, площадей и иных топонимических названий Администрации г.Назрань от 05.04.2013 г. №5 и от 27.06.2013 г. №6, Городской совет муниципального образования «Городской округ город Назрань» </w:t>
      </w:r>
      <w:r w:rsidRPr="00C34C8E">
        <w:rPr>
          <w:rFonts w:ascii="Verdana" w:eastAsia="Times New Roman" w:hAnsi="Verdana" w:cs="Times New Roman"/>
          <w:color w:val="000000"/>
          <w:sz w:val="28"/>
        </w:rPr>
        <w:t> </w:t>
      </w:r>
      <w:r w:rsidRPr="00C34C8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решил :</w:t>
      </w:r>
    </w:p>
    <w:p w:rsidR="00C34C8E" w:rsidRPr="00C34C8E" w:rsidRDefault="00C34C8E" w:rsidP="00C34C8E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1. Присвоить  следующие топонимические названия:</w:t>
      </w:r>
    </w:p>
    <w:p w:rsidR="00C34C8E" w:rsidRPr="00C34C8E" w:rsidRDefault="00C34C8E" w:rsidP="00C34C8E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- безымянной улице  в районе  новостроек ( в массиве за каналом)   Центрального  административного округа  г.Назрань наименование – улица «имени Шахмурзы Тумгоева» -  духовного лидера, награжденного почетным дипломом 19 мая</w:t>
      </w:r>
      <w:r w:rsidRPr="00C34C8E">
        <w:rPr>
          <w:rFonts w:ascii="Verdana" w:eastAsia="Times New Roman" w:hAnsi="Verdana" w:cs="Times New Roman"/>
          <w:color w:val="000000"/>
          <w:sz w:val="28"/>
        </w:rPr>
        <w:t> </w:t>
      </w: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2003 г. за большой вклад в деле становления и развития Духовного центра мусульман в Республике Ингушетия (схема прилагается);</w:t>
      </w:r>
    </w:p>
    <w:p w:rsidR="00C34C8E" w:rsidRPr="00C34C8E" w:rsidRDefault="00C34C8E" w:rsidP="00C34C8E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- безымянной улице  в районе  новостроек ( в массиве за каналом)   Центрального  административного округа  г.Назрань наименование – улица «имени Салмана Комурзоева» -  участника Великой Отечественной войны и участника Русско-Японской войны (схема прилагается);</w:t>
      </w:r>
    </w:p>
    <w:p w:rsidR="00C34C8E" w:rsidRPr="00C34C8E" w:rsidRDefault="00C34C8E" w:rsidP="00C34C8E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 xml:space="preserve">- безымянной улице  в районе  новостроек ( в массиве за каналом)   Гамурзиевского  административного округа  г.Назрань наименование – улица «имени Бориса Хамхоева» -  классика музыкальной и певческой культуры, общественного деятеля Республики Ингушетия, </w:t>
      </w: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награжденного званиями «Заслуженный работник культуры ЧИАССР», «Отличник культуры СССР», «Заслуженный работник культуры РИ», «Народный артист РИ» (схема прилагается);</w:t>
      </w:r>
    </w:p>
    <w:p w:rsidR="00C34C8E" w:rsidRPr="00C34C8E" w:rsidRDefault="00C34C8E" w:rsidP="00C34C8E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- безымянной улице  в районе  новостроек ( в массиве за каналом)   Центрального  административного округа  г.Назрань наименование – улица «Широкая» (схема прилагается);</w:t>
      </w:r>
    </w:p>
    <w:p w:rsidR="00C34C8E" w:rsidRPr="00C34C8E" w:rsidRDefault="00C34C8E" w:rsidP="00C34C8E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2. Переименовать  следующие топонимические названия:</w:t>
      </w:r>
    </w:p>
    <w:p w:rsidR="00C34C8E" w:rsidRPr="00C34C8E" w:rsidRDefault="00C34C8E" w:rsidP="00C34C8E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- улицу «имени Джабраила Могушкова» в Центральном административном округе на улицу «Строительная» (схема прилагается);</w:t>
      </w:r>
    </w:p>
    <w:p w:rsidR="00C34C8E" w:rsidRPr="00C34C8E" w:rsidRDefault="00C34C8E" w:rsidP="00C34C8E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- переулок «Вокзальный» в Центральном административном округе на переулок «имени Ахмеда Барахоева» - репрессированного в</w:t>
      </w:r>
      <w:r w:rsidRPr="00C34C8E">
        <w:rPr>
          <w:rFonts w:ascii="Verdana" w:eastAsia="Times New Roman" w:hAnsi="Verdana" w:cs="Times New Roman"/>
          <w:color w:val="000000"/>
          <w:sz w:val="28"/>
        </w:rPr>
        <w:t> </w:t>
      </w: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1939 г. и реабилитированного в</w:t>
      </w:r>
      <w:r w:rsidRPr="00C34C8E">
        <w:rPr>
          <w:rFonts w:ascii="Verdana" w:eastAsia="Times New Roman" w:hAnsi="Verdana" w:cs="Times New Roman"/>
          <w:color w:val="000000"/>
          <w:sz w:val="28"/>
        </w:rPr>
        <w:t> </w:t>
      </w: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1963 г.  за спасение людей от сталинских репрессий, приговоренных к смертной казни славных представителей ингушского народа (схема прилагается).</w:t>
      </w:r>
    </w:p>
    <w:p w:rsidR="00C34C8E" w:rsidRPr="00C34C8E" w:rsidRDefault="00C34C8E" w:rsidP="00C34C8E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3. Считать утратившим силу следующий подпункт пункта 1  Решения Городского совета, утвержденного 8 июля </w:t>
      </w:r>
      <w:r w:rsidRPr="00C34C8E">
        <w:rPr>
          <w:rFonts w:ascii="Verdana" w:eastAsia="Times New Roman" w:hAnsi="Verdana" w:cs="Times New Roman"/>
          <w:color w:val="000000"/>
          <w:sz w:val="28"/>
        </w:rPr>
        <w:t> </w:t>
      </w: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2010 г. № 10/84 -1 :</w:t>
      </w:r>
    </w:p>
    <w:p w:rsidR="00C34C8E" w:rsidRPr="00C34C8E" w:rsidRDefault="00C34C8E" w:rsidP="00C34C8E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 «- улица имени Д. Могушкова, ветерана ВОВ , участника обороны  Ленинграда - безымянной улице  в  Центральном административном округе г.Назрань , согласно прилагаемой схеме» .</w:t>
      </w:r>
    </w:p>
    <w:p w:rsidR="00C34C8E" w:rsidRPr="00C34C8E" w:rsidRDefault="00C34C8E" w:rsidP="00C34C8E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color w:val="000000"/>
          <w:sz w:val="28"/>
          <w:szCs w:val="28"/>
        </w:rPr>
        <w:t>4. Главам администраций Центрального  и Гамурзиевского административных округов  внести изменения в соответствии п.1 настоящего Решения в классификатор улиц.</w:t>
      </w:r>
    </w:p>
    <w:p w:rsidR="00C34C8E" w:rsidRPr="00C34C8E" w:rsidRDefault="00C34C8E" w:rsidP="00C34C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Times New Roman" w:eastAsia="Times New Roman" w:hAnsi="Times New Roman" w:cs="Times New Roman"/>
          <w:color w:val="000000"/>
          <w:sz w:val="28"/>
          <w:szCs w:val="28"/>
        </w:rPr>
        <w:t>5. Опубликовать (обнародовать)  настоящее Решение  в средствах массовой информации.</w:t>
      </w:r>
    </w:p>
    <w:p w:rsidR="00C34C8E" w:rsidRPr="00C34C8E" w:rsidRDefault="00C34C8E" w:rsidP="00C34C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4C8E" w:rsidRPr="00C34C8E" w:rsidRDefault="00C34C8E" w:rsidP="00C34C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Times New Roman" w:eastAsia="Times New Roman" w:hAnsi="Times New Roman" w:cs="Times New Roman"/>
          <w:color w:val="000000"/>
          <w:sz w:val="28"/>
          <w:szCs w:val="28"/>
        </w:rPr>
        <w:t>6. Контроль за исполнением настоящего Решения возложить на заместителя председателя У.Х. Евлоева. </w:t>
      </w:r>
    </w:p>
    <w:p w:rsidR="00C34C8E" w:rsidRPr="00C34C8E" w:rsidRDefault="00C34C8E" w:rsidP="00C34C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4C8E" w:rsidRPr="00C34C8E" w:rsidRDefault="00C34C8E" w:rsidP="00C34C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4C8E" w:rsidRPr="00C34C8E" w:rsidRDefault="00C34C8E" w:rsidP="00C34C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4C8E" w:rsidRPr="00C34C8E" w:rsidRDefault="00C34C8E" w:rsidP="00C34C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4C8E" w:rsidRPr="00C34C8E" w:rsidRDefault="00C34C8E" w:rsidP="00C34C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4C8E" w:rsidRPr="00C34C8E" w:rsidRDefault="00C34C8E" w:rsidP="00C34C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4C8E" w:rsidRPr="00C34C8E" w:rsidRDefault="00C34C8E" w:rsidP="00C34C8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34C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 Городского совета                                      М. С. Парчиев</w:t>
      </w:r>
    </w:p>
    <w:p w:rsidR="002315D7" w:rsidRDefault="002315D7"/>
    <w:sectPr w:rsidR="002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4C8E"/>
    <w:rsid w:val="002315D7"/>
    <w:rsid w:val="00C3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4C8E"/>
  </w:style>
  <w:style w:type="paragraph" w:customStyle="1" w:styleId="consplustitle">
    <w:name w:val="consplustitle"/>
    <w:basedOn w:val="a"/>
    <w:rsid w:val="00C3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C3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3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2013-09-24T07:32:00Z</dcterms:created>
  <dcterms:modified xsi:type="dcterms:W3CDTF">2013-09-24T07:33:00Z</dcterms:modified>
</cp:coreProperties>
</file>