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_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896"/>
        <w:gridCol w:w="34"/>
        <w:gridCol w:w="5455"/>
      </w:tblGrid>
      <w:tr w:rsidR="00C90EE6" w:rsidRPr="00C90EE6" w:rsidTr="00C90EE6">
        <w:trPr>
          <w:tblCellSpacing w:w="0" w:type="dxa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EE6" w:rsidRPr="00C90EE6" w:rsidRDefault="00C90EE6" w:rsidP="00C90EE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90EE6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</w:t>
            </w:r>
            <w:proofErr w:type="gramStart"/>
            <w:r w:rsidRPr="00C90EE6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I</w:t>
            </w:r>
            <w:proofErr w:type="gramEnd"/>
            <w:r w:rsidRPr="00C90EE6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АЛГIАЙ               </w:t>
            </w:r>
            <w:r w:rsidRPr="00C90EE6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C90EE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                         </w:t>
            </w:r>
            <w:r w:rsidRPr="00C90EE6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EE6" w:rsidRPr="00C90EE6" w:rsidRDefault="00C90EE6" w:rsidP="00C90EE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C90EE6" w:rsidRPr="00C90EE6" w:rsidRDefault="00C90EE6" w:rsidP="00C90EE6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90EE6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                                                                             ИНГУШЕТИЯ</w:t>
            </w:r>
          </w:p>
          <w:p w:rsidR="00C90EE6" w:rsidRPr="00C90EE6" w:rsidRDefault="00C90EE6" w:rsidP="00C90EE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90EE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C90EE6" w:rsidRPr="00C90EE6" w:rsidRDefault="00C90EE6" w:rsidP="00C90EE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C90EE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ГОРОДСКОЙ СОВЕТ  МУНИЦИПАЛЬНОГО ОБРАЗОВАНИЯ «ГОРОДСКОЙ ОКРУГ ГОРОД НАЗРАНЬ»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C90EE6" w:rsidRPr="00C90EE6" w:rsidTr="00C90EE6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EE6" w:rsidRPr="00C90EE6" w:rsidRDefault="00C90EE6" w:rsidP="00C90EE6">
            <w:pPr>
              <w:spacing w:after="0" w:line="240" w:lineRule="auto"/>
              <w:ind w:left="120" w:right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C90EE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РЕШЕНИЕ</w:t>
            </w:r>
          </w:p>
        </w:tc>
      </w:tr>
    </w:tbl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10/31-2                                                                                     от 19 июня  2012 г.</w:t>
      </w:r>
    </w:p>
    <w:p w:rsidR="00C90EE6" w:rsidRPr="00C90EE6" w:rsidRDefault="00C90EE6" w:rsidP="00C90E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90EE6" w:rsidRPr="00C90EE6" w:rsidRDefault="00C90EE6" w:rsidP="00C90E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90EE6" w:rsidRPr="00C90EE6" w:rsidRDefault="00C90EE6" w:rsidP="00C90E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О внесении изменений в  Положение « О нормативных требованиях по формированию структуры аппарата органов   местного самоуправления муниципального образования «Городской округ город Назрань»</w:t>
      </w:r>
    </w:p>
    <w:p w:rsidR="00C90EE6" w:rsidRPr="00C90EE6" w:rsidRDefault="00C90EE6" w:rsidP="00C90E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В целях упорядочения структуры аппарата органов местного самоуправления муниципального образования « Городской округ город Назрань», руководствуясь  пунктом 4 статьи 32 Устава г. Назрань,  Городской совет муниципального образования « Городской округ город Назрань»</w:t>
      </w:r>
      <w:r w:rsidRPr="00C90EE6">
        <w:rPr>
          <w:rFonts w:ascii="Verdana" w:eastAsia="Times New Roman" w:hAnsi="Verdana" w:cs="Times New Roman"/>
          <w:color w:val="000000"/>
          <w:sz w:val="17"/>
        </w:rPr>
        <w:t> </w:t>
      </w:r>
      <w:r w:rsidRPr="00C90EE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</w:t>
      </w:r>
      <w:proofErr w:type="gramStart"/>
      <w:r w:rsidRPr="00C90EE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:</w:t>
      </w:r>
      <w:proofErr w:type="gramEnd"/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1. Внести следующие  изменения в  Положение «О нормативных требованиях по формированию структуры аппарата органов местного самоуправления муниципального образования « Городской округ город Назрань»: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 xml:space="preserve">- в пунктах 3 и 4 цифру «30» </w:t>
      </w:r>
      <w:proofErr w:type="gramStart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заменить на цифру</w:t>
      </w:r>
      <w:proofErr w:type="gramEnd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 xml:space="preserve"> «28».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2. Опубликовать (обнародовать) настоящее Решение  в средствах массовой информации.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 xml:space="preserve">3. </w:t>
      </w:r>
      <w:proofErr w:type="gramStart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Контроль за</w:t>
      </w:r>
      <w:proofErr w:type="gramEnd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 xml:space="preserve"> исполнением настоящего Решения возложить на заместителя председателя </w:t>
      </w:r>
      <w:proofErr w:type="spellStart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Евлоева</w:t>
      </w:r>
      <w:proofErr w:type="spellEnd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 xml:space="preserve"> У.Х.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Председатель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Городского совета                                                                                    М. С. </w:t>
      </w:r>
      <w:proofErr w:type="spellStart"/>
      <w:r w:rsidRPr="00C90EE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Парчиев</w:t>
      </w:r>
      <w:proofErr w:type="spellEnd"/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90EE6" w:rsidRPr="00C90EE6" w:rsidRDefault="00C90EE6" w:rsidP="00C90EE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Утверждено</w:t>
      </w:r>
    </w:p>
    <w:p w:rsidR="00C90EE6" w:rsidRPr="00C90EE6" w:rsidRDefault="00C90EE6" w:rsidP="00C90EE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Решением Городского совета</w:t>
      </w:r>
    </w:p>
    <w:p w:rsidR="00C90EE6" w:rsidRPr="00C90EE6" w:rsidRDefault="00C90EE6" w:rsidP="00C90EE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муниципального образования</w:t>
      </w:r>
    </w:p>
    <w:p w:rsidR="00C90EE6" w:rsidRPr="00C90EE6" w:rsidRDefault="00C90EE6" w:rsidP="00C90EE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                 « Городской округ город Назрань»</w:t>
      </w:r>
    </w:p>
    <w:p w:rsidR="00C90EE6" w:rsidRPr="00C90EE6" w:rsidRDefault="00C90EE6" w:rsidP="00C90EE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                                                  от  29 декабря 2010 г. №  15/115-1</w:t>
      </w:r>
    </w:p>
    <w:p w:rsidR="00C90EE6" w:rsidRPr="00C90EE6" w:rsidRDefault="00C90EE6" w:rsidP="00C90EE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с изменениями от 19 июня 2012 г. № 10/31-2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Положение</w:t>
      </w:r>
    </w:p>
    <w:p w:rsidR="00C90EE6" w:rsidRPr="00C90EE6" w:rsidRDefault="00C90EE6" w:rsidP="00C90E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О нормативных требованиях по формированию структуры, аппарата органов местного самоуправления муниципального образования</w:t>
      </w:r>
    </w:p>
    <w:p w:rsidR="00C90EE6" w:rsidRPr="00C90EE6" w:rsidRDefault="00C90EE6" w:rsidP="00C90E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 Городской округ город Назрань»</w:t>
      </w:r>
    </w:p>
    <w:p w:rsidR="00C90EE6" w:rsidRPr="00C90EE6" w:rsidRDefault="00C90EE6" w:rsidP="00C90E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1.  Настоящее Положение определяет  порядок формирования  структуры, аппарата органов местного самоуправления муниципального образования «Городской округ город Назрань» (далее – орган местного самоуправления</w:t>
      </w:r>
      <w:proofErr w:type="gramStart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 xml:space="preserve"> )</w:t>
      </w:r>
      <w:proofErr w:type="gramEnd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2. Структура и штатное расписание  органов местного самоуправления утверждаются  Городским советом в пределах численности работников и фонда оплаты труда по представлению главы администрации г</w:t>
      </w:r>
      <w:proofErr w:type="gramStart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.Н</w:t>
      </w:r>
      <w:proofErr w:type="gramEnd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азрань.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3.Вводится должность  первого заместителя руководителя 1 единиц</w:t>
      </w:r>
      <w:proofErr w:type="gramStart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а-</w:t>
      </w:r>
      <w:proofErr w:type="gramEnd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 xml:space="preserve"> при штатной численности от 28 до 60 единиц;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4. Должность заместителя руководителя органов местного самоуправления вводится из расчета: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-не более 1 единицы – при штатной численности работников аппарата до 28 единиц;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-не более  2 единиц заместителя руководителя органов местного самоуправления- при штатной численности работников от</w:t>
      </w:r>
      <w:r w:rsidRPr="00C90EE6">
        <w:rPr>
          <w:rFonts w:ascii="Verdana" w:eastAsia="Times New Roman" w:hAnsi="Verdana" w:cs="Times New Roman"/>
          <w:color w:val="000000"/>
          <w:sz w:val="17"/>
        </w:rPr>
        <w:t> </w:t>
      </w:r>
      <w:r w:rsidRPr="00C90EE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28</w:t>
      </w:r>
      <w:r w:rsidRPr="00C90EE6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 до 60 единиц;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-не более 3 едини</w:t>
      </w:r>
      <w:proofErr w:type="gramStart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ц-</w:t>
      </w:r>
      <w:proofErr w:type="gramEnd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 xml:space="preserve"> при штатной численности работников от 60 до 90 единиц;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не более 4 едини</w:t>
      </w:r>
      <w:proofErr w:type="gramStart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ц-</w:t>
      </w:r>
      <w:proofErr w:type="gramEnd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 xml:space="preserve"> при штатной численности работников свыше 90 единиц.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Количество заместителей руководителя органа местного самоуправления может быть увеличено Решением Городского совета.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 xml:space="preserve">5. При формировании </w:t>
      </w:r>
      <w:proofErr w:type="gramStart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фонда оплаты труда  работников органа местного</w:t>
      </w:r>
      <w:proofErr w:type="gramEnd"/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 xml:space="preserve"> самоуправления, расчет производится  исходя из должностных окладов по соответствующим должностям.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6. Структура  аппарата органа местного самоуправления формируется с учетом следующего соотношения количества отдельных должностей муниципальных служащих и должностей, не отнесенных к муниципальным должностям муниципальной службы органа местного самоуправления, к установленной общей численности работников органа местного самоуправления: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- количество должностей руководителей и заместителей структурных подразделений органа местного самоуправления – не более 20 процентов;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- количество должностей главных специалистов - не более 30 процентов;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- количество должностей ведущих специалистов - не более 25 процентов;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- общее количество должностей специалистов, помощников, пресс-секретарей и консультантов  не менее 10 процентов;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- численность работников, занимающих должности, не отнесенные к муниципальным  должностям  муниципальной службы, осуществляющих техническое обеспечение и обслуживание органа местного самоуправления,- не менее 10 процентов.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7. В аппаратах органа местного самоуправления могут создаваться следующие структурные подразделения: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- отделы – при штатной численности работников не менее 3 единиц, включая руководителя. Должность заместителя начальника отдела вводится при штатной численности не  менее 7 человек, включая руководителя;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- управления – при штатной численности работников не менее 11 единиц, включая руководителя и заместителя;</w:t>
      </w:r>
    </w:p>
    <w:p w:rsidR="00C90EE6" w:rsidRPr="00C90EE6" w:rsidRDefault="00C90EE6" w:rsidP="00C90EE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90EE6">
        <w:rPr>
          <w:rFonts w:ascii="Verdana" w:eastAsia="Times New Roman" w:hAnsi="Verdana" w:cs="Times New Roman"/>
          <w:color w:val="000000"/>
          <w:sz w:val="17"/>
          <w:szCs w:val="17"/>
        </w:rPr>
        <w:t>- сектора- при штатной численности работников не менее 2 единиц, включая руководителя.</w:t>
      </w:r>
    </w:p>
    <w:p w:rsidR="00631538" w:rsidRDefault="00631538"/>
    <w:sectPr w:rsidR="0063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EE6"/>
    <w:rsid w:val="00631538"/>
    <w:rsid w:val="00C9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9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0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3955</Characters>
  <Application>Microsoft Office Word</Application>
  <DocSecurity>0</DocSecurity>
  <Lines>32</Lines>
  <Paragraphs>9</Paragraphs>
  <ScaleCrop>false</ScaleCrop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2013-09-25T08:03:00Z</dcterms:created>
  <dcterms:modified xsi:type="dcterms:W3CDTF">2013-09-25T08:03:00Z</dcterms:modified>
</cp:coreProperties>
</file>