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0"/>
          <w:szCs w:val="20"/>
        </w:rPr>
        <w:br/>
        <w:t>Г</w:t>
      </w:r>
      <w:proofErr w:type="gramStart"/>
      <w:r w:rsidRPr="00926EB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proofErr w:type="gramEnd"/>
      <w:r w:rsidRPr="00926EBC">
        <w:rPr>
          <w:rFonts w:ascii="Verdana" w:eastAsia="Times New Roman" w:hAnsi="Verdana" w:cs="Times New Roman"/>
          <w:color w:val="000000"/>
          <w:sz w:val="20"/>
          <w:szCs w:val="20"/>
        </w:rPr>
        <w:t>АЛГ</w:t>
      </w:r>
      <w:r w:rsidRPr="00926EB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926EBC">
        <w:rPr>
          <w:rFonts w:ascii="Verdana" w:eastAsia="Times New Roman" w:hAnsi="Verdana" w:cs="Times New Roman"/>
          <w:color w:val="000000"/>
          <w:sz w:val="20"/>
          <w:szCs w:val="20"/>
        </w:rPr>
        <w:t>АЙ РЕСПУБЛИКА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</w:t>
      </w:r>
      <w:r w:rsidRPr="00926EBC">
        <w:rPr>
          <w:rFonts w:ascii="Verdana" w:eastAsia="Times New Roman" w:hAnsi="Verdana" w:cs="Times New Roman"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МУНИЦИПАЛЬНОГО ОБРАЗОВАНИЯ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27/186-1 от 29 ноября 2011 г.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в Положение « Об оплате труда депутатов</w:t>
      </w:r>
      <w:proofErr w:type="gramStart"/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,</w:t>
      </w:r>
      <w:proofErr w:type="gramEnd"/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работающих на постоянной основе 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Законом Республики Ингушетия от 31 октября 2011г. № 39-РЗ "О внесении изменений в Закон Республики Ингушетия "Об отдельных вопросах муниципальной службы в Республики Ингушетия, Городской совет муниципального образования "Городской округ город Назрань"</w:t>
      </w:r>
      <w:r w:rsidRPr="00926EBC">
        <w:rPr>
          <w:rFonts w:ascii="Verdana" w:eastAsia="Times New Roman" w:hAnsi="Verdana" w:cs="Times New Roman"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1. Внести в Положение « 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муниципального образования «Городской округ город Назрань» № 6 /34-1 от 22.01. 2010 г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.с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ледующие изменения: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абзац 1 пункта 2.2 статьи 2 дополнить подпунктом следующего содержания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:"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надбавка за классный чин",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пункт 3.1 статьи 3 дополнить подпунктом 8) следующего содержания: "ежемесячная надбавка к должностному окладу за классный чин - в размере четырех должностных окладов ".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2. 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М.С.Парчиев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Утверждено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Решением Городского совета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926EBC">
        <w:rPr>
          <w:rFonts w:ascii="Verdana" w:eastAsia="Times New Roman" w:hAnsi="Verdana" w:cs="Times New Roman"/>
          <w:color w:val="000000"/>
          <w:sz w:val="17"/>
        </w:rPr>
        <w:t> </w:t>
      </w: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 /34-1 от 22.01. 2010 г. с изменениями от 29.11.11г</w:t>
      </w:r>
      <w:proofErr w:type="gramStart"/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.Р</w:t>
      </w:r>
      <w:proofErr w:type="gramEnd"/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ешение №27/186-1</w:t>
      </w:r>
    </w:p>
    <w:p w:rsidR="00926EBC" w:rsidRPr="00926EBC" w:rsidRDefault="00926EBC" w:rsidP="00926E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Положение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Об оплате труда депутатов, работающих на постоянной основе, членов выборных органов местного самоуправления</w:t>
      </w:r>
      <w:proofErr w:type="gramStart"/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,</w:t>
      </w:r>
      <w:proofErr w:type="gramEnd"/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выборных должностных лиц местного самоуправления , </w:t>
      </w:r>
      <w:r w:rsidRPr="00926EB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муниципальных служащих в органах местного самоуправления муниципального образования « Городской округ город Назрань»</w:t>
      </w: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Общие положения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1.1. Положение об оплате труда депутатов, работающих на постоянной основе,</w:t>
      </w:r>
      <w:r w:rsidRPr="00926EBC">
        <w:rPr>
          <w:rFonts w:ascii="Verdana" w:eastAsia="Times New Roman" w:hAnsi="Verdana" w:cs="Times New Roman"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город Назрань» разработано в соответствии с Постановлением Правительства Республики Ингушетия от 15 декабря 2009года №423 и другим действующим законодательством Российской Федерации.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город Назрань».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1.3. Оплата труда, установленная в соответствии с настоящим Положением, осуществляется за счет средств бюджета муниципального образования « Городской округ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город Назрань».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2. Оплата труда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2.1. Под нормативами формирования расходов на оплату труда применительно к настоящему Положению понимается расчетная величина ограниченная по составу входящих в нее затрат, которая применяется при формировании фонда оплаты труда категории лиц, перечисленных в пункте 1.1. настоящего Положения.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2.2. Основной единицей расчетной величины нормативов формирования расходов на оплату труда являются : предельные размеры должностных окладов, установленные в соответствии со штатным расписанием, утвержденным Городским советом муниципального образования « Городской округ</w:t>
      </w:r>
      <w:r w:rsidRPr="00926EBC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город Назрань»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.с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оставленным в соответствии с приложением № 1 и №2 к Положению « О нормативах формирования расходов на оплату труда депутатов, членов выборных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органов местного самоуправления, должностных лиц местного самоуправления, муниципальных служащих в органах местного самоуправления» утвержденного Постановлением Правительства РИ от 15.12.2009 г. № 423.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Предельные размеры должностных окладов могут быть увеличены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,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но не более чем на 15 процентов.</w:t>
      </w:r>
    </w:p>
    <w:p w:rsidR="00926EBC" w:rsidRPr="00926EBC" w:rsidRDefault="00926EBC" w:rsidP="00926EBC">
      <w:pPr>
        <w:numPr>
          <w:ilvl w:val="1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Предельные размеры должностных окладов увеличиваются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( индексируются) на соответствующий год с учетом уровня инфляции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( потребительских цен).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Денежное содержание состоит 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из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: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должностного оклада;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ежемесячной надбавки за выслугу лет;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ежемесячной надбавки за особые условия муниципальной службы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;</w:t>
      </w:r>
      <w:proofErr w:type="gramEnd"/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-ежемесячной надбавки за работу со сведениями, составляющие государственную и иную охраняемую законом тайну;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премии за выполнение особо важных и сложных заданий;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ежемесячного денежного поощрения;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единовременной выплаты при предоставлении ежегодного оплачиваемого отпуска и материальной помощи;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FF0000"/>
          <w:sz w:val="27"/>
          <w:szCs w:val="27"/>
        </w:rPr>
        <w:t>- ежемесячная надбавка за классный чин.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3. Формирование фонда оплаты труда</w:t>
      </w:r>
    </w:p>
    <w:p w:rsidR="00926EBC" w:rsidRPr="00926EBC" w:rsidRDefault="00926EBC" w:rsidP="00926EBC">
      <w:pPr>
        <w:numPr>
          <w:ilvl w:val="1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3.1. При формировании фонда оплаты труда выборных должностных лиц, депутатов и муниципальных служащих применяются следующие нормативы 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( 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в расчете на год):</w:t>
      </w:r>
    </w:p>
    <w:p w:rsidR="00926EBC" w:rsidRPr="00926EBC" w:rsidRDefault="00926EBC" w:rsidP="00926EB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должностной оклад – в размере двенадцати должностных окладов;</w:t>
      </w:r>
    </w:p>
    <w:p w:rsidR="00926EBC" w:rsidRPr="00926EBC" w:rsidRDefault="00926EBC" w:rsidP="00926EB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надбавка к должностному окладу за выслугу ле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т-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в размере трех должностных окладов.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муниципальной службы в следующих размерах: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9"/>
        <w:gridCol w:w="5274"/>
        <w:gridCol w:w="3057"/>
      </w:tblGrid>
      <w:tr w:rsidR="00926EBC" w:rsidRPr="00926EBC" w:rsidTr="00926EB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gramStart"/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</w:t>
            </w:r>
            <w:proofErr w:type="gramEnd"/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Стаж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Размер надбавки % от должностного оклада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 1 до 5 лет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10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 5 до 10 лет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 10 до 15 лет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20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от 15 лет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30</w:t>
            </w:r>
          </w:p>
        </w:tc>
      </w:tr>
    </w:tbl>
    <w:p w:rsidR="00926EBC" w:rsidRPr="00926EBC" w:rsidRDefault="00926EBC" w:rsidP="00926EBC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надбавка к должностному окладу за особые условия муниципальной службы – в размере четырнадцати должностных окладов.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Ежемесячная надбавка за особые условия труда муниципальной службы устанавливается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,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исходя из следующих размеров: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0"/>
        <w:gridCol w:w="5537"/>
        <w:gridCol w:w="2993"/>
      </w:tblGrid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gramStart"/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</w:t>
            </w:r>
            <w:proofErr w:type="gramEnd"/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Группа должностей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Размер надбавки (% от должностного оклада)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высшей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50 процентов до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lang w:val="en-US"/>
              </w:rPr>
              <w:t> 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200 процентов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главной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120 процентов до 150 процентов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ведущей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90 процентов до 120 процентов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старшей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60 процентов до 90 процентов</w:t>
            </w:r>
          </w:p>
        </w:tc>
      </w:tr>
      <w:tr w:rsidR="00926EBC" w:rsidRPr="00926EBC" w:rsidTr="00926EB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младшей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EBC" w:rsidRPr="00926EBC" w:rsidRDefault="00926EBC" w:rsidP="00926EB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40 процентов до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lang w:val="en-US"/>
              </w:rPr>
              <w:t> </w:t>
            </w:r>
            <w:r w:rsidRPr="00926EBC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60 процентов</w:t>
            </w:r>
          </w:p>
        </w:tc>
      </w:tr>
    </w:tbl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К особым условиям муниципальной службы относятся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 :</w:t>
      </w:r>
      <w:proofErr w:type="gramEnd"/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сложность работы (выполнение заданий особой важности и сложности);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- специальный режим работы </w:t>
      </w:r>
      <w:proofErr w:type="gramStart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 xml:space="preserve">( </w:t>
      </w:r>
      <w:proofErr w:type="gramEnd"/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выполнение должностных обязанностей за пределами нормальной продолжительности рабочего времени, в том числе дежурства);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- иные условия.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Определенный размер ежемесячной надбавки за особые условия муниципальной службы устанавливается распоряжением должностного лица, имеющего право назначения служащих на муниципальные должности муниципальной службы.</w:t>
      </w:r>
    </w:p>
    <w:p w:rsidR="00926EBC" w:rsidRPr="00926EBC" w:rsidRDefault="00926EBC" w:rsidP="00926EBC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</w:t>
      </w:r>
    </w:p>
    <w:p w:rsidR="00926EBC" w:rsidRPr="00926EBC" w:rsidRDefault="00926EBC" w:rsidP="00926EBC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ежемесячное денежное поощрение – в размере десяти должностных окладов;</w:t>
      </w:r>
    </w:p>
    <w:p w:rsidR="00926EBC" w:rsidRPr="00926EBC" w:rsidRDefault="00926EBC" w:rsidP="00926EBC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премия за выполнение особо важных и сложных заданий – в размере двух должностных окладов;</w:t>
      </w:r>
    </w:p>
    <w:p w:rsidR="00926EBC" w:rsidRPr="00926EBC" w:rsidRDefault="00926EBC" w:rsidP="00926EBC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единовременная выплата при предоставлении ежегодного оплачиваемого отпуска и материальной помощи – в размере шести должностных окладов;</w:t>
      </w:r>
    </w:p>
    <w:p w:rsidR="00926EBC" w:rsidRPr="00926EBC" w:rsidRDefault="00926EBC" w:rsidP="00926EBC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FF0000"/>
          <w:sz w:val="27"/>
          <w:szCs w:val="27"/>
        </w:rPr>
        <w:lastRenderedPageBreak/>
        <w:t>ежемесячная надбавка к должностному окладу за классный чин - в размере четырех должностных окладов.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26EBC" w:rsidRPr="00926EBC" w:rsidRDefault="00926EBC" w:rsidP="00926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4.Заключительные положения</w:t>
      </w:r>
    </w:p>
    <w:p w:rsidR="00926EBC" w:rsidRPr="00926EBC" w:rsidRDefault="00926EBC" w:rsidP="00926E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6EBC">
        <w:rPr>
          <w:rFonts w:ascii="Verdana" w:eastAsia="Times New Roman" w:hAnsi="Verdana" w:cs="Times New Roman"/>
          <w:color w:val="000000"/>
          <w:sz w:val="27"/>
          <w:szCs w:val="27"/>
        </w:rPr>
        <w:t>4.1. В случае экономии фонда оплаты труда ежемесячное денежное поощрение может превышать размер, установленный пунктом 3.1.5, но не более одного оклада.</w:t>
      </w:r>
    </w:p>
    <w:p w:rsidR="00F97A55" w:rsidRDefault="00F97A55"/>
    <w:sectPr w:rsidR="00F9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5F"/>
    <w:multiLevelType w:val="multilevel"/>
    <w:tmpl w:val="7A964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6BB4"/>
    <w:multiLevelType w:val="multilevel"/>
    <w:tmpl w:val="3D682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655"/>
    <w:multiLevelType w:val="multilevel"/>
    <w:tmpl w:val="5C8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64B15"/>
    <w:multiLevelType w:val="multilevel"/>
    <w:tmpl w:val="693C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49BC"/>
    <w:multiLevelType w:val="multilevel"/>
    <w:tmpl w:val="0E763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52713"/>
    <w:multiLevelType w:val="multilevel"/>
    <w:tmpl w:val="69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1238A"/>
    <w:multiLevelType w:val="multilevel"/>
    <w:tmpl w:val="1DD02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6EBC"/>
    <w:rsid w:val="00926EBC"/>
    <w:rsid w:val="00F9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2013-09-25T08:21:00Z</dcterms:created>
  <dcterms:modified xsi:type="dcterms:W3CDTF">2013-09-25T08:21:00Z</dcterms:modified>
</cp:coreProperties>
</file>