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ook w:val="01E0"/>
      </w:tblPr>
      <w:tblGrid>
        <w:gridCol w:w="3408"/>
        <w:gridCol w:w="3229"/>
        <w:gridCol w:w="3366"/>
      </w:tblGrid>
      <w:tr w:rsidR="008108D6" w:rsidRPr="00BD635D" w:rsidTr="004D1D1F">
        <w:trPr>
          <w:trHeight w:val="1470"/>
        </w:trPr>
        <w:tc>
          <w:tcPr>
            <w:tcW w:w="3420" w:type="dxa"/>
          </w:tcPr>
          <w:p w:rsidR="008108D6" w:rsidRPr="00BD635D" w:rsidRDefault="008108D6" w:rsidP="004D1D1F">
            <w:pPr>
              <w:rPr>
                <w:b/>
              </w:rPr>
            </w:pPr>
            <w:r w:rsidRPr="00BD635D">
              <w:rPr>
                <w:b/>
              </w:rPr>
              <w:t>РЕСПУБЛИКА                                                                             ИНГУШЕТИЯ</w:t>
            </w:r>
          </w:p>
          <w:p w:rsidR="008108D6" w:rsidRPr="00BD635D" w:rsidRDefault="008108D6" w:rsidP="004D1D1F">
            <w:pPr>
              <w:ind w:left="432"/>
              <w:jc w:val="both"/>
            </w:pPr>
          </w:p>
        </w:tc>
        <w:tc>
          <w:tcPr>
            <w:tcW w:w="3240" w:type="dxa"/>
          </w:tcPr>
          <w:p w:rsidR="008108D6" w:rsidRPr="00BD635D" w:rsidRDefault="008108D6" w:rsidP="004D1D1F">
            <w:pPr>
              <w:jc w:val="both"/>
            </w:pPr>
            <w:r>
              <w:rPr>
                <w:noProof/>
                <w:lang w:eastAsia="ru-RU"/>
              </w:rPr>
              <w:drawing>
                <wp:anchor distT="0" distB="0" distL="114300" distR="114300" simplePos="0" relativeHeight="251660288"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3378" w:type="dxa"/>
          </w:tcPr>
          <w:p w:rsidR="008108D6" w:rsidRPr="00BD635D" w:rsidRDefault="008108D6" w:rsidP="004D1D1F">
            <w:pPr>
              <w:jc w:val="right"/>
            </w:pPr>
            <w:r>
              <w:rPr>
                <w:b/>
              </w:rPr>
              <w:t xml:space="preserve">     </w:t>
            </w:r>
            <w:r w:rsidRPr="00BD635D">
              <w:rPr>
                <w:b/>
              </w:rPr>
              <w:t>Г</w:t>
            </w:r>
            <w:proofErr w:type="gramStart"/>
            <w:r w:rsidRPr="00BD635D">
              <w:rPr>
                <w:b/>
                <w:lang w:val="en-US"/>
              </w:rPr>
              <w:t>I</w:t>
            </w:r>
            <w:proofErr w:type="gramEnd"/>
            <w:r w:rsidRPr="00BD635D">
              <w:rPr>
                <w:b/>
              </w:rPr>
              <w:t>АЛГ</w:t>
            </w:r>
            <w:r w:rsidRPr="00BD635D">
              <w:rPr>
                <w:b/>
                <w:lang w:val="en-US"/>
              </w:rPr>
              <w:t>I</w:t>
            </w:r>
            <w:r w:rsidRPr="00BD635D">
              <w:rPr>
                <w:b/>
              </w:rPr>
              <w:t xml:space="preserve">АЙ                </w:t>
            </w:r>
            <w:r w:rsidRPr="00BD635D">
              <w:t xml:space="preserve">                </w:t>
            </w:r>
            <w:r w:rsidRPr="00BD635D">
              <w:rPr>
                <w:b/>
              </w:rPr>
              <w:t>РЕСПУБЛИКА</w:t>
            </w:r>
          </w:p>
        </w:tc>
      </w:tr>
    </w:tbl>
    <w:p w:rsidR="008108D6" w:rsidRPr="00BD635D" w:rsidRDefault="008108D6" w:rsidP="008108D6">
      <w:pPr>
        <w:jc w:val="center"/>
        <w:rPr>
          <w:b/>
          <w:bCs/>
          <w:sz w:val="28"/>
          <w:szCs w:val="28"/>
        </w:rPr>
      </w:pPr>
      <w:r w:rsidRPr="00BD635D">
        <w:rPr>
          <w:b/>
          <w:sz w:val="28"/>
          <w:szCs w:val="28"/>
        </w:rPr>
        <w:t xml:space="preserve">ГЛАВА  </w:t>
      </w:r>
      <w:r w:rsidRPr="00BD635D">
        <w:rPr>
          <w:b/>
          <w:bCs/>
          <w:sz w:val="28"/>
          <w:szCs w:val="28"/>
        </w:rPr>
        <w:t>МУНИЦИПАЛЬНОГО ОБРАЗОВАНИЯ  « ГОРОДСКОЙ ОКРУГ ГОРОД  НАЗРАНЬ»</w:t>
      </w:r>
    </w:p>
    <w:tbl>
      <w:tblPr>
        <w:tblW w:w="0" w:type="auto"/>
        <w:tblBorders>
          <w:top w:val="thickThinSmallGap" w:sz="24" w:space="0" w:color="auto"/>
        </w:tblBorders>
        <w:tblLook w:val="0000"/>
      </w:tblPr>
      <w:tblGrid>
        <w:gridCol w:w="9571"/>
      </w:tblGrid>
      <w:tr w:rsidR="008108D6" w:rsidRPr="003B1491" w:rsidTr="004D1D1F">
        <w:trPr>
          <w:trHeight w:val="222"/>
        </w:trPr>
        <w:tc>
          <w:tcPr>
            <w:tcW w:w="10110" w:type="dxa"/>
          </w:tcPr>
          <w:p w:rsidR="008108D6" w:rsidRPr="003B1491" w:rsidRDefault="008108D6" w:rsidP="004D1D1F">
            <w:pPr>
              <w:jc w:val="center"/>
              <w:rPr>
                <w:b/>
                <w:szCs w:val="28"/>
              </w:rPr>
            </w:pPr>
          </w:p>
        </w:tc>
      </w:tr>
    </w:tbl>
    <w:p w:rsidR="008108D6" w:rsidRPr="003B1491" w:rsidRDefault="008108D6" w:rsidP="008108D6">
      <w:pPr>
        <w:pStyle w:val="a3"/>
        <w:spacing w:before="0" w:beforeAutospacing="0" w:after="0" w:afterAutospacing="0"/>
        <w:jc w:val="center"/>
        <w:rPr>
          <w:b/>
          <w:bCs/>
          <w:sz w:val="28"/>
          <w:szCs w:val="28"/>
        </w:rPr>
      </w:pPr>
      <w:r w:rsidRPr="003B1491">
        <w:rPr>
          <w:b/>
          <w:bCs/>
          <w:sz w:val="28"/>
          <w:szCs w:val="28"/>
        </w:rPr>
        <w:t>ПОСТАНОВЛЕНИЕ</w:t>
      </w:r>
    </w:p>
    <w:p w:rsidR="008108D6" w:rsidRPr="003B1491" w:rsidRDefault="008108D6" w:rsidP="008108D6">
      <w:pPr>
        <w:pStyle w:val="a3"/>
        <w:spacing w:before="0" w:beforeAutospacing="0" w:after="0" w:afterAutospacing="0"/>
        <w:jc w:val="center"/>
        <w:rPr>
          <w:b/>
          <w:bCs/>
          <w:sz w:val="28"/>
          <w:szCs w:val="28"/>
        </w:rPr>
      </w:pPr>
    </w:p>
    <w:p w:rsidR="008108D6" w:rsidRDefault="00F0028A" w:rsidP="008108D6">
      <w:pPr>
        <w:tabs>
          <w:tab w:val="left" w:pos="1755"/>
        </w:tabs>
        <w:suppressAutoHyphens/>
        <w:rPr>
          <w:b/>
          <w:kern w:val="2"/>
          <w:sz w:val="28"/>
          <w:szCs w:val="28"/>
          <w:lang w:eastAsia="ar-SA"/>
        </w:rPr>
      </w:pPr>
      <w:r>
        <w:rPr>
          <w:b/>
          <w:kern w:val="2"/>
          <w:sz w:val="28"/>
          <w:szCs w:val="28"/>
          <w:lang w:eastAsia="ar-SA"/>
        </w:rPr>
        <w:t xml:space="preserve">№01 </w:t>
      </w:r>
      <w:r w:rsidR="008108D6">
        <w:rPr>
          <w:b/>
          <w:kern w:val="2"/>
          <w:sz w:val="28"/>
          <w:szCs w:val="28"/>
          <w:lang w:eastAsia="ar-SA"/>
        </w:rPr>
        <w:t xml:space="preserve">                                                                                    от 12 февраля 2015 г.</w:t>
      </w:r>
    </w:p>
    <w:p w:rsidR="00F07656" w:rsidRPr="0049767E" w:rsidRDefault="00F07656" w:rsidP="0049767E">
      <w:pPr>
        <w:spacing w:before="100" w:beforeAutospacing="1" w:after="100" w:afterAutospacing="1" w:line="240" w:lineRule="atLeast"/>
        <w:jc w:val="center"/>
        <w:rPr>
          <w:rFonts w:ascii="Times New Roman" w:eastAsia="Times New Roman" w:hAnsi="Times New Roman" w:cs="Times New Roman"/>
          <w:b/>
          <w:bCs/>
          <w:color w:val="000000"/>
          <w:sz w:val="28"/>
          <w:szCs w:val="28"/>
          <w:lang w:eastAsia="ru-RU"/>
        </w:rPr>
      </w:pPr>
      <w:proofErr w:type="gramStart"/>
      <w:r w:rsidRPr="008108D6">
        <w:rPr>
          <w:rFonts w:ascii="Times New Roman" w:eastAsia="Times New Roman" w:hAnsi="Times New Roman" w:cs="Times New Roman"/>
          <w:b/>
          <w:bCs/>
          <w:color w:val="000000"/>
          <w:sz w:val="28"/>
          <w:szCs w:val="28"/>
          <w:lang w:eastAsia="ru-RU"/>
        </w:rPr>
        <w:t>Об утверждении Положения о представлении гражданами, претендующими на замещение</w:t>
      </w:r>
      <w:r w:rsidR="008108D6" w:rsidRPr="008108D6">
        <w:rPr>
          <w:rFonts w:ascii="Times New Roman" w:eastAsia="Times New Roman" w:hAnsi="Times New Roman" w:cs="Times New Roman"/>
          <w:b/>
          <w:bCs/>
          <w:color w:val="000000"/>
          <w:sz w:val="28"/>
          <w:szCs w:val="28"/>
          <w:lang w:eastAsia="ru-RU"/>
        </w:rPr>
        <w:t xml:space="preserve"> </w:t>
      </w:r>
      <w:r w:rsidR="00951385" w:rsidRPr="00951385">
        <w:rPr>
          <w:rFonts w:ascii="Times New Roman" w:eastAsia="Times New Roman" w:hAnsi="Times New Roman" w:cs="Times New Roman"/>
          <w:b/>
          <w:color w:val="000000"/>
          <w:sz w:val="28"/>
          <w:szCs w:val="28"/>
          <w:lang w:eastAsia="ru-RU"/>
        </w:rPr>
        <w:t>муниципальных должностей  и</w:t>
      </w:r>
      <w:r w:rsidR="00951385">
        <w:rPr>
          <w:rFonts w:ascii="Times New Roman" w:eastAsia="Times New Roman" w:hAnsi="Times New Roman" w:cs="Times New Roman"/>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должностей муниципальной службы,</w:t>
      </w:r>
      <w:r w:rsidR="00951385">
        <w:rPr>
          <w:rFonts w:ascii="Times New Roman" w:eastAsia="Times New Roman" w:hAnsi="Times New Roman" w:cs="Times New Roman"/>
          <w:b/>
          <w:bCs/>
          <w:color w:val="000000"/>
          <w:sz w:val="28"/>
          <w:szCs w:val="28"/>
          <w:lang w:eastAsia="ru-RU"/>
        </w:rPr>
        <w:t xml:space="preserve"> а также</w:t>
      </w:r>
      <w:r w:rsidR="00851A2C">
        <w:rPr>
          <w:rFonts w:ascii="Times New Roman" w:eastAsia="Times New Roman" w:hAnsi="Times New Roman" w:cs="Times New Roman"/>
          <w:b/>
          <w:bCs/>
          <w:color w:val="000000"/>
          <w:sz w:val="28"/>
          <w:szCs w:val="28"/>
          <w:lang w:eastAsia="ru-RU"/>
        </w:rPr>
        <w:t>,</w:t>
      </w:r>
      <w:r w:rsidR="00951385">
        <w:rPr>
          <w:rFonts w:ascii="Times New Roman" w:eastAsia="Times New Roman" w:hAnsi="Times New Roman" w:cs="Times New Roman"/>
          <w:b/>
          <w:bCs/>
          <w:color w:val="000000"/>
          <w:sz w:val="28"/>
          <w:szCs w:val="28"/>
          <w:lang w:eastAsia="ru-RU"/>
        </w:rPr>
        <w:t xml:space="preserve"> </w:t>
      </w:r>
      <w:r w:rsidR="008108D6" w:rsidRPr="008108D6">
        <w:rPr>
          <w:rFonts w:ascii="Times New Roman" w:eastAsia="Times New Roman" w:hAnsi="Times New Roman" w:cs="Times New Roman"/>
          <w:b/>
          <w:bCs/>
          <w:color w:val="000000"/>
          <w:sz w:val="28"/>
          <w:szCs w:val="28"/>
          <w:lang w:eastAsia="ru-RU"/>
        </w:rPr>
        <w:t xml:space="preserve"> </w:t>
      </w:r>
      <w:r w:rsidR="00951385">
        <w:rPr>
          <w:rFonts w:ascii="Times New Roman" w:eastAsia="Times New Roman" w:hAnsi="Times New Roman" w:cs="Times New Roman"/>
          <w:b/>
          <w:bCs/>
          <w:color w:val="000000"/>
          <w:sz w:val="28"/>
          <w:szCs w:val="28"/>
          <w:lang w:eastAsia="ru-RU"/>
        </w:rPr>
        <w:t>лицами</w:t>
      </w:r>
      <w:r w:rsidR="0049767E">
        <w:rPr>
          <w:rFonts w:ascii="Times New Roman" w:eastAsia="Times New Roman" w:hAnsi="Times New Roman" w:cs="Times New Roman"/>
          <w:b/>
          <w:bCs/>
          <w:color w:val="000000"/>
          <w:sz w:val="28"/>
          <w:szCs w:val="28"/>
          <w:lang w:eastAsia="ru-RU"/>
        </w:rPr>
        <w:t>,</w:t>
      </w:r>
      <w:r w:rsidR="00951385">
        <w:rPr>
          <w:rFonts w:ascii="Times New Roman" w:eastAsia="Times New Roman" w:hAnsi="Times New Roman" w:cs="Times New Roman"/>
          <w:b/>
          <w:bCs/>
          <w:color w:val="000000"/>
          <w:sz w:val="28"/>
          <w:szCs w:val="28"/>
          <w:lang w:eastAsia="ru-RU"/>
        </w:rPr>
        <w:t xml:space="preserve"> замещающими муниципальные должности </w:t>
      </w:r>
      <w:r w:rsidRPr="008108D6">
        <w:rPr>
          <w:rFonts w:ascii="Times New Roman" w:eastAsia="Times New Roman" w:hAnsi="Times New Roman" w:cs="Times New Roman"/>
          <w:b/>
          <w:bCs/>
          <w:color w:val="000000"/>
          <w:sz w:val="28"/>
          <w:szCs w:val="28"/>
          <w:lang w:eastAsia="ru-RU"/>
        </w:rPr>
        <w:t xml:space="preserve">и муниципальными служащими </w:t>
      </w:r>
      <w:r w:rsidR="008108D6" w:rsidRPr="008108D6">
        <w:rPr>
          <w:rFonts w:ascii="Times New Roman" w:eastAsia="Times New Roman" w:hAnsi="Times New Roman" w:cs="Times New Roman"/>
          <w:b/>
          <w:bCs/>
          <w:color w:val="000000"/>
          <w:sz w:val="28"/>
          <w:szCs w:val="28"/>
          <w:lang w:eastAsia="ru-RU"/>
        </w:rPr>
        <w:t>органов местного самоуправления муниципального образования «Городской округ город Назрань»</w:t>
      </w:r>
      <w:r w:rsidRPr="008108D6">
        <w:rPr>
          <w:rFonts w:ascii="Times New Roman" w:eastAsia="Times New Roman" w:hAnsi="Times New Roman" w:cs="Times New Roman"/>
          <w:b/>
          <w:bCs/>
          <w:color w:val="000000"/>
          <w:sz w:val="28"/>
          <w:szCs w:val="28"/>
          <w:lang w:eastAsia="ru-RU"/>
        </w:rPr>
        <w:t>, сведений</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 xml:space="preserve">о </w:t>
      </w:r>
      <w:r w:rsidR="00851A2C">
        <w:rPr>
          <w:rFonts w:ascii="Times New Roman" w:eastAsia="Times New Roman" w:hAnsi="Times New Roman" w:cs="Times New Roman"/>
          <w:b/>
          <w:bCs/>
          <w:color w:val="000000"/>
          <w:sz w:val="28"/>
          <w:szCs w:val="28"/>
          <w:lang w:eastAsia="ru-RU"/>
        </w:rPr>
        <w:t xml:space="preserve">своих </w:t>
      </w:r>
      <w:r w:rsidRPr="008108D6">
        <w:rPr>
          <w:rFonts w:ascii="Times New Roman" w:eastAsia="Times New Roman" w:hAnsi="Times New Roman" w:cs="Times New Roman"/>
          <w:b/>
          <w:bCs/>
          <w:color w:val="000000"/>
          <w:sz w:val="28"/>
          <w:szCs w:val="28"/>
          <w:lang w:eastAsia="ru-RU"/>
        </w:rPr>
        <w:t>доходах, расходах, об имуществе и обязательствах</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имущественного характера, а также сведений</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о доходах, расходах, об имуществе и обязательствах</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имущественного характера своих супруги (супруга)</w:t>
      </w:r>
      <w:r w:rsidR="00851A2C">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w:t>
      </w:r>
      <w:proofErr w:type="gramEnd"/>
      <w:r w:rsidRPr="008108D6">
        <w:rPr>
          <w:rFonts w:ascii="Times New Roman" w:eastAsia="Times New Roman" w:hAnsi="Times New Roman" w:cs="Times New Roman"/>
          <w:b/>
          <w:bCs/>
          <w:color w:val="000000"/>
          <w:sz w:val="28"/>
          <w:szCs w:val="28"/>
          <w:lang w:eastAsia="ru-RU"/>
        </w:rPr>
        <w:t xml:space="preserve"> несовершеннолетних детей</w:t>
      </w:r>
    </w:p>
    <w:p w:rsidR="008108D6" w:rsidRPr="00951385" w:rsidRDefault="00F07656" w:rsidP="00951385">
      <w:pPr>
        <w:spacing w:before="100" w:beforeAutospacing="1" w:after="100" w:afterAutospacing="1" w:line="240" w:lineRule="auto"/>
        <w:jc w:val="both"/>
        <w:rPr>
          <w:rFonts w:ascii="Times New Roman" w:eastAsia="Times New Roman" w:hAnsi="Times New Roman" w:cs="Times New Roman"/>
          <w:sz w:val="28"/>
          <w:szCs w:val="28"/>
        </w:rPr>
      </w:pPr>
      <w:r w:rsidRPr="008108D6">
        <w:rPr>
          <w:rFonts w:ascii="Times New Roman" w:eastAsia="Times New Roman" w:hAnsi="Times New Roman" w:cs="Times New Roman"/>
          <w:sz w:val="28"/>
          <w:szCs w:val="28"/>
          <w:lang w:eastAsia="ru-RU"/>
        </w:rPr>
        <w:t> </w:t>
      </w:r>
      <w:r w:rsidR="00951385">
        <w:rPr>
          <w:rFonts w:ascii="Times New Roman" w:eastAsia="Times New Roman" w:hAnsi="Times New Roman" w:cs="Times New Roman"/>
          <w:sz w:val="28"/>
          <w:szCs w:val="28"/>
          <w:lang w:eastAsia="ru-RU"/>
        </w:rPr>
        <w:tab/>
      </w:r>
      <w:proofErr w:type="gramStart"/>
      <w:r w:rsidRPr="008108D6">
        <w:rPr>
          <w:rFonts w:ascii="Times New Roman" w:eastAsia="Times New Roman" w:hAnsi="Times New Roman" w:cs="Times New Roman"/>
          <w:color w:val="000000"/>
          <w:sz w:val="28"/>
          <w:szCs w:val="28"/>
          <w:lang w:eastAsia="ru-RU"/>
        </w:rPr>
        <w:t xml:space="preserve">В соответствии с федеральными законами от 2 марта 2007 г. </w:t>
      </w:r>
      <w:hyperlink r:id="rId5" w:history="1">
        <w:r w:rsidRPr="00951385">
          <w:rPr>
            <w:rFonts w:ascii="Times New Roman" w:eastAsia="Times New Roman" w:hAnsi="Times New Roman" w:cs="Times New Roman"/>
            <w:color w:val="000000"/>
            <w:sz w:val="28"/>
            <w:szCs w:val="28"/>
            <w:lang w:eastAsia="ru-RU"/>
          </w:rPr>
          <w:t>№ 25-ФЗ</w:t>
        </w:r>
      </w:hyperlink>
      <w:r w:rsidRPr="00951385">
        <w:rPr>
          <w:rFonts w:ascii="Times New Roman" w:eastAsia="Times New Roman" w:hAnsi="Times New Roman" w:cs="Times New Roman"/>
          <w:color w:val="000000"/>
          <w:sz w:val="28"/>
          <w:szCs w:val="28"/>
          <w:lang w:eastAsia="ru-RU"/>
        </w:rPr>
        <w:t xml:space="preserve">  «О муниципальной службе в Российской Федерации», от 25 декабря 2008г. </w:t>
      </w:r>
      <w:hyperlink r:id="rId6" w:history="1">
        <w:r w:rsidRPr="00951385">
          <w:rPr>
            <w:rFonts w:ascii="Times New Roman" w:eastAsia="Times New Roman" w:hAnsi="Times New Roman" w:cs="Times New Roman"/>
            <w:color w:val="000000"/>
            <w:sz w:val="28"/>
            <w:szCs w:val="28"/>
            <w:lang w:eastAsia="ru-RU"/>
          </w:rPr>
          <w:t>№ 273-ФЗ</w:t>
        </w:r>
      </w:hyperlink>
      <w:r w:rsidRPr="00951385">
        <w:rPr>
          <w:rFonts w:ascii="Times New Roman" w:eastAsia="Times New Roman" w:hAnsi="Times New Roman" w:cs="Times New Roman"/>
          <w:color w:val="000000"/>
          <w:sz w:val="28"/>
          <w:szCs w:val="28"/>
          <w:lang w:eastAsia="ru-RU"/>
        </w:rPr>
        <w:t xml:space="preserve"> </w:t>
      </w:r>
      <w:r w:rsidRPr="008108D6">
        <w:rPr>
          <w:rFonts w:ascii="Times New Roman" w:eastAsia="Times New Roman" w:hAnsi="Times New Roman" w:cs="Times New Roman"/>
          <w:color w:val="000000"/>
          <w:sz w:val="28"/>
          <w:szCs w:val="28"/>
          <w:lang w:eastAsia="ru-RU"/>
        </w:rPr>
        <w:t xml:space="preserve">«О противодействии коррупции», </w:t>
      </w:r>
      <w:r w:rsidR="008108D6" w:rsidRPr="008108D6">
        <w:rPr>
          <w:rFonts w:ascii="Times New Roman" w:hAnsi="Times New Roman" w:cs="Times New Roman"/>
          <w:sz w:val="28"/>
          <w:szCs w:val="28"/>
        </w:rPr>
        <w:t xml:space="preserve">от 3 декабря 2012 г. </w:t>
      </w:r>
      <w:hyperlink r:id="rId7" w:history="1">
        <w:r w:rsidR="00951385">
          <w:rPr>
            <w:rFonts w:ascii="Times New Roman" w:hAnsi="Times New Roman" w:cs="Times New Roman"/>
            <w:color w:val="0000FF"/>
            <w:sz w:val="28"/>
            <w:szCs w:val="28"/>
          </w:rPr>
          <w:t>№</w:t>
        </w:r>
        <w:r w:rsidR="008108D6" w:rsidRPr="008108D6">
          <w:rPr>
            <w:rFonts w:ascii="Times New Roman" w:hAnsi="Times New Roman" w:cs="Times New Roman"/>
            <w:color w:val="0000FF"/>
            <w:sz w:val="28"/>
            <w:szCs w:val="28"/>
          </w:rPr>
          <w:t>230-ФЗ</w:t>
        </w:r>
      </w:hyperlink>
      <w:r w:rsidR="00951385">
        <w:rPr>
          <w:rFonts w:ascii="Times New Roman" w:hAnsi="Times New Roman" w:cs="Times New Roman"/>
          <w:sz w:val="28"/>
          <w:szCs w:val="28"/>
        </w:rPr>
        <w:t xml:space="preserve"> «</w:t>
      </w:r>
      <w:r w:rsidR="008108D6" w:rsidRPr="008108D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51385">
        <w:rPr>
          <w:rFonts w:ascii="Times New Roman" w:hAnsi="Times New Roman" w:cs="Times New Roman"/>
          <w:sz w:val="28"/>
          <w:szCs w:val="28"/>
        </w:rPr>
        <w:t>»</w:t>
      </w:r>
      <w:r w:rsidR="008108D6">
        <w:rPr>
          <w:rFonts w:ascii="Times New Roman" w:hAnsi="Times New Roman" w:cs="Times New Roman"/>
          <w:sz w:val="28"/>
          <w:szCs w:val="28"/>
        </w:rPr>
        <w:t xml:space="preserve">, </w:t>
      </w:r>
      <w:r w:rsidR="008108D6" w:rsidRPr="008108D6">
        <w:rPr>
          <w:rFonts w:ascii="Times New Roman" w:eastAsia="Times New Roman" w:hAnsi="Times New Roman" w:cs="Times New Roman"/>
          <w:sz w:val="28"/>
          <w:szCs w:val="28"/>
        </w:rPr>
        <w:t>Указ</w:t>
      </w:r>
      <w:r w:rsidR="00951385">
        <w:rPr>
          <w:rFonts w:ascii="Times New Roman" w:eastAsia="Times New Roman" w:hAnsi="Times New Roman" w:cs="Times New Roman"/>
          <w:sz w:val="28"/>
          <w:szCs w:val="28"/>
        </w:rPr>
        <w:t>ами</w:t>
      </w:r>
      <w:r w:rsidR="008108D6">
        <w:rPr>
          <w:rFonts w:ascii="Times New Roman" w:eastAsia="Times New Roman" w:hAnsi="Times New Roman" w:cs="Times New Roman"/>
          <w:sz w:val="28"/>
          <w:szCs w:val="28"/>
        </w:rPr>
        <w:t xml:space="preserve"> </w:t>
      </w:r>
      <w:r w:rsidR="008108D6" w:rsidRPr="008108D6">
        <w:rPr>
          <w:rFonts w:ascii="Times New Roman" w:eastAsia="Times New Roman" w:hAnsi="Times New Roman" w:cs="Times New Roman"/>
          <w:sz w:val="28"/>
          <w:szCs w:val="28"/>
        </w:rPr>
        <w:t xml:space="preserve"> Пр</w:t>
      </w:r>
      <w:r w:rsidR="00951385">
        <w:rPr>
          <w:rFonts w:ascii="Times New Roman" w:eastAsia="Times New Roman" w:hAnsi="Times New Roman" w:cs="Times New Roman"/>
          <w:sz w:val="28"/>
          <w:szCs w:val="28"/>
        </w:rPr>
        <w:t>езидента РФ от 23 июня 2014 г. №</w:t>
      </w:r>
      <w:r w:rsidR="008108D6" w:rsidRPr="008108D6">
        <w:rPr>
          <w:rFonts w:ascii="Times New Roman" w:eastAsia="Times New Roman" w:hAnsi="Times New Roman" w:cs="Times New Roman"/>
          <w:sz w:val="28"/>
          <w:szCs w:val="28"/>
        </w:rPr>
        <w:t xml:space="preserve"> 453 </w:t>
      </w:r>
      <w:r w:rsidR="00951385">
        <w:rPr>
          <w:rFonts w:ascii="Times New Roman" w:eastAsia="Times New Roman" w:hAnsi="Times New Roman" w:cs="Times New Roman"/>
          <w:sz w:val="28"/>
          <w:szCs w:val="28"/>
        </w:rPr>
        <w:t>«</w:t>
      </w:r>
      <w:r w:rsidR="008108D6" w:rsidRPr="008108D6">
        <w:rPr>
          <w:rFonts w:ascii="Times New Roman" w:eastAsia="Times New Roman" w:hAnsi="Times New Roman" w:cs="Times New Roman"/>
          <w:sz w:val="28"/>
          <w:szCs w:val="28"/>
        </w:rPr>
        <w:t>О внесении изменений в некоторые акты</w:t>
      </w:r>
      <w:proofErr w:type="gramEnd"/>
      <w:r w:rsidR="008108D6" w:rsidRPr="008108D6">
        <w:rPr>
          <w:rFonts w:ascii="Times New Roman" w:eastAsia="Times New Roman" w:hAnsi="Times New Roman" w:cs="Times New Roman"/>
          <w:sz w:val="28"/>
          <w:szCs w:val="28"/>
        </w:rPr>
        <w:t xml:space="preserve"> Президента Российской Федерации по воп</w:t>
      </w:r>
      <w:r w:rsidR="00951385">
        <w:rPr>
          <w:rFonts w:ascii="Times New Roman" w:eastAsia="Times New Roman" w:hAnsi="Times New Roman" w:cs="Times New Roman"/>
          <w:sz w:val="28"/>
          <w:szCs w:val="28"/>
        </w:rPr>
        <w:t>росам противодействия коррупции»,</w:t>
      </w:r>
      <w:r w:rsidR="00951385" w:rsidRPr="00951385">
        <w:rPr>
          <w:sz w:val="24"/>
          <w:szCs w:val="24"/>
        </w:rPr>
        <w:t xml:space="preserve"> </w:t>
      </w:r>
      <w:r w:rsidR="00951385">
        <w:rPr>
          <w:rFonts w:ascii="Times New Roman" w:hAnsi="Times New Roman" w:cs="Times New Roman"/>
          <w:sz w:val="28"/>
          <w:szCs w:val="28"/>
        </w:rPr>
        <w:t>от 23 июня 2014 г. № 460 «</w:t>
      </w:r>
      <w:r w:rsidR="00951385" w:rsidRPr="00951385">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w:t>
      </w:r>
      <w:r w:rsidR="00951385">
        <w:rPr>
          <w:rFonts w:ascii="Times New Roman" w:hAnsi="Times New Roman" w:cs="Times New Roman"/>
          <w:sz w:val="28"/>
          <w:szCs w:val="28"/>
        </w:rPr>
        <w:t>и»</w:t>
      </w:r>
    </w:p>
    <w:p w:rsidR="00F07656" w:rsidRPr="008108D6" w:rsidRDefault="00F07656" w:rsidP="008108D6">
      <w:pPr>
        <w:spacing w:before="100" w:beforeAutospacing="1" w:after="100" w:afterAutospacing="1" w:line="264" w:lineRule="auto"/>
        <w:jc w:val="center"/>
        <w:rPr>
          <w:rFonts w:ascii="Times New Roman" w:eastAsia="Times New Roman" w:hAnsi="Times New Roman" w:cs="Times New Roman"/>
          <w:b/>
          <w:sz w:val="28"/>
          <w:szCs w:val="28"/>
          <w:lang w:eastAsia="ru-RU"/>
        </w:rPr>
      </w:pPr>
      <w:r w:rsidRPr="008108D6">
        <w:rPr>
          <w:rFonts w:ascii="Times New Roman" w:eastAsia="Times New Roman" w:hAnsi="Times New Roman" w:cs="Times New Roman"/>
          <w:b/>
          <w:color w:val="000000"/>
          <w:sz w:val="28"/>
          <w:szCs w:val="28"/>
          <w:lang w:eastAsia="ru-RU"/>
        </w:rPr>
        <w:t>ПОСТАНОВЛЯЮ:</w:t>
      </w:r>
    </w:p>
    <w:p w:rsidR="00F07656" w:rsidRDefault="00F07656" w:rsidP="00F07656">
      <w:pPr>
        <w:spacing w:before="100" w:beforeAutospacing="1" w:after="100" w:afterAutospacing="1" w:line="264" w:lineRule="auto"/>
        <w:ind w:firstLine="540"/>
        <w:jc w:val="both"/>
        <w:rPr>
          <w:rFonts w:ascii="Times New Roman" w:eastAsia="Times New Roman" w:hAnsi="Times New Roman" w:cs="Times New Roman"/>
          <w:color w:val="000000"/>
          <w:sz w:val="28"/>
          <w:szCs w:val="28"/>
          <w:lang w:eastAsia="ru-RU"/>
        </w:rPr>
      </w:pPr>
      <w:r w:rsidRPr="008108D6">
        <w:rPr>
          <w:rFonts w:ascii="Times New Roman" w:eastAsia="Times New Roman" w:hAnsi="Times New Roman" w:cs="Times New Roman"/>
          <w:color w:val="000000"/>
          <w:sz w:val="28"/>
          <w:szCs w:val="28"/>
          <w:lang w:eastAsia="ru-RU"/>
        </w:rPr>
        <w:t xml:space="preserve">1. </w:t>
      </w:r>
      <w:proofErr w:type="gramStart"/>
      <w:r w:rsidRPr="008108D6">
        <w:rPr>
          <w:rFonts w:ascii="Times New Roman" w:eastAsia="Times New Roman" w:hAnsi="Times New Roman" w:cs="Times New Roman"/>
          <w:color w:val="000000"/>
          <w:sz w:val="28"/>
          <w:szCs w:val="28"/>
          <w:lang w:eastAsia="ru-RU"/>
        </w:rPr>
        <w:t xml:space="preserve">Утвердить прилагаемое </w:t>
      </w:r>
      <w:hyperlink r:id="rId8" w:anchor="Par43" w:history="1">
        <w:r w:rsidRPr="00851A2C">
          <w:rPr>
            <w:rFonts w:ascii="Times New Roman" w:eastAsia="Times New Roman" w:hAnsi="Times New Roman" w:cs="Times New Roman"/>
            <w:color w:val="000000"/>
            <w:sz w:val="28"/>
            <w:szCs w:val="28"/>
            <w:lang w:eastAsia="ru-RU"/>
          </w:rPr>
          <w:t>Положение</w:t>
        </w:r>
      </w:hyperlink>
      <w:r w:rsidRPr="008108D6">
        <w:rPr>
          <w:rFonts w:ascii="Times New Roman" w:eastAsia="Times New Roman" w:hAnsi="Times New Roman" w:cs="Times New Roman"/>
          <w:color w:val="000000"/>
          <w:sz w:val="28"/>
          <w:szCs w:val="28"/>
          <w:lang w:eastAsia="ru-RU"/>
        </w:rPr>
        <w:t xml:space="preserve"> о представлении гражданами, претендующими на замещение </w:t>
      </w:r>
      <w:r w:rsidR="00951385">
        <w:rPr>
          <w:rFonts w:ascii="Times New Roman" w:eastAsia="Times New Roman" w:hAnsi="Times New Roman" w:cs="Times New Roman"/>
          <w:color w:val="000000"/>
          <w:sz w:val="28"/>
          <w:szCs w:val="28"/>
          <w:lang w:eastAsia="ru-RU"/>
        </w:rPr>
        <w:t xml:space="preserve">муниципальных должностей и </w:t>
      </w:r>
      <w:r w:rsidRPr="008108D6">
        <w:rPr>
          <w:rFonts w:ascii="Times New Roman" w:eastAsia="Times New Roman" w:hAnsi="Times New Roman" w:cs="Times New Roman"/>
          <w:color w:val="000000"/>
          <w:sz w:val="28"/>
          <w:szCs w:val="28"/>
          <w:lang w:eastAsia="ru-RU"/>
        </w:rPr>
        <w:t>должностей муниципальной службы,</w:t>
      </w:r>
      <w:r w:rsidR="00951385">
        <w:rPr>
          <w:rFonts w:ascii="Times New Roman" w:eastAsia="Times New Roman" w:hAnsi="Times New Roman" w:cs="Times New Roman"/>
          <w:color w:val="000000"/>
          <w:sz w:val="28"/>
          <w:szCs w:val="28"/>
          <w:lang w:eastAsia="ru-RU"/>
        </w:rPr>
        <w:t xml:space="preserve"> а также </w:t>
      </w:r>
      <w:r w:rsidR="00951385" w:rsidRPr="00951385">
        <w:rPr>
          <w:rFonts w:ascii="Times New Roman" w:eastAsia="Times New Roman" w:hAnsi="Times New Roman" w:cs="Times New Roman"/>
          <w:bCs/>
          <w:color w:val="000000"/>
          <w:sz w:val="28"/>
          <w:szCs w:val="28"/>
          <w:lang w:eastAsia="ru-RU"/>
        </w:rPr>
        <w:t>лицами</w:t>
      </w:r>
      <w:r w:rsidR="00851A2C">
        <w:rPr>
          <w:rFonts w:ascii="Times New Roman" w:eastAsia="Times New Roman" w:hAnsi="Times New Roman" w:cs="Times New Roman"/>
          <w:bCs/>
          <w:color w:val="000000"/>
          <w:sz w:val="28"/>
          <w:szCs w:val="28"/>
          <w:lang w:eastAsia="ru-RU"/>
        </w:rPr>
        <w:t>,</w:t>
      </w:r>
      <w:r w:rsidR="00951385" w:rsidRPr="00951385">
        <w:rPr>
          <w:rFonts w:ascii="Times New Roman" w:eastAsia="Times New Roman" w:hAnsi="Times New Roman" w:cs="Times New Roman"/>
          <w:bCs/>
          <w:color w:val="000000"/>
          <w:sz w:val="28"/>
          <w:szCs w:val="28"/>
          <w:lang w:eastAsia="ru-RU"/>
        </w:rPr>
        <w:t xml:space="preserve"> замещающими муниципальные должности</w:t>
      </w:r>
      <w:r w:rsidRPr="008108D6">
        <w:rPr>
          <w:rFonts w:ascii="Times New Roman" w:eastAsia="Times New Roman" w:hAnsi="Times New Roman" w:cs="Times New Roman"/>
          <w:color w:val="000000"/>
          <w:sz w:val="28"/>
          <w:szCs w:val="28"/>
          <w:lang w:eastAsia="ru-RU"/>
        </w:rPr>
        <w:t xml:space="preserve"> и муниципальными служащими </w:t>
      </w:r>
      <w:r w:rsidR="00951385"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Pr="00951385">
        <w:rPr>
          <w:rFonts w:ascii="Times New Roman" w:eastAsia="Times New Roman" w:hAnsi="Times New Roman" w:cs="Times New Roman"/>
          <w:color w:val="000000"/>
          <w:sz w:val="28"/>
          <w:szCs w:val="28"/>
          <w:lang w:eastAsia="ru-RU"/>
        </w:rPr>
        <w:t>,</w:t>
      </w:r>
      <w:r w:rsidRPr="008108D6">
        <w:rPr>
          <w:rFonts w:ascii="Times New Roman" w:eastAsia="Times New Roman" w:hAnsi="Times New Roman" w:cs="Times New Roman"/>
          <w:color w:val="000000"/>
          <w:sz w:val="28"/>
          <w:szCs w:val="28"/>
          <w:lang w:eastAsia="ru-RU"/>
        </w:rPr>
        <w:t xml:space="preserve"> сведений о </w:t>
      </w:r>
      <w:r w:rsidR="00851A2C">
        <w:rPr>
          <w:rFonts w:ascii="Times New Roman" w:eastAsia="Times New Roman" w:hAnsi="Times New Roman" w:cs="Times New Roman"/>
          <w:color w:val="000000"/>
          <w:sz w:val="28"/>
          <w:szCs w:val="28"/>
          <w:lang w:eastAsia="ru-RU"/>
        </w:rPr>
        <w:t xml:space="preserve">своих </w:t>
      </w:r>
      <w:r w:rsidRPr="008108D6">
        <w:rPr>
          <w:rFonts w:ascii="Times New Roman" w:eastAsia="Times New Roman" w:hAnsi="Times New Roman" w:cs="Times New Roman"/>
          <w:color w:val="000000"/>
          <w:sz w:val="28"/>
          <w:szCs w:val="28"/>
          <w:lang w:eastAsia="ru-RU"/>
        </w:rPr>
        <w:t xml:space="preserve">доходах, расходах, об имуществе и обязательствах имущественного характера, а также сведений о доходах, </w:t>
      </w:r>
      <w:r w:rsidRPr="008108D6">
        <w:rPr>
          <w:rFonts w:ascii="Times New Roman" w:eastAsia="Times New Roman" w:hAnsi="Times New Roman" w:cs="Times New Roman"/>
          <w:color w:val="000000"/>
          <w:sz w:val="28"/>
          <w:szCs w:val="28"/>
          <w:lang w:eastAsia="ru-RU"/>
        </w:rPr>
        <w:lastRenderedPageBreak/>
        <w:t>расходах, об имуществе и обязательствах имущественного характера своих супруги (супруга)   и</w:t>
      </w:r>
      <w:proofErr w:type="gramEnd"/>
      <w:r w:rsidRPr="008108D6">
        <w:rPr>
          <w:rFonts w:ascii="Times New Roman" w:eastAsia="Times New Roman" w:hAnsi="Times New Roman" w:cs="Times New Roman"/>
          <w:color w:val="000000"/>
          <w:sz w:val="28"/>
          <w:szCs w:val="28"/>
          <w:lang w:eastAsia="ru-RU"/>
        </w:rPr>
        <w:t xml:space="preserve"> несовершеннолетних детей.</w:t>
      </w:r>
    </w:p>
    <w:p w:rsidR="007E6C40" w:rsidRDefault="007E6C40" w:rsidP="007E6C40">
      <w:pPr>
        <w:spacing w:before="100" w:beforeAutospacing="1" w:after="100" w:afterAutospacing="1" w:line="264" w:lineRule="auto"/>
        <w:ind w:firstLine="540"/>
        <w:jc w:val="both"/>
        <w:rPr>
          <w:rFonts w:ascii="Times New Roman" w:hAnsi="Times New Roman"/>
          <w:sz w:val="24"/>
          <w:szCs w:val="24"/>
        </w:rPr>
      </w:pPr>
      <w:r>
        <w:rPr>
          <w:rFonts w:ascii="Times New Roman" w:eastAsia="Times New Roman" w:hAnsi="Times New Roman" w:cs="Times New Roman"/>
          <w:color w:val="000000"/>
          <w:sz w:val="28"/>
          <w:szCs w:val="28"/>
          <w:lang w:eastAsia="ru-RU"/>
        </w:rPr>
        <w:t>2.  Утвердить</w:t>
      </w:r>
      <w:r w:rsidR="00851A2C">
        <w:rPr>
          <w:rFonts w:ascii="Times New Roman" w:eastAsia="Times New Roman" w:hAnsi="Times New Roman" w:cs="Times New Roman"/>
          <w:color w:val="000000"/>
          <w:sz w:val="28"/>
          <w:szCs w:val="28"/>
          <w:lang w:eastAsia="ru-RU"/>
        </w:rPr>
        <w:t xml:space="preserve"> прилагаемый </w:t>
      </w:r>
      <w:r>
        <w:rPr>
          <w:rFonts w:ascii="Times New Roman" w:eastAsia="Times New Roman" w:hAnsi="Times New Roman" w:cs="Times New Roman"/>
          <w:color w:val="000000"/>
          <w:sz w:val="28"/>
          <w:szCs w:val="28"/>
          <w:lang w:eastAsia="ru-RU"/>
        </w:rPr>
        <w:t xml:space="preserve"> </w:t>
      </w:r>
      <w:r w:rsidRPr="007E6C40">
        <w:rPr>
          <w:rFonts w:ascii="Times New Roman" w:eastAsia="Calibri" w:hAnsi="Times New Roman" w:cs="Times New Roman"/>
          <w:sz w:val="28"/>
          <w:szCs w:val="28"/>
        </w:rPr>
        <w:t>Перечень муниципальных должностей и должностей муниципальной службы в органах местного самоуправления  муниципального образования «Городской округ город Назрань», при замещении которых предоставляются сведения о</w:t>
      </w:r>
      <w:r w:rsidR="00851A2C">
        <w:rPr>
          <w:rFonts w:ascii="Times New Roman" w:hAnsi="Times New Roman" w:cs="Times New Roman"/>
          <w:sz w:val="28"/>
          <w:szCs w:val="28"/>
        </w:rPr>
        <w:t xml:space="preserve"> своих </w:t>
      </w:r>
      <w:r w:rsidRPr="007E6C40">
        <w:rPr>
          <w:rFonts w:ascii="Times New Roman" w:eastAsia="Calibri" w:hAnsi="Times New Roman" w:cs="Times New Roman"/>
          <w:sz w:val="28"/>
          <w:szCs w:val="28"/>
        </w:rPr>
        <w:t xml:space="preserve"> доходах,</w:t>
      </w:r>
      <w:r w:rsidR="00851A2C">
        <w:rPr>
          <w:rFonts w:ascii="Times New Roman" w:hAnsi="Times New Roman" w:cs="Times New Roman"/>
          <w:sz w:val="28"/>
          <w:szCs w:val="28"/>
        </w:rPr>
        <w:t xml:space="preserve"> расходах,</w:t>
      </w:r>
      <w:r w:rsidRPr="007E6C40">
        <w:rPr>
          <w:rFonts w:ascii="Times New Roman" w:eastAsia="Calibri" w:hAnsi="Times New Roman" w:cs="Times New Roman"/>
          <w:sz w:val="28"/>
          <w:szCs w:val="28"/>
        </w:rPr>
        <w:t xml:space="preserve"> об имуществе и обязательствах имущественного характера супруга (супруги) и несовершеннолетних детей</w:t>
      </w:r>
      <w:proofErr w:type="gramStart"/>
      <w:r>
        <w:rPr>
          <w:rFonts w:ascii="Times New Roman" w:hAnsi="Times New Roman"/>
          <w:sz w:val="24"/>
          <w:szCs w:val="24"/>
        </w:rPr>
        <w:t xml:space="preserve"> </w:t>
      </w:r>
      <w:r w:rsidR="00851A2C">
        <w:rPr>
          <w:rFonts w:ascii="Times New Roman" w:hAnsi="Times New Roman"/>
          <w:sz w:val="24"/>
          <w:szCs w:val="24"/>
        </w:rPr>
        <w:t>.</w:t>
      </w:r>
      <w:proofErr w:type="gramEnd"/>
    </w:p>
    <w:p w:rsidR="003301DE" w:rsidRDefault="003301DE" w:rsidP="003301DE">
      <w:pPr>
        <w:pStyle w:val="ConsPlusNormal"/>
        <w:ind w:firstLine="540"/>
        <w:jc w:val="both"/>
        <w:rPr>
          <w:rFonts w:ascii="Times New Roman" w:hAnsi="Times New Roman" w:cs="Times New Roman"/>
          <w:sz w:val="28"/>
          <w:szCs w:val="28"/>
        </w:rPr>
      </w:pPr>
      <w:r>
        <w:rPr>
          <w:rFonts w:ascii="Times New Roman" w:hAnsi="Times New Roman"/>
          <w:color w:val="000000"/>
          <w:sz w:val="28"/>
          <w:szCs w:val="28"/>
        </w:rPr>
        <w:t>3</w:t>
      </w:r>
      <w:r w:rsidR="007E6C40" w:rsidRPr="003301DE">
        <w:rPr>
          <w:rFonts w:ascii="Times New Roman" w:hAnsi="Times New Roman"/>
          <w:color w:val="000000"/>
          <w:sz w:val="28"/>
          <w:szCs w:val="28"/>
        </w:rPr>
        <w:t xml:space="preserve">. </w:t>
      </w:r>
      <w:proofErr w:type="gramStart"/>
      <w:r w:rsidR="007E6C40" w:rsidRPr="003301DE">
        <w:rPr>
          <w:rFonts w:ascii="Times New Roman" w:hAnsi="Times New Roman"/>
          <w:color w:val="000000"/>
          <w:sz w:val="28"/>
          <w:szCs w:val="28"/>
        </w:rPr>
        <w:t>Признать утратившим</w:t>
      </w:r>
      <w:r w:rsidR="00F07656" w:rsidRPr="003301DE">
        <w:rPr>
          <w:rFonts w:ascii="Times New Roman" w:hAnsi="Times New Roman"/>
          <w:color w:val="000000"/>
          <w:sz w:val="28"/>
          <w:szCs w:val="28"/>
        </w:rPr>
        <w:t xml:space="preserve"> силу постановлени</w:t>
      </w:r>
      <w:r w:rsidR="007E6C40" w:rsidRPr="003301DE">
        <w:rPr>
          <w:rFonts w:ascii="Times New Roman" w:hAnsi="Times New Roman"/>
          <w:color w:val="000000"/>
          <w:sz w:val="28"/>
          <w:szCs w:val="28"/>
        </w:rPr>
        <w:t xml:space="preserve">е Главы г. Назрань от 30 марта 2010 г. </w:t>
      </w:r>
      <w:r w:rsidR="00A84EC3">
        <w:rPr>
          <w:rFonts w:ascii="Times New Roman" w:hAnsi="Times New Roman"/>
          <w:color w:val="000000"/>
          <w:sz w:val="28"/>
          <w:szCs w:val="28"/>
        </w:rPr>
        <w:t>№ 01-2 «</w:t>
      </w:r>
      <w:r w:rsidR="007E6C40" w:rsidRPr="003301DE">
        <w:rPr>
          <w:rFonts w:ascii="Times New Roman" w:hAnsi="Times New Roman"/>
          <w:sz w:val="28"/>
          <w:szCs w:val="28"/>
        </w:rPr>
        <w:t>О представлении муниципальными служащими, проходящими муниципальную службу, а также гражданами, претендующими на замещение должностей муниципальной службы в органах местного самоуправления муниципального образования « Городской округ город Назрань», сведений о доходах, об имуществе и обязательствах имущественного характера</w:t>
      </w:r>
      <w:r w:rsidR="00A84EC3">
        <w:rPr>
          <w:rFonts w:ascii="Times New Roman" w:hAnsi="Times New Roman"/>
          <w:sz w:val="28"/>
          <w:szCs w:val="28"/>
        </w:rPr>
        <w:t>»</w:t>
      </w:r>
      <w:r w:rsidR="007E6C40" w:rsidRPr="003301DE">
        <w:rPr>
          <w:rFonts w:ascii="Times New Roman" w:hAnsi="Times New Roman"/>
          <w:sz w:val="28"/>
          <w:szCs w:val="28"/>
        </w:rPr>
        <w:t>, а также постановления от 30.12.2011 г. № 24, от 14 . 03. 2013 г</w:t>
      </w:r>
      <w:proofErr w:type="gramEnd"/>
      <w:r w:rsidR="007E6C40" w:rsidRPr="003301DE">
        <w:rPr>
          <w:rFonts w:ascii="Times New Roman" w:hAnsi="Times New Roman"/>
          <w:sz w:val="28"/>
          <w:szCs w:val="28"/>
        </w:rPr>
        <w:t xml:space="preserve">. № </w:t>
      </w:r>
      <w:proofErr w:type="gramStart"/>
      <w:r w:rsidR="007E6C40" w:rsidRPr="003301DE">
        <w:rPr>
          <w:rFonts w:ascii="Times New Roman" w:hAnsi="Times New Roman"/>
          <w:sz w:val="28"/>
          <w:szCs w:val="28"/>
        </w:rPr>
        <w:t>10</w:t>
      </w:r>
      <w:proofErr w:type="gramEnd"/>
      <w:r w:rsidR="007E6C40" w:rsidRPr="003301DE">
        <w:rPr>
          <w:rFonts w:ascii="Times New Roman" w:hAnsi="Times New Roman"/>
          <w:sz w:val="28"/>
          <w:szCs w:val="28"/>
        </w:rPr>
        <w:t xml:space="preserve">, </w:t>
      </w:r>
      <w:proofErr w:type="gramStart"/>
      <w:r w:rsidR="007E6C40" w:rsidRPr="003301DE">
        <w:rPr>
          <w:rFonts w:ascii="Times New Roman" w:hAnsi="Times New Roman"/>
          <w:sz w:val="28"/>
          <w:szCs w:val="28"/>
        </w:rPr>
        <w:t>от 29 .11. 2013 г. № 31 «О внесении изменений и  дополнений  в Постановление  Главы муниципального образования «Городской округ город Назрань»  от 30 марта 2010 года № 01-2  «О предоставлении муниципальными служащими, проходящими муниципальную службу, а также гражданами, претендующими на замещение должностей муниципальной службы в органах местного самоуправления муниципального образования «Городской округ город Назрань»  сведений о доходах, об имуществе и обязательствах имущественного</w:t>
      </w:r>
      <w:proofErr w:type="gramEnd"/>
      <w:r w:rsidR="007E6C40" w:rsidRPr="003301DE">
        <w:rPr>
          <w:rFonts w:ascii="Times New Roman" w:hAnsi="Times New Roman"/>
          <w:sz w:val="28"/>
          <w:szCs w:val="28"/>
        </w:rPr>
        <w:t xml:space="preserve"> характера</w:t>
      </w:r>
      <w:r>
        <w:rPr>
          <w:rFonts w:ascii="Times New Roman" w:hAnsi="Times New Roman"/>
          <w:sz w:val="28"/>
          <w:szCs w:val="28"/>
        </w:rPr>
        <w:t>.</w:t>
      </w:r>
    </w:p>
    <w:p w:rsidR="003301DE" w:rsidRPr="008108D6" w:rsidRDefault="003301DE" w:rsidP="003301DE">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8108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Управделами, а также ответственным за ведение кадровой работы в </w:t>
      </w:r>
      <w:r w:rsidRPr="00951385">
        <w:rPr>
          <w:rFonts w:ascii="Times New Roman" w:eastAsia="Times New Roman" w:hAnsi="Times New Roman" w:cs="Times New Roman"/>
          <w:bCs/>
          <w:color w:val="000000"/>
          <w:sz w:val="28"/>
          <w:szCs w:val="28"/>
          <w:lang w:eastAsia="ru-RU"/>
        </w:rPr>
        <w:t>орган</w:t>
      </w:r>
      <w:r>
        <w:rPr>
          <w:rFonts w:ascii="Times New Roman" w:eastAsia="Times New Roman" w:hAnsi="Times New Roman" w:cs="Times New Roman"/>
          <w:bCs/>
          <w:color w:val="000000"/>
          <w:sz w:val="28"/>
          <w:szCs w:val="28"/>
          <w:lang w:eastAsia="ru-RU"/>
        </w:rPr>
        <w:t xml:space="preserve">ах </w:t>
      </w:r>
      <w:r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Pr>
          <w:rFonts w:ascii="Times New Roman" w:eastAsia="Times New Roman" w:hAnsi="Times New Roman" w:cs="Times New Roman"/>
          <w:bCs/>
          <w:color w:val="000000"/>
          <w:sz w:val="28"/>
          <w:szCs w:val="28"/>
          <w:lang w:eastAsia="ru-RU"/>
        </w:rPr>
        <w:t xml:space="preserve"> </w:t>
      </w:r>
      <w:r w:rsidRPr="008108D6">
        <w:rPr>
          <w:rFonts w:ascii="Times New Roman" w:eastAsia="Times New Roman" w:hAnsi="Times New Roman" w:cs="Times New Roman"/>
          <w:color w:val="000000"/>
          <w:sz w:val="28"/>
          <w:szCs w:val="28"/>
          <w:lang w:eastAsia="ru-RU"/>
        </w:rPr>
        <w:t>ознакомить с настоящим постановлением.</w:t>
      </w:r>
    </w:p>
    <w:p w:rsidR="00F07656" w:rsidRPr="008108D6" w:rsidRDefault="00851A2C" w:rsidP="00F07656">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F07656" w:rsidRPr="008108D6">
        <w:rPr>
          <w:rFonts w:ascii="Times New Roman" w:eastAsia="Times New Roman" w:hAnsi="Times New Roman" w:cs="Times New Roman"/>
          <w:color w:val="000000"/>
          <w:sz w:val="28"/>
          <w:szCs w:val="28"/>
          <w:lang w:eastAsia="ru-RU"/>
        </w:rPr>
        <w:t xml:space="preserve">.Опубликовать </w:t>
      </w:r>
      <w:r>
        <w:rPr>
          <w:rFonts w:ascii="Times New Roman" w:eastAsia="Times New Roman" w:hAnsi="Times New Roman" w:cs="Times New Roman"/>
          <w:color w:val="000000"/>
          <w:sz w:val="28"/>
          <w:szCs w:val="28"/>
          <w:lang w:eastAsia="ru-RU"/>
        </w:rPr>
        <w:t xml:space="preserve">(обнародовать) </w:t>
      </w:r>
      <w:r w:rsidR="00F07656" w:rsidRPr="008108D6">
        <w:rPr>
          <w:rFonts w:ascii="Times New Roman" w:eastAsia="Times New Roman" w:hAnsi="Times New Roman" w:cs="Times New Roman"/>
          <w:color w:val="000000"/>
          <w:sz w:val="28"/>
          <w:szCs w:val="28"/>
          <w:lang w:eastAsia="ru-RU"/>
        </w:rPr>
        <w:t xml:space="preserve">настоящее постановление в </w:t>
      </w:r>
      <w:r>
        <w:rPr>
          <w:rFonts w:ascii="Times New Roman" w:eastAsia="Times New Roman" w:hAnsi="Times New Roman" w:cs="Times New Roman"/>
          <w:color w:val="000000"/>
          <w:sz w:val="28"/>
          <w:szCs w:val="28"/>
          <w:lang w:eastAsia="ru-RU"/>
        </w:rPr>
        <w:t>средствах массовой информации и на сайте Городского совета</w:t>
      </w:r>
      <w:r w:rsidR="00F07656" w:rsidRPr="008108D6">
        <w:rPr>
          <w:rFonts w:ascii="Times New Roman" w:eastAsia="Times New Roman" w:hAnsi="Times New Roman" w:cs="Times New Roman"/>
          <w:color w:val="000000"/>
          <w:sz w:val="28"/>
          <w:szCs w:val="28"/>
          <w:lang w:eastAsia="ru-RU"/>
        </w:rPr>
        <w:t>.</w:t>
      </w:r>
    </w:p>
    <w:p w:rsidR="00F07656" w:rsidRPr="008108D6" w:rsidRDefault="00851A2C" w:rsidP="00851A2C">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F07656" w:rsidRPr="008108D6">
        <w:rPr>
          <w:rFonts w:ascii="Times New Roman" w:eastAsia="Times New Roman" w:hAnsi="Times New Roman" w:cs="Times New Roman"/>
          <w:color w:val="000000"/>
          <w:sz w:val="28"/>
          <w:szCs w:val="28"/>
          <w:lang w:eastAsia="ru-RU"/>
        </w:rPr>
        <w:t xml:space="preserve">. </w:t>
      </w:r>
      <w:proofErr w:type="gramStart"/>
      <w:r w:rsidR="00F07656" w:rsidRPr="008108D6">
        <w:rPr>
          <w:rFonts w:ascii="Times New Roman" w:eastAsia="Times New Roman" w:hAnsi="Times New Roman" w:cs="Times New Roman"/>
          <w:color w:val="000000"/>
          <w:sz w:val="28"/>
          <w:szCs w:val="28"/>
          <w:lang w:eastAsia="ru-RU"/>
        </w:rPr>
        <w:t>Контроль за</w:t>
      </w:r>
      <w:proofErr w:type="gramEnd"/>
      <w:r w:rsidR="00F07656" w:rsidRPr="008108D6">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r w:rsidR="00F07656" w:rsidRPr="008108D6">
        <w:rPr>
          <w:rFonts w:ascii="Times New Roman" w:eastAsia="Times New Roman" w:hAnsi="Times New Roman" w:cs="Times New Roman"/>
          <w:sz w:val="28"/>
          <w:szCs w:val="28"/>
          <w:lang w:eastAsia="ru-RU"/>
        </w:rPr>
        <w:t> </w:t>
      </w:r>
    </w:p>
    <w:p w:rsidR="00F07656" w:rsidRPr="00851A2C" w:rsidRDefault="00F07656" w:rsidP="00851A2C">
      <w:pPr>
        <w:tabs>
          <w:tab w:val="left" w:pos="6000"/>
        </w:tabs>
        <w:spacing w:before="100" w:beforeAutospacing="1" w:after="100" w:afterAutospacing="1" w:line="240" w:lineRule="atLeast"/>
        <w:jc w:val="both"/>
        <w:rPr>
          <w:rFonts w:ascii="Times New Roman" w:eastAsia="Times New Roman" w:hAnsi="Times New Roman" w:cs="Times New Roman"/>
          <w:b/>
          <w:sz w:val="28"/>
          <w:szCs w:val="28"/>
          <w:lang w:eastAsia="ru-RU"/>
        </w:rPr>
      </w:pPr>
      <w:r w:rsidRPr="00851A2C">
        <w:rPr>
          <w:rFonts w:ascii="Times New Roman" w:eastAsia="Times New Roman" w:hAnsi="Times New Roman" w:cs="Times New Roman"/>
          <w:b/>
          <w:color w:val="000000"/>
          <w:sz w:val="28"/>
          <w:szCs w:val="28"/>
          <w:lang w:eastAsia="ru-RU"/>
        </w:rPr>
        <w:t xml:space="preserve">Глава </w:t>
      </w:r>
      <w:proofErr w:type="gramStart"/>
      <w:r w:rsidR="00851A2C" w:rsidRPr="00851A2C">
        <w:rPr>
          <w:rFonts w:ascii="Times New Roman" w:eastAsia="Times New Roman" w:hAnsi="Times New Roman" w:cs="Times New Roman"/>
          <w:b/>
          <w:color w:val="000000"/>
          <w:sz w:val="28"/>
          <w:szCs w:val="28"/>
          <w:lang w:eastAsia="ru-RU"/>
        </w:rPr>
        <w:t>г</w:t>
      </w:r>
      <w:proofErr w:type="gramEnd"/>
      <w:r w:rsidR="00851A2C" w:rsidRPr="00851A2C">
        <w:rPr>
          <w:rFonts w:ascii="Times New Roman" w:eastAsia="Times New Roman" w:hAnsi="Times New Roman" w:cs="Times New Roman"/>
          <w:b/>
          <w:color w:val="000000"/>
          <w:sz w:val="28"/>
          <w:szCs w:val="28"/>
          <w:lang w:eastAsia="ru-RU"/>
        </w:rPr>
        <w:t xml:space="preserve">. Назрань </w:t>
      </w:r>
      <w:r w:rsidR="00851A2C">
        <w:rPr>
          <w:rFonts w:ascii="Times New Roman" w:eastAsia="Times New Roman" w:hAnsi="Times New Roman" w:cs="Times New Roman"/>
          <w:b/>
          <w:color w:val="000000"/>
          <w:sz w:val="28"/>
          <w:szCs w:val="28"/>
          <w:lang w:eastAsia="ru-RU"/>
        </w:rPr>
        <w:t xml:space="preserve">     </w:t>
      </w:r>
      <w:r w:rsidR="00851A2C" w:rsidRPr="00851A2C">
        <w:rPr>
          <w:rFonts w:ascii="Times New Roman" w:eastAsia="Times New Roman" w:hAnsi="Times New Roman" w:cs="Times New Roman"/>
          <w:b/>
          <w:color w:val="000000"/>
          <w:sz w:val="28"/>
          <w:szCs w:val="28"/>
          <w:lang w:eastAsia="ru-RU"/>
        </w:rPr>
        <w:tab/>
      </w:r>
      <w:r w:rsidR="00851A2C">
        <w:rPr>
          <w:rFonts w:ascii="Times New Roman" w:eastAsia="Times New Roman" w:hAnsi="Times New Roman" w:cs="Times New Roman"/>
          <w:b/>
          <w:color w:val="000000"/>
          <w:sz w:val="28"/>
          <w:szCs w:val="28"/>
          <w:lang w:eastAsia="ru-RU"/>
        </w:rPr>
        <w:t xml:space="preserve">           </w:t>
      </w:r>
      <w:r w:rsidR="00851A2C" w:rsidRPr="00851A2C">
        <w:rPr>
          <w:rFonts w:ascii="Times New Roman" w:eastAsia="Times New Roman" w:hAnsi="Times New Roman" w:cs="Times New Roman"/>
          <w:b/>
          <w:color w:val="000000"/>
          <w:sz w:val="28"/>
          <w:szCs w:val="28"/>
          <w:lang w:eastAsia="ru-RU"/>
        </w:rPr>
        <w:t xml:space="preserve">М.С. </w:t>
      </w:r>
      <w:proofErr w:type="spellStart"/>
      <w:r w:rsidR="00851A2C" w:rsidRPr="00851A2C">
        <w:rPr>
          <w:rFonts w:ascii="Times New Roman" w:eastAsia="Times New Roman" w:hAnsi="Times New Roman" w:cs="Times New Roman"/>
          <w:b/>
          <w:color w:val="000000"/>
          <w:sz w:val="28"/>
          <w:szCs w:val="28"/>
          <w:lang w:eastAsia="ru-RU"/>
        </w:rPr>
        <w:t>Парчиев</w:t>
      </w:r>
      <w:proofErr w:type="spellEnd"/>
    </w:p>
    <w:p w:rsidR="00F07656" w:rsidRPr="008108D6" w:rsidRDefault="00F07656" w:rsidP="00F07656">
      <w:pPr>
        <w:spacing w:before="100" w:beforeAutospacing="1" w:after="100" w:afterAutospacing="1" w:line="240" w:lineRule="auto"/>
        <w:rPr>
          <w:rFonts w:ascii="Times New Roman" w:eastAsia="Times New Roman" w:hAnsi="Times New Roman" w:cs="Times New Roman"/>
          <w:sz w:val="28"/>
          <w:szCs w:val="28"/>
          <w:lang w:eastAsia="ru-RU"/>
        </w:rPr>
      </w:pPr>
      <w:r w:rsidRPr="008108D6">
        <w:rPr>
          <w:rFonts w:ascii="Times New Roman" w:eastAsia="Times New Roman" w:hAnsi="Times New Roman" w:cs="Times New Roman"/>
          <w:color w:val="000000"/>
          <w:sz w:val="28"/>
          <w:szCs w:val="28"/>
          <w:lang w:eastAsia="ru-RU"/>
        </w:rPr>
        <w:br w:type="page"/>
      </w:r>
    </w:p>
    <w:p w:rsidR="00851A2C" w:rsidRDefault="007C4694" w:rsidP="00851A2C">
      <w:pPr>
        <w:spacing w:before="100" w:beforeAutospacing="1" w:after="100" w:afterAutospacing="1" w:line="240" w:lineRule="atLeast"/>
        <w:ind w:left="666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Приложение №1 </w:t>
      </w:r>
    </w:p>
    <w:p w:rsidR="00F07656" w:rsidRPr="00851A2C" w:rsidRDefault="00F07656"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sidRPr="00851A2C">
        <w:rPr>
          <w:rFonts w:ascii="Times New Roman" w:eastAsia="Times New Roman" w:hAnsi="Times New Roman" w:cs="Times New Roman"/>
          <w:b/>
          <w:color w:val="000000"/>
          <w:sz w:val="24"/>
          <w:szCs w:val="24"/>
          <w:lang w:eastAsia="ru-RU"/>
        </w:rPr>
        <w:t>УТВЕРЖДЕНО</w:t>
      </w:r>
    </w:p>
    <w:p w:rsidR="00F07656" w:rsidRPr="00851A2C" w:rsidRDefault="00852362"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П</w:t>
      </w:r>
      <w:r w:rsidR="00F07656" w:rsidRPr="00851A2C">
        <w:rPr>
          <w:rFonts w:ascii="Times New Roman" w:eastAsia="Times New Roman" w:hAnsi="Times New Roman" w:cs="Times New Roman"/>
          <w:b/>
          <w:color w:val="000000"/>
          <w:sz w:val="24"/>
          <w:szCs w:val="24"/>
          <w:lang w:eastAsia="ru-RU"/>
        </w:rPr>
        <w:t>остановлением</w:t>
      </w:r>
      <w:r>
        <w:rPr>
          <w:rFonts w:ascii="Times New Roman" w:eastAsia="Times New Roman" w:hAnsi="Times New Roman" w:cs="Times New Roman"/>
          <w:b/>
          <w:color w:val="000000"/>
          <w:sz w:val="24"/>
          <w:szCs w:val="24"/>
          <w:lang w:eastAsia="ru-RU"/>
        </w:rPr>
        <w:t xml:space="preserve">  </w:t>
      </w:r>
      <w:r w:rsidR="00851A2C" w:rsidRPr="00851A2C">
        <w:rPr>
          <w:rFonts w:ascii="Times New Roman" w:eastAsia="Times New Roman" w:hAnsi="Times New Roman" w:cs="Times New Roman"/>
          <w:b/>
          <w:color w:val="000000"/>
          <w:sz w:val="24"/>
          <w:szCs w:val="24"/>
          <w:lang w:eastAsia="ru-RU"/>
        </w:rPr>
        <w:t xml:space="preserve">Главы </w:t>
      </w:r>
      <w:proofErr w:type="gramStart"/>
      <w:r w:rsidR="00851A2C" w:rsidRPr="00851A2C">
        <w:rPr>
          <w:rFonts w:ascii="Times New Roman" w:eastAsia="Times New Roman" w:hAnsi="Times New Roman" w:cs="Times New Roman"/>
          <w:b/>
          <w:color w:val="000000"/>
          <w:sz w:val="24"/>
          <w:szCs w:val="24"/>
          <w:lang w:eastAsia="ru-RU"/>
        </w:rPr>
        <w:t>г</w:t>
      </w:r>
      <w:proofErr w:type="gramEnd"/>
      <w:r w:rsidR="00851A2C" w:rsidRPr="00851A2C">
        <w:rPr>
          <w:rFonts w:ascii="Times New Roman" w:eastAsia="Times New Roman" w:hAnsi="Times New Roman" w:cs="Times New Roman"/>
          <w:b/>
          <w:color w:val="000000"/>
          <w:sz w:val="24"/>
          <w:szCs w:val="24"/>
          <w:lang w:eastAsia="ru-RU"/>
        </w:rPr>
        <w:t>. Назрань</w:t>
      </w:r>
    </w:p>
    <w:p w:rsidR="00F07656" w:rsidRPr="00851A2C" w:rsidRDefault="00F0028A"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от 12</w:t>
      </w:r>
      <w:r w:rsidR="00851A2C" w:rsidRPr="00851A2C">
        <w:rPr>
          <w:rFonts w:ascii="Times New Roman" w:eastAsia="Times New Roman" w:hAnsi="Times New Roman" w:cs="Times New Roman"/>
          <w:b/>
          <w:color w:val="000000"/>
          <w:sz w:val="24"/>
          <w:szCs w:val="24"/>
          <w:lang w:eastAsia="ru-RU"/>
        </w:rPr>
        <w:t>.0</w:t>
      </w:r>
      <w:r w:rsidR="00F07656" w:rsidRPr="00851A2C">
        <w:rPr>
          <w:rFonts w:ascii="Times New Roman" w:eastAsia="Times New Roman" w:hAnsi="Times New Roman" w:cs="Times New Roman"/>
          <w:b/>
          <w:color w:val="000000"/>
          <w:sz w:val="24"/>
          <w:szCs w:val="24"/>
          <w:lang w:eastAsia="ru-RU"/>
        </w:rPr>
        <w:t>2.201</w:t>
      </w:r>
      <w:r w:rsidR="00851A2C" w:rsidRPr="00851A2C">
        <w:rPr>
          <w:rFonts w:ascii="Times New Roman" w:eastAsia="Times New Roman" w:hAnsi="Times New Roman" w:cs="Times New Roman"/>
          <w:b/>
          <w:color w:val="000000"/>
          <w:sz w:val="24"/>
          <w:szCs w:val="24"/>
          <w:lang w:eastAsia="ru-RU"/>
        </w:rPr>
        <w:t>5</w:t>
      </w:r>
      <w:r w:rsidR="00F07656" w:rsidRPr="00851A2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01</w:t>
      </w:r>
    </w:p>
    <w:p w:rsidR="007C4694" w:rsidRDefault="00F07656" w:rsidP="007C4694">
      <w:pPr>
        <w:spacing w:before="100" w:beforeAutospacing="1" w:after="100" w:afterAutospacing="1" w:line="240" w:lineRule="atLeast"/>
        <w:jc w:val="center"/>
        <w:rPr>
          <w:rFonts w:ascii="Times New Roman" w:eastAsia="Times New Roman" w:hAnsi="Times New Roman" w:cs="Times New Roman"/>
          <w:b/>
          <w:bCs/>
          <w:color w:val="000000"/>
          <w:sz w:val="24"/>
          <w:szCs w:val="24"/>
          <w:lang w:eastAsia="ru-RU"/>
        </w:rPr>
      </w:pPr>
      <w:r w:rsidRPr="007C4694">
        <w:rPr>
          <w:rFonts w:ascii="Times New Roman" w:eastAsia="Times New Roman" w:hAnsi="Times New Roman" w:cs="Times New Roman"/>
          <w:b/>
          <w:bCs/>
          <w:color w:val="000000"/>
          <w:sz w:val="24"/>
          <w:szCs w:val="24"/>
          <w:lang w:eastAsia="ru-RU"/>
        </w:rPr>
        <w:t>ПОЛОЖЕНИЕ</w:t>
      </w:r>
    </w:p>
    <w:p w:rsidR="00851A2C" w:rsidRPr="00851A2C" w:rsidRDefault="00851A2C" w:rsidP="007C4694">
      <w:pPr>
        <w:spacing w:before="100" w:beforeAutospacing="1" w:after="100" w:afterAutospacing="1" w:line="240" w:lineRule="atLeast"/>
        <w:jc w:val="center"/>
        <w:rPr>
          <w:rFonts w:ascii="Times New Roman" w:eastAsia="Times New Roman" w:hAnsi="Times New Roman" w:cs="Times New Roman"/>
          <w:b/>
          <w:color w:val="000000"/>
          <w:sz w:val="28"/>
          <w:szCs w:val="28"/>
          <w:lang w:eastAsia="ru-RU"/>
        </w:rPr>
      </w:pPr>
      <w:proofErr w:type="gramStart"/>
      <w:r w:rsidRPr="00851A2C">
        <w:rPr>
          <w:rFonts w:ascii="Times New Roman" w:eastAsia="Times New Roman" w:hAnsi="Times New Roman" w:cs="Times New Roman"/>
          <w:b/>
          <w:color w:val="000000"/>
          <w:sz w:val="28"/>
          <w:szCs w:val="28"/>
          <w:lang w:eastAsia="ru-RU"/>
        </w:rPr>
        <w:t xml:space="preserve">о представлении гражданами, претендующими на замещение муниципальных должностей и должностей муниципальной службы, а также </w:t>
      </w:r>
      <w:r w:rsidRPr="00851A2C">
        <w:rPr>
          <w:rFonts w:ascii="Times New Roman" w:eastAsia="Times New Roman" w:hAnsi="Times New Roman" w:cs="Times New Roman"/>
          <w:b/>
          <w:bCs/>
          <w:color w:val="000000"/>
          <w:sz w:val="28"/>
          <w:szCs w:val="28"/>
          <w:lang w:eastAsia="ru-RU"/>
        </w:rPr>
        <w:t>лицами</w:t>
      </w:r>
      <w:r>
        <w:rPr>
          <w:rFonts w:ascii="Times New Roman" w:eastAsia="Times New Roman" w:hAnsi="Times New Roman" w:cs="Times New Roman"/>
          <w:b/>
          <w:bCs/>
          <w:color w:val="000000"/>
          <w:sz w:val="28"/>
          <w:szCs w:val="28"/>
          <w:lang w:eastAsia="ru-RU"/>
        </w:rPr>
        <w:t>,</w:t>
      </w:r>
      <w:r w:rsidRPr="00851A2C">
        <w:rPr>
          <w:rFonts w:ascii="Times New Roman" w:eastAsia="Times New Roman" w:hAnsi="Times New Roman" w:cs="Times New Roman"/>
          <w:b/>
          <w:bCs/>
          <w:color w:val="000000"/>
          <w:sz w:val="28"/>
          <w:szCs w:val="28"/>
          <w:lang w:eastAsia="ru-RU"/>
        </w:rPr>
        <w:t xml:space="preserve"> замещающими муниципальные должности</w:t>
      </w:r>
      <w:r w:rsidRPr="00851A2C">
        <w:rPr>
          <w:rFonts w:ascii="Times New Roman" w:eastAsia="Times New Roman" w:hAnsi="Times New Roman" w:cs="Times New Roman"/>
          <w:b/>
          <w:color w:val="000000"/>
          <w:sz w:val="28"/>
          <w:szCs w:val="28"/>
          <w:lang w:eastAsia="ru-RU"/>
        </w:rPr>
        <w:t xml:space="preserve"> и муниципальными служащими </w:t>
      </w:r>
      <w:r w:rsidRPr="00851A2C">
        <w:rPr>
          <w:rFonts w:ascii="Times New Roman" w:eastAsia="Times New Roman" w:hAnsi="Times New Roman" w:cs="Times New Roman"/>
          <w:b/>
          <w:bCs/>
          <w:color w:val="000000"/>
          <w:sz w:val="28"/>
          <w:szCs w:val="28"/>
          <w:lang w:eastAsia="ru-RU"/>
        </w:rPr>
        <w:t>органов местного самоуправления муниципального образования «Городской округ город Назрань»</w:t>
      </w:r>
      <w:r w:rsidRPr="00851A2C">
        <w:rPr>
          <w:rFonts w:ascii="Times New Roman" w:eastAsia="Times New Roman" w:hAnsi="Times New Roman" w:cs="Times New Roman"/>
          <w:b/>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w:t>
      </w:r>
      <w:r>
        <w:rPr>
          <w:rFonts w:ascii="Times New Roman" w:eastAsia="Times New Roman" w:hAnsi="Times New Roman" w:cs="Times New Roman"/>
          <w:b/>
          <w:color w:val="000000"/>
          <w:sz w:val="28"/>
          <w:szCs w:val="28"/>
          <w:lang w:eastAsia="ru-RU"/>
        </w:rPr>
        <w:t>а)   и несовершеннолетних детей</w:t>
      </w:r>
      <w:proofErr w:type="gramEnd"/>
    </w:p>
    <w:p w:rsidR="00F07656" w:rsidRPr="007C4694" w:rsidRDefault="00F07656" w:rsidP="007C4694">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 </w:t>
      </w:r>
      <w:proofErr w:type="gramStart"/>
      <w:r w:rsidRPr="007C4694">
        <w:rPr>
          <w:rFonts w:ascii="Times New Roman" w:eastAsia="Times New Roman" w:hAnsi="Times New Roman" w:cs="Times New Roman"/>
          <w:color w:val="000000"/>
          <w:sz w:val="28"/>
          <w:szCs w:val="28"/>
          <w:lang w:eastAsia="ru-RU"/>
        </w:rPr>
        <w:t xml:space="preserve">Настоящим Положением определяется порядок </w:t>
      </w:r>
      <w:r w:rsidR="007C4694" w:rsidRPr="008108D6">
        <w:rPr>
          <w:rFonts w:ascii="Times New Roman" w:eastAsia="Times New Roman" w:hAnsi="Times New Roman" w:cs="Times New Roman"/>
          <w:color w:val="000000"/>
          <w:sz w:val="28"/>
          <w:szCs w:val="28"/>
          <w:lang w:eastAsia="ru-RU"/>
        </w:rPr>
        <w:t xml:space="preserve">о представлении гражданами, претендующими на замещение </w:t>
      </w:r>
      <w:r w:rsidR="007C4694">
        <w:rPr>
          <w:rFonts w:ascii="Times New Roman" w:eastAsia="Times New Roman" w:hAnsi="Times New Roman" w:cs="Times New Roman"/>
          <w:color w:val="000000"/>
          <w:sz w:val="28"/>
          <w:szCs w:val="28"/>
          <w:lang w:eastAsia="ru-RU"/>
        </w:rPr>
        <w:t xml:space="preserve">муниципальных должностей и </w:t>
      </w:r>
      <w:r w:rsidR="007C4694" w:rsidRPr="008108D6">
        <w:rPr>
          <w:rFonts w:ascii="Times New Roman" w:eastAsia="Times New Roman" w:hAnsi="Times New Roman" w:cs="Times New Roman"/>
          <w:color w:val="000000"/>
          <w:sz w:val="28"/>
          <w:szCs w:val="28"/>
          <w:lang w:eastAsia="ru-RU"/>
        </w:rPr>
        <w:t>должностей муниципальной службы,</w:t>
      </w:r>
      <w:r w:rsidR="007C4694">
        <w:rPr>
          <w:rFonts w:ascii="Times New Roman" w:eastAsia="Times New Roman" w:hAnsi="Times New Roman" w:cs="Times New Roman"/>
          <w:color w:val="000000"/>
          <w:sz w:val="28"/>
          <w:szCs w:val="28"/>
          <w:lang w:eastAsia="ru-RU"/>
        </w:rPr>
        <w:t xml:space="preserve"> а также </w:t>
      </w:r>
      <w:r w:rsidR="007C4694" w:rsidRPr="00951385">
        <w:rPr>
          <w:rFonts w:ascii="Times New Roman" w:eastAsia="Times New Roman" w:hAnsi="Times New Roman" w:cs="Times New Roman"/>
          <w:bCs/>
          <w:color w:val="000000"/>
          <w:sz w:val="28"/>
          <w:szCs w:val="28"/>
          <w:lang w:eastAsia="ru-RU"/>
        </w:rPr>
        <w:t>лицами</w:t>
      </w:r>
      <w:r w:rsidR="007C4694">
        <w:rPr>
          <w:rFonts w:ascii="Times New Roman" w:eastAsia="Times New Roman" w:hAnsi="Times New Roman" w:cs="Times New Roman"/>
          <w:bCs/>
          <w:color w:val="000000"/>
          <w:sz w:val="28"/>
          <w:szCs w:val="28"/>
          <w:lang w:eastAsia="ru-RU"/>
        </w:rPr>
        <w:t>,</w:t>
      </w:r>
      <w:r w:rsidR="007C4694" w:rsidRPr="00951385">
        <w:rPr>
          <w:rFonts w:ascii="Times New Roman" w:eastAsia="Times New Roman" w:hAnsi="Times New Roman" w:cs="Times New Roman"/>
          <w:bCs/>
          <w:color w:val="000000"/>
          <w:sz w:val="28"/>
          <w:szCs w:val="28"/>
          <w:lang w:eastAsia="ru-RU"/>
        </w:rPr>
        <w:t xml:space="preserve"> замещающими муниципальные должности</w:t>
      </w:r>
      <w:r w:rsidR="007C4694" w:rsidRPr="008108D6">
        <w:rPr>
          <w:rFonts w:ascii="Times New Roman" w:eastAsia="Times New Roman" w:hAnsi="Times New Roman" w:cs="Times New Roman"/>
          <w:color w:val="000000"/>
          <w:sz w:val="28"/>
          <w:szCs w:val="28"/>
          <w:lang w:eastAsia="ru-RU"/>
        </w:rPr>
        <w:t xml:space="preserve"> и муниципальными служащими </w:t>
      </w:r>
      <w:r w:rsidR="007C4694"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7C4694" w:rsidRPr="00951385">
        <w:rPr>
          <w:rFonts w:ascii="Times New Roman" w:eastAsia="Times New Roman" w:hAnsi="Times New Roman" w:cs="Times New Roman"/>
          <w:color w:val="000000"/>
          <w:sz w:val="28"/>
          <w:szCs w:val="28"/>
          <w:lang w:eastAsia="ru-RU"/>
        </w:rPr>
        <w:t>,</w:t>
      </w:r>
      <w:r w:rsidR="007C4694" w:rsidRPr="008108D6">
        <w:rPr>
          <w:rFonts w:ascii="Times New Roman" w:eastAsia="Times New Roman" w:hAnsi="Times New Roman" w:cs="Times New Roman"/>
          <w:color w:val="000000"/>
          <w:sz w:val="28"/>
          <w:szCs w:val="28"/>
          <w:lang w:eastAsia="ru-RU"/>
        </w:rPr>
        <w:t xml:space="preserve"> сведений о </w:t>
      </w:r>
      <w:r w:rsidR="007C4694">
        <w:rPr>
          <w:rFonts w:ascii="Times New Roman" w:eastAsia="Times New Roman" w:hAnsi="Times New Roman" w:cs="Times New Roman"/>
          <w:color w:val="000000"/>
          <w:sz w:val="28"/>
          <w:szCs w:val="28"/>
          <w:lang w:eastAsia="ru-RU"/>
        </w:rPr>
        <w:t xml:space="preserve">своих </w:t>
      </w:r>
      <w:r w:rsidR="007C4694" w:rsidRPr="008108D6">
        <w:rPr>
          <w:rFonts w:ascii="Times New Roman" w:eastAsia="Times New Roman" w:hAnsi="Times New Roman" w:cs="Times New Roman"/>
          <w:color w:val="000000"/>
          <w:sz w:val="28"/>
          <w:szCs w:val="28"/>
          <w:lang w:eastAsia="ru-RU"/>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w:t>
      </w:r>
      <w:r w:rsidR="007C4694">
        <w:rPr>
          <w:rFonts w:ascii="Times New Roman" w:eastAsia="Times New Roman" w:hAnsi="Times New Roman" w:cs="Times New Roman"/>
          <w:color w:val="000000"/>
          <w:sz w:val="28"/>
          <w:szCs w:val="28"/>
          <w:lang w:eastAsia="ru-RU"/>
        </w:rPr>
        <w:t>а</w:t>
      </w:r>
      <w:proofErr w:type="gramEnd"/>
      <w:r w:rsidR="007C4694">
        <w:rPr>
          <w:rFonts w:ascii="Times New Roman" w:eastAsia="Times New Roman" w:hAnsi="Times New Roman" w:cs="Times New Roman"/>
          <w:color w:val="000000"/>
          <w:sz w:val="28"/>
          <w:szCs w:val="28"/>
          <w:lang w:eastAsia="ru-RU"/>
        </w:rPr>
        <w:t>)   и несовершеннолетних детей</w:t>
      </w:r>
      <w:r w:rsidR="007C4694" w:rsidRPr="007C4694">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(далее – сведения о доходах, расходах, об имуществе и обязательствах имущественного характера).</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2. </w:t>
      </w:r>
      <w:proofErr w:type="gramStart"/>
      <w:r w:rsidRPr="007C4694">
        <w:rPr>
          <w:rFonts w:ascii="Times New Roman" w:eastAsia="Times New Roman" w:hAnsi="Times New Roman" w:cs="Times New Roman"/>
          <w:color w:val="000000"/>
          <w:sz w:val="28"/>
          <w:szCs w:val="28"/>
          <w:lang w:eastAsia="ru-RU"/>
        </w:rPr>
        <w:t xml:space="preserve">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w:t>
      </w:r>
      <w:r w:rsidR="00E841AA">
        <w:rPr>
          <w:rFonts w:ascii="Times New Roman" w:eastAsia="Times New Roman" w:hAnsi="Times New Roman" w:cs="Times New Roman"/>
          <w:color w:val="000000"/>
          <w:sz w:val="28"/>
          <w:szCs w:val="28"/>
          <w:lang w:eastAsia="ru-RU"/>
        </w:rPr>
        <w:t xml:space="preserve">муниципальных должностей и </w:t>
      </w:r>
      <w:r w:rsidRPr="007C4694">
        <w:rPr>
          <w:rFonts w:ascii="Times New Roman" w:eastAsia="Times New Roman" w:hAnsi="Times New Roman" w:cs="Times New Roman"/>
          <w:color w:val="000000"/>
          <w:sz w:val="28"/>
          <w:szCs w:val="28"/>
          <w:lang w:eastAsia="ru-RU"/>
        </w:rPr>
        <w:t xml:space="preserve">должности муниципальной службы в </w:t>
      </w:r>
      <w:r w:rsidR="007C4694">
        <w:rPr>
          <w:rFonts w:ascii="Times New Roman" w:eastAsia="Times New Roman" w:hAnsi="Times New Roman" w:cs="Times New Roman"/>
          <w:bCs/>
          <w:color w:val="000000"/>
          <w:sz w:val="28"/>
          <w:szCs w:val="28"/>
          <w:lang w:eastAsia="ru-RU"/>
        </w:rPr>
        <w:t>органах</w:t>
      </w:r>
      <w:r w:rsidR="007C4694"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Pr="007C4694">
        <w:rPr>
          <w:rFonts w:ascii="Times New Roman" w:eastAsia="Times New Roman" w:hAnsi="Times New Roman" w:cs="Times New Roman"/>
          <w:color w:val="000000"/>
          <w:sz w:val="28"/>
          <w:szCs w:val="28"/>
          <w:lang w:eastAsia="ru-RU"/>
        </w:rPr>
        <w:t>, отнесенной к высшей или главной группе должностей муниципальной службы либо включенной в перечень должностей муниципальной службы, замещение которых связано с коррупционными рисками, а также на муниципального</w:t>
      </w:r>
      <w:proofErr w:type="gramEnd"/>
      <w:r w:rsidRPr="007C4694">
        <w:rPr>
          <w:rFonts w:ascii="Times New Roman" w:eastAsia="Times New Roman" w:hAnsi="Times New Roman" w:cs="Times New Roman"/>
          <w:color w:val="000000"/>
          <w:sz w:val="28"/>
          <w:szCs w:val="28"/>
          <w:lang w:eastAsia="ru-RU"/>
        </w:rPr>
        <w:t xml:space="preserve"> служащего </w:t>
      </w:r>
      <w:r w:rsidR="00E841AA"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Pr="007C4694">
        <w:rPr>
          <w:rFonts w:ascii="Times New Roman" w:eastAsia="Times New Roman" w:hAnsi="Times New Roman" w:cs="Times New Roman"/>
          <w:color w:val="000000"/>
          <w:sz w:val="28"/>
          <w:szCs w:val="28"/>
          <w:lang w:eastAsia="ru-RU"/>
        </w:rPr>
        <w:t>, замещающего такую должность муниципальной службы.</w:t>
      </w:r>
    </w:p>
    <w:p w:rsidR="00852362" w:rsidRPr="00951385" w:rsidRDefault="00F07656" w:rsidP="00852362">
      <w:pPr>
        <w:spacing w:before="100" w:beforeAutospacing="1" w:after="100" w:afterAutospacing="1" w:line="240" w:lineRule="auto"/>
        <w:jc w:val="both"/>
        <w:rPr>
          <w:rFonts w:ascii="Times New Roman" w:eastAsia="Times New Roman" w:hAnsi="Times New Roman" w:cs="Times New Roman"/>
          <w:sz w:val="28"/>
          <w:szCs w:val="28"/>
        </w:rPr>
      </w:pPr>
      <w:r w:rsidRPr="007C4694">
        <w:rPr>
          <w:rFonts w:ascii="Times New Roman" w:eastAsia="Times New Roman" w:hAnsi="Times New Roman" w:cs="Times New Roman"/>
          <w:color w:val="000000"/>
          <w:sz w:val="28"/>
          <w:szCs w:val="28"/>
          <w:lang w:eastAsia="ru-RU"/>
        </w:rPr>
        <w:lastRenderedPageBreak/>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r w:rsidR="00852362" w:rsidRPr="00852362">
        <w:rPr>
          <w:rFonts w:ascii="Times New Roman" w:hAnsi="Times New Roman" w:cs="Times New Roman"/>
          <w:sz w:val="28"/>
          <w:szCs w:val="28"/>
        </w:rPr>
        <w:t xml:space="preserve"> </w:t>
      </w:r>
      <w:r w:rsidR="00852362">
        <w:rPr>
          <w:rFonts w:ascii="Times New Roman" w:hAnsi="Times New Roman" w:cs="Times New Roman"/>
          <w:sz w:val="28"/>
          <w:szCs w:val="28"/>
        </w:rPr>
        <w:t>от 23 июня 2014 г. № 460:</w:t>
      </w:r>
    </w:p>
    <w:p w:rsidR="00F07656" w:rsidRDefault="00F07656" w:rsidP="00F0765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C4694">
        <w:rPr>
          <w:rFonts w:ascii="Times New Roman" w:eastAsia="Times New Roman" w:hAnsi="Times New Roman" w:cs="Times New Roman"/>
          <w:color w:val="000000"/>
          <w:sz w:val="28"/>
          <w:szCs w:val="28"/>
          <w:lang w:eastAsia="ru-RU"/>
        </w:rPr>
        <w:t xml:space="preserve">а) гражданами – при назначении </w:t>
      </w:r>
      <w:r w:rsidR="00E841AA">
        <w:rPr>
          <w:rFonts w:ascii="Times New Roman" w:eastAsia="Times New Roman" w:hAnsi="Times New Roman" w:cs="Times New Roman"/>
          <w:color w:val="000000"/>
          <w:sz w:val="28"/>
          <w:szCs w:val="28"/>
          <w:lang w:eastAsia="ru-RU"/>
        </w:rPr>
        <w:t xml:space="preserve"> муниципальную должность и </w:t>
      </w:r>
      <w:r w:rsidRPr="007C4694">
        <w:rPr>
          <w:rFonts w:ascii="Times New Roman" w:eastAsia="Times New Roman" w:hAnsi="Times New Roman" w:cs="Times New Roman"/>
          <w:color w:val="000000"/>
          <w:sz w:val="28"/>
          <w:szCs w:val="28"/>
          <w:lang w:eastAsia="ru-RU"/>
        </w:rPr>
        <w:t xml:space="preserve">на должности муниципальной службы, предусмотренные </w:t>
      </w:r>
      <w:hyperlink r:id="rId9"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E841AA" w:rsidRPr="007C4694" w:rsidRDefault="00E841AA"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sidR="002D09E6">
        <w:rPr>
          <w:rFonts w:ascii="Times New Roman" w:eastAsia="Times New Roman" w:hAnsi="Times New Roman" w:cs="Times New Roman"/>
          <w:color w:val="000000"/>
          <w:sz w:val="28"/>
          <w:szCs w:val="28"/>
          <w:lang w:eastAsia="ru-RU"/>
        </w:rPr>
        <w:t xml:space="preserve"> лица, замещающие муниципальные должности при избрании на должность, а впоследствии ежегодно, не позднее  1 апреля</w:t>
      </w:r>
      <w:r w:rsidR="002D09E6" w:rsidRPr="007C4694">
        <w:rPr>
          <w:rFonts w:ascii="Times New Roman" w:eastAsia="Times New Roman" w:hAnsi="Times New Roman" w:cs="Times New Roman"/>
          <w:color w:val="000000"/>
          <w:sz w:val="28"/>
          <w:szCs w:val="28"/>
          <w:lang w:eastAsia="ru-RU"/>
        </w:rPr>
        <w:t xml:space="preserve">, следующего за </w:t>
      </w:r>
      <w:proofErr w:type="gramStart"/>
      <w:r w:rsidR="002D09E6" w:rsidRPr="007C4694">
        <w:rPr>
          <w:rFonts w:ascii="Times New Roman" w:eastAsia="Times New Roman" w:hAnsi="Times New Roman" w:cs="Times New Roman"/>
          <w:color w:val="000000"/>
          <w:sz w:val="28"/>
          <w:szCs w:val="28"/>
          <w:lang w:eastAsia="ru-RU"/>
        </w:rPr>
        <w:t>отчетным</w:t>
      </w:r>
      <w:proofErr w:type="gramEnd"/>
      <w:r w:rsidR="002D09E6">
        <w:rPr>
          <w:rFonts w:ascii="Times New Roman" w:eastAsia="Times New Roman" w:hAnsi="Times New Roman" w:cs="Times New Roman"/>
          <w:color w:val="000000"/>
          <w:sz w:val="28"/>
          <w:szCs w:val="28"/>
          <w:lang w:eastAsia="ru-RU"/>
        </w:rPr>
        <w:t>;</w:t>
      </w:r>
    </w:p>
    <w:p w:rsidR="00F07656" w:rsidRPr="007C4694" w:rsidRDefault="002D09E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F07656" w:rsidRPr="007C4694">
        <w:rPr>
          <w:rFonts w:ascii="Times New Roman" w:eastAsia="Times New Roman" w:hAnsi="Times New Roman" w:cs="Times New Roman"/>
          <w:color w:val="000000"/>
          <w:sz w:val="28"/>
          <w:szCs w:val="28"/>
          <w:lang w:eastAsia="ru-RU"/>
        </w:rPr>
        <w:t xml:space="preserve">) муниципальными служащими, замещающими должности муниципальной службы, предусмотренные </w:t>
      </w:r>
      <w:hyperlink r:id="rId10" w:history="1">
        <w:r w:rsidR="00F07656" w:rsidRPr="007C4694">
          <w:rPr>
            <w:rFonts w:ascii="Times New Roman" w:eastAsia="Times New Roman" w:hAnsi="Times New Roman" w:cs="Times New Roman"/>
            <w:color w:val="000000"/>
            <w:sz w:val="28"/>
            <w:szCs w:val="28"/>
            <w:u w:val="single"/>
            <w:lang w:eastAsia="ru-RU"/>
          </w:rPr>
          <w:t>пунктом 2</w:t>
        </w:r>
      </w:hyperlink>
      <w:r w:rsidR="00F07656" w:rsidRPr="007C4694">
        <w:rPr>
          <w:rFonts w:ascii="Times New Roman" w:eastAsia="Times New Roman" w:hAnsi="Times New Roman" w:cs="Times New Roman"/>
          <w:color w:val="000000"/>
          <w:sz w:val="28"/>
          <w:szCs w:val="28"/>
          <w:lang w:eastAsia="ru-RU"/>
        </w:rPr>
        <w:t xml:space="preserve"> настоящего Положения, - ежегодно,  не позднее 30 апреля года, следующего </w:t>
      </w:r>
      <w:proofErr w:type="gramStart"/>
      <w:r w:rsidR="00F07656" w:rsidRPr="007C4694">
        <w:rPr>
          <w:rFonts w:ascii="Times New Roman" w:eastAsia="Times New Roman" w:hAnsi="Times New Roman" w:cs="Times New Roman"/>
          <w:color w:val="000000"/>
          <w:sz w:val="28"/>
          <w:szCs w:val="28"/>
          <w:lang w:eastAsia="ru-RU"/>
        </w:rPr>
        <w:t>за</w:t>
      </w:r>
      <w:proofErr w:type="gramEnd"/>
      <w:r w:rsidR="00F07656" w:rsidRPr="007C4694">
        <w:rPr>
          <w:rFonts w:ascii="Times New Roman" w:eastAsia="Times New Roman" w:hAnsi="Times New Roman" w:cs="Times New Roman"/>
          <w:color w:val="000000"/>
          <w:sz w:val="28"/>
          <w:szCs w:val="28"/>
          <w:lang w:eastAsia="ru-RU"/>
        </w:rPr>
        <w:t xml:space="preserve"> отчетным.</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4. Гражданин при назначении на должность муниципальной службы представляет:</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C4694">
        <w:rPr>
          <w:rFonts w:ascii="Times New Roman" w:eastAsia="Times New Roman" w:hAnsi="Times New Roman" w:cs="Times New Roman"/>
          <w:color w:val="000000"/>
          <w:sz w:val="28"/>
          <w:szCs w:val="28"/>
          <w:lang w:eastAsia="ru-RU"/>
        </w:rPr>
        <w:t xml:space="preserve"> подачи документов для замещения должности муниципальной службы (на отчетную дату);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б) сведения о доходах</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C4694">
        <w:rPr>
          <w:rFonts w:ascii="Times New Roman" w:eastAsia="Times New Roman" w:hAnsi="Times New Roman" w:cs="Times New Roman"/>
          <w:color w:val="000000"/>
          <w:sz w:val="28"/>
          <w:szCs w:val="28"/>
          <w:lang w:eastAsia="ru-RU"/>
        </w:rPr>
        <w:t xml:space="preserve"> документов  для замещения должности муниципальной службы (на отчетную дату).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5. Муниципальный служащий представляет ежегодно:</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lastRenderedPageBreak/>
        <w:t xml:space="preserve">б) сведения о доходах </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6. </w:t>
      </w:r>
      <w:proofErr w:type="gramStart"/>
      <w:r w:rsidRPr="007C4694">
        <w:rPr>
          <w:rFonts w:ascii="Times New Roman" w:eastAsia="Times New Roman" w:hAnsi="Times New Roman" w:cs="Times New Roman"/>
          <w:color w:val="000000"/>
          <w:sz w:val="28"/>
          <w:szCs w:val="28"/>
          <w:lang w:eastAsia="ru-RU"/>
        </w:rPr>
        <w:t xml:space="preserve">Муниципальный служащий, замещающий должность муниципальной службы, не предусмотренную </w:t>
      </w:r>
      <w:hyperlink r:id="rId11"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доходах, расходах, об имуществе   и обязательствах имущественного характера, представляет указанные сведения  в соответствии с </w:t>
      </w:r>
      <w:hyperlink r:id="rId12"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w:t>
      </w:r>
      <w:hyperlink r:id="rId13" w:history="1">
        <w:r w:rsidRPr="007C4694">
          <w:rPr>
            <w:rFonts w:ascii="Times New Roman" w:eastAsia="Times New Roman" w:hAnsi="Times New Roman" w:cs="Times New Roman"/>
            <w:color w:val="000000"/>
            <w:sz w:val="28"/>
            <w:szCs w:val="28"/>
            <w:u w:val="single"/>
            <w:lang w:eastAsia="ru-RU"/>
          </w:rPr>
          <w:t>подпунктом "а" пункта 3</w:t>
        </w:r>
      </w:hyperlink>
      <w:r w:rsidRPr="007C4694">
        <w:rPr>
          <w:rFonts w:ascii="Times New Roman" w:eastAsia="Times New Roman" w:hAnsi="Times New Roman" w:cs="Times New Roman"/>
          <w:color w:val="000000"/>
          <w:sz w:val="28"/>
          <w:szCs w:val="28"/>
          <w:lang w:eastAsia="ru-RU"/>
        </w:rPr>
        <w:t xml:space="preserve">, </w:t>
      </w:r>
      <w:hyperlink r:id="rId14" w:history="1">
        <w:r w:rsidRPr="007C4694">
          <w:rPr>
            <w:rFonts w:ascii="Times New Roman" w:eastAsia="Times New Roman" w:hAnsi="Times New Roman" w:cs="Times New Roman"/>
            <w:color w:val="000000"/>
            <w:sz w:val="28"/>
            <w:szCs w:val="28"/>
            <w:u w:val="single"/>
            <w:lang w:eastAsia="ru-RU"/>
          </w:rPr>
          <w:t>пунктом 4</w:t>
        </w:r>
      </w:hyperlink>
      <w:r w:rsidRPr="007C4694">
        <w:rPr>
          <w:rFonts w:ascii="Times New Roman" w:eastAsia="Times New Roman" w:hAnsi="Times New Roman" w:cs="Times New Roman"/>
          <w:color w:val="000000"/>
          <w:sz w:val="28"/>
          <w:szCs w:val="28"/>
          <w:lang w:eastAsia="ru-RU"/>
        </w:rPr>
        <w:t xml:space="preserve"> настоящего Положения.</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7. </w:t>
      </w:r>
      <w:proofErr w:type="gramStart"/>
      <w:r w:rsidRPr="007C4694">
        <w:rPr>
          <w:rFonts w:ascii="Times New Roman" w:eastAsia="Times New Roman" w:hAnsi="Times New Roman" w:cs="Times New Roman"/>
          <w:color w:val="000000"/>
          <w:sz w:val="28"/>
          <w:szCs w:val="28"/>
          <w:lang w:eastAsia="ru-RU"/>
        </w:rPr>
        <w:t>Сведения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представляются в </w:t>
      </w:r>
      <w:r w:rsidR="002D09E6">
        <w:rPr>
          <w:rFonts w:ascii="Times New Roman" w:eastAsia="Times New Roman" w:hAnsi="Times New Roman" w:cs="Times New Roman"/>
          <w:color w:val="000000"/>
          <w:sz w:val="28"/>
          <w:szCs w:val="28"/>
          <w:lang w:eastAsia="ru-RU"/>
        </w:rPr>
        <w:t>управделами</w:t>
      </w:r>
      <w:r w:rsidR="004548DC" w:rsidRPr="004548DC">
        <w:rPr>
          <w:rFonts w:ascii="Times New Roman" w:eastAsia="Times New Roman" w:hAnsi="Times New Roman" w:cs="Times New Roman"/>
          <w:bCs/>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или ответственному за ведение кадровой работы</w:t>
      </w:r>
      <w:r w:rsidR="002D09E6">
        <w:rPr>
          <w:rFonts w:ascii="Times New Roman" w:eastAsia="Times New Roman" w:hAnsi="Times New Roman" w:cs="Times New Roman"/>
          <w:color w:val="000000"/>
          <w:sz w:val="28"/>
          <w:szCs w:val="28"/>
          <w:lang w:eastAsia="ru-RU"/>
        </w:rPr>
        <w:t xml:space="preserve"> </w:t>
      </w:r>
      <w:r w:rsidR="004548DC">
        <w:rPr>
          <w:rFonts w:ascii="Times New Roman" w:eastAsia="Times New Roman" w:hAnsi="Times New Roman" w:cs="Times New Roman"/>
          <w:color w:val="000000"/>
          <w:sz w:val="28"/>
          <w:szCs w:val="28"/>
          <w:lang w:eastAsia="ru-RU"/>
        </w:rPr>
        <w:t>в</w:t>
      </w:r>
      <w:r w:rsidRPr="007C4694">
        <w:rPr>
          <w:rFonts w:ascii="Times New Roman" w:eastAsia="Times New Roman" w:hAnsi="Times New Roman" w:cs="Times New Roman"/>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органах</w:t>
      </w:r>
      <w:r w:rsidR="004548DC"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004548DC" w:rsidRPr="00951385">
        <w:rPr>
          <w:rFonts w:ascii="Times New Roman" w:eastAsia="Times New Roman" w:hAnsi="Times New Roman" w:cs="Times New Roman"/>
          <w:color w:val="000000"/>
          <w:sz w:val="28"/>
          <w:szCs w:val="28"/>
          <w:lang w:eastAsia="ru-RU"/>
        </w:rPr>
        <w:t>,</w:t>
      </w:r>
      <w:r w:rsidR="004548DC" w:rsidRPr="008108D6">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(далее – </w:t>
      </w:r>
      <w:r w:rsidR="004548DC">
        <w:rPr>
          <w:rFonts w:ascii="Times New Roman" w:eastAsia="Times New Roman" w:hAnsi="Times New Roman" w:cs="Times New Roman"/>
          <w:color w:val="000000"/>
          <w:sz w:val="28"/>
          <w:szCs w:val="28"/>
          <w:lang w:eastAsia="ru-RU"/>
        </w:rPr>
        <w:t>управделами</w:t>
      </w:r>
      <w:r w:rsidR="004548DC" w:rsidRPr="004548DC">
        <w:rPr>
          <w:rFonts w:ascii="Times New Roman" w:eastAsia="Times New Roman" w:hAnsi="Times New Roman" w:cs="Times New Roman"/>
          <w:bCs/>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или ответственный за ведение кадровой работы</w:t>
      </w:r>
      <w:r w:rsidRPr="007C4694">
        <w:rPr>
          <w:rFonts w:ascii="Times New Roman" w:eastAsia="Times New Roman" w:hAnsi="Times New Roman" w:cs="Times New Roman"/>
          <w:color w:val="000000"/>
          <w:sz w:val="28"/>
          <w:szCs w:val="28"/>
          <w:lang w:eastAsia="ru-RU"/>
        </w:rPr>
        <w:t>).</w:t>
      </w:r>
      <w:proofErr w:type="gramEnd"/>
    </w:p>
    <w:p w:rsidR="00F07656" w:rsidRPr="007C4694" w:rsidRDefault="004548DC"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Управделами</w:t>
      </w:r>
      <w:r w:rsidRPr="004548D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или ответственный за ведение кадровой работы</w:t>
      </w:r>
      <w:r w:rsidRPr="007C4694">
        <w:rPr>
          <w:rFonts w:ascii="Times New Roman" w:eastAsia="Times New Roman" w:hAnsi="Times New Roman" w:cs="Times New Roman"/>
          <w:color w:val="000000"/>
          <w:sz w:val="28"/>
          <w:szCs w:val="28"/>
          <w:lang w:eastAsia="ru-RU"/>
        </w:rPr>
        <w:t xml:space="preserve"> </w:t>
      </w:r>
      <w:r w:rsidR="00F07656" w:rsidRPr="007C4694">
        <w:rPr>
          <w:rFonts w:ascii="Times New Roman" w:eastAsia="Times New Roman" w:hAnsi="Times New Roman" w:cs="Times New Roman"/>
          <w:color w:val="000000"/>
          <w:sz w:val="28"/>
          <w:szCs w:val="28"/>
          <w:lang w:eastAsia="ru-RU"/>
        </w:rPr>
        <w:t xml:space="preserve">проверяет правильность оформления сведений о </w:t>
      </w:r>
      <w:r>
        <w:rPr>
          <w:rFonts w:ascii="Times New Roman" w:eastAsia="Times New Roman" w:hAnsi="Times New Roman" w:cs="Times New Roman"/>
          <w:color w:val="000000"/>
          <w:sz w:val="28"/>
          <w:szCs w:val="28"/>
          <w:lang w:eastAsia="ru-RU"/>
        </w:rPr>
        <w:t xml:space="preserve">своих </w:t>
      </w:r>
      <w:r w:rsidR="00F07656" w:rsidRPr="007C4694">
        <w:rPr>
          <w:rFonts w:ascii="Times New Roman" w:eastAsia="Times New Roman" w:hAnsi="Times New Roman" w:cs="Times New Roman"/>
          <w:color w:val="000000"/>
          <w:sz w:val="28"/>
          <w:szCs w:val="28"/>
          <w:lang w:eastAsia="ru-RU"/>
        </w:rPr>
        <w:t>доходах, об имуществе и обязательствах имущественного характера при их представлении и осуществляет их прием под роспись.</w:t>
      </w:r>
    </w:p>
    <w:p w:rsidR="00F07656" w:rsidRDefault="00F07656" w:rsidP="00F0765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C4694">
        <w:rPr>
          <w:rFonts w:ascii="Times New Roman" w:eastAsia="Times New Roman" w:hAnsi="Times New Roman" w:cs="Times New Roman"/>
          <w:color w:val="000000"/>
          <w:sz w:val="28"/>
          <w:szCs w:val="28"/>
          <w:lang w:eastAsia="ru-RU"/>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не отражены или не полностью отражены какие-либо сведения</w:t>
      </w:r>
      <w:r w:rsidR="004548DC">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либо имеются ошибки, они вправе представить уточненные сведения в порядке, установленном настоящим Положением.</w:t>
      </w:r>
    </w:p>
    <w:p w:rsidR="004548DC" w:rsidRPr="007C4694" w:rsidRDefault="004548DC" w:rsidP="004548D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Лица, замещающие муниципальные должности </w:t>
      </w:r>
      <w:r w:rsidRPr="007C4694">
        <w:rPr>
          <w:rFonts w:ascii="Times New Roman" w:eastAsia="Times New Roman" w:hAnsi="Times New Roman" w:cs="Times New Roman"/>
          <w:color w:val="000000"/>
          <w:sz w:val="28"/>
          <w:szCs w:val="28"/>
          <w:lang w:eastAsia="ru-RU"/>
        </w:rPr>
        <w:t xml:space="preserve">может представить уточненные сведения в течение одного месяца после окончания срока, указанного в </w:t>
      </w:r>
      <w:hyperlink r:id="rId15" w:history="1">
        <w:r>
          <w:rPr>
            <w:rFonts w:ascii="Times New Roman" w:eastAsia="Times New Roman" w:hAnsi="Times New Roman" w:cs="Times New Roman"/>
            <w:color w:val="000000"/>
            <w:sz w:val="28"/>
            <w:szCs w:val="28"/>
            <w:u w:val="single"/>
            <w:lang w:eastAsia="ru-RU"/>
          </w:rPr>
          <w:t>подпункте "б</w:t>
        </w:r>
        <w:r w:rsidRPr="007C4694">
          <w:rPr>
            <w:rFonts w:ascii="Times New Roman" w:eastAsia="Times New Roman" w:hAnsi="Times New Roman" w:cs="Times New Roman"/>
            <w:color w:val="000000"/>
            <w:sz w:val="28"/>
            <w:szCs w:val="28"/>
            <w:u w:val="single"/>
            <w:lang w:eastAsia="ru-RU"/>
          </w:rPr>
          <w:t>"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r:id="rId16" w:history="1">
        <w:r w:rsidR="004548DC">
          <w:rPr>
            <w:rFonts w:ascii="Times New Roman" w:eastAsia="Times New Roman" w:hAnsi="Times New Roman" w:cs="Times New Roman"/>
            <w:color w:val="000000"/>
            <w:sz w:val="28"/>
            <w:szCs w:val="28"/>
            <w:u w:val="single"/>
            <w:lang w:eastAsia="ru-RU"/>
          </w:rPr>
          <w:t>подпункте "в</w:t>
        </w:r>
        <w:r w:rsidRPr="007C4694">
          <w:rPr>
            <w:rFonts w:ascii="Times New Roman" w:eastAsia="Times New Roman" w:hAnsi="Times New Roman" w:cs="Times New Roman"/>
            <w:color w:val="000000"/>
            <w:sz w:val="28"/>
            <w:szCs w:val="28"/>
            <w:u w:val="single"/>
            <w:lang w:eastAsia="ru-RU"/>
          </w:rPr>
          <w:t>"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Гражданин, назначаемый на должность муниципальной службы, может представить уточненные сведения в течение одного месяца со дня </w:t>
      </w:r>
      <w:r w:rsidRPr="007C4694">
        <w:rPr>
          <w:rFonts w:ascii="Times New Roman" w:eastAsia="Times New Roman" w:hAnsi="Times New Roman" w:cs="Times New Roman"/>
          <w:color w:val="000000"/>
          <w:sz w:val="28"/>
          <w:szCs w:val="28"/>
          <w:lang w:eastAsia="ru-RU"/>
        </w:rPr>
        <w:lastRenderedPageBreak/>
        <w:t xml:space="preserve">представления сведений в соответствии с </w:t>
      </w:r>
      <w:hyperlink r:id="rId17" w:history="1">
        <w:r w:rsidRPr="007C4694">
          <w:rPr>
            <w:rFonts w:ascii="Times New Roman" w:eastAsia="Times New Roman" w:hAnsi="Times New Roman" w:cs="Times New Roman"/>
            <w:color w:val="000000"/>
            <w:sz w:val="28"/>
            <w:szCs w:val="28"/>
            <w:u w:val="single"/>
            <w:lang w:eastAsia="ru-RU"/>
          </w:rPr>
          <w:t>подпунктом "а"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9. Проверка достоверности и полноты сведений о</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w:t>
      </w:r>
      <w:hyperlink r:id="rId18" w:history="1">
        <w:r w:rsidRPr="007C4694">
          <w:rPr>
            <w:rFonts w:ascii="Times New Roman" w:eastAsia="Times New Roman" w:hAnsi="Times New Roman" w:cs="Times New Roman"/>
            <w:color w:val="000000"/>
            <w:sz w:val="28"/>
            <w:szCs w:val="28"/>
            <w:u w:val="single"/>
            <w:lang w:eastAsia="ru-RU"/>
          </w:rPr>
          <w:t>законом</w:t>
        </w:r>
      </w:hyperlink>
      <w:r w:rsidRPr="007C4694">
        <w:rPr>
          <w:rFonts w:ascii="Times New Roman" w:eastAsia="Times New Roman" w:hAnsi="Times New Roman" w:cs="Times New Roman"/>
          <w:color w:val="000000"/>
          <w:sz w:val="28"/>
          <w:szCs w:val="28"/>
          <w:lang w:eastAsia="ru-RU"/>
        </w:rPr>
        <w:t> «О противодействии коррупции» и иными нормативными правовыми актами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10. 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в Российской Федерации, </w:t>
      </w:r>
      <w:r w:rsidR="00C318E7">
        <w:rPr>
          <w:rFonts w:ascii="Times New Roman" w:eastAsia="Times New Roman" w:hAnsi="Times New Roman" w:cs="Times New Roman"/>
          <w:color w:val="000000"/>
          <w:sz w:val="28"/>
          <w:szCs w:val="28"/>
          <w:lang w:eastAsia="ru-RU"/>
        </w:rPr>
        <w:t>управделами</w:t>
      </w:r>
      <w:r w:rsidR="00C318E7" w:rsidRPr="004548DC">
        <w:rPr>
          <w:rFonts w:ascii="Times New Roman" w:eastAsia="Times New Roman" w:hAnsi="Times New Roman" w:cs="Times New Roman"/>
          <w:bCs/>
          <w:color w:val="000000"/>
          <w:sz w:val="28"/>
          <w:szCs w:val="28"/>
          <w:lang w:eastAsia="ru-RU"/>
        </w:rPr>
        <w:t xml:space="preserve"> </w:t>
      </w:r>
      <w:r w:rsidR="00C318E7">
        <w:rPr>
          <w:rFonts w:ascii="Times New Roman" w:eastAsia="Times New Roman" w:hAnsi="Times New Roman" w:cs="Times New Roman"/>
          <w:bCs/>
          <w:color w:val="000000"/>
          <w:sz w:val="28"/>
          <w:szCs w:val="28"/>
          <w:lang w:eastAsia="ru-RU"/>
        </w:rPr>
        <w:t>или ответственный за ведение кадровой работы</w:t>
      </w:r>
      <w:r w:rsidR="00C318E7">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в 10-дневный срок информирует об этом </w:t>
      </w:r>
      <w:r w:rsidR="00C318E7">
        <w:rPr>
          <w:rFonts w:ascii="Times New Roman" w:eastAsia="Times New Roman" w:hAnsi="Times New Roman" w:cs="Times New Roman"/>
          <w:color w:val="000000"/>
          <w:sz w:val="28"/>
          <w:szCs w:val="28"/>
          <w:lang w:eastAsia="ru-RU"/>
        </w:rPr>
        <w:t xml:space="preserve">руководителя </w:t>
      </w:r>
      <w:r w:rsidRPr="007C4694">
        <w:rPr>
          <w:rFonts w:ascii="Times New Roman" w:eastAsia="Times New Roman" w:hAnsi="Times New Roman" w:cs="Times New Roman"/>
          <w:color w:val="000000"/>
          <w:sz w:val="28"/>
          <w:szCs w:val="28"/>
          <w:lang w:eastAsia="ru-RU"/>
        </w:rPr>
        <w:t xml:space="preserve"> в письменной форме.</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11. </w:t>
      </w:r>
      <w:proofErr w:type="gramStart"/>
      <w:r w:rsidR="00C318E7">
        <w:rPr>
          <w:rFonts w:ascii="Times New Roman" w:eastAsia="Times New Roman" w:hAnsi="Times New Roman" w:cs="Times New Roman"/>
          <w:color w:val="000000"/>
          <w:sz w:val="28"/>
          <w:szCs w:val="28"/>
          <w:lang w:eastAsia="ru-RU"/>
        </w:rPr>
        <w:t xml:space="preserve">Руководитель муниципального органа </w:t>
      </w:r>
      <w:r w:rsidRPr="007C4694">
        <w:rPr>
          <w:rFonts w:ascii="Times New Roman" w:eastAsia="Times New Roman" w:hAnsi="Times New Roman" w:cs="Times New Roman"/>
          <w:color w:val="000000"/>
          <w:sz w:val="28"/>
          <w:szCs w:val="28"/>
          <w:lang w:eastAsia="ru-RU"/>
        </w:rPr>
        <w:t xml:space="preserve"> при получении информации 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в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Эти сведения представляются </w:t>
      </w:r>
      <w:r w:rsidR="00C318E7">
        <w:rPr>
          <w:rFonts w:ascii="Times New Roman" w:eastAsia="Times New Roman" w:hAnsi="Times New Roman" w:cs="Times New Roman"/>
          <w:color w:val="000000"/>
          <w:sz w:val="28"/>
          <w:szCs w:val="28"/>
          <w:lang w:eastAsia="ru-RU"/>
        </w:rPr>
        <w:t>руководителю муниципального органа</w:t>
      </w:r>
      <w:r w:rsidRPr="007C4694">
        <w:rPr>
          <w:rFonts w:ascii="Times New Roman" w:eastAsia="Times New Roman" w:hAnsi="Times New Roman" w:cs="Times New Roman"/>
          <w:color w:val="000000"/>
          <w:sz w:val="28"/>
          <w:szCs w:val="28"/>
          <w:lang w:eastAsia="ru-RU"/>
        </w:rPr>
        <w:t>, а также иным должностным лицам в случаях, предусмотренных федеральными законами.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lastRenderedPageBreak/>
        <w:t xml:space="preserve">14. </w:t>
      </w:r>
      <w:proofErr w:type="gramStart"/>
      <w:r w:rsidRPr="007C4694">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C318E7"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C318E7" w:rsidRPr="007C4694">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а в случае отсутствия этих сведений на официальном сайте </w:t>
      </w:r>
      <w:r w:rsidR="00C318E7"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C318E7" w:rsidRPr="007C4694">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представляются </w:t>
      </w:r>
      <w:r w:rsidR="00C318E7">
        <w:rPr>
          <w:rFonts w:ascii="Times New Roman" w:eastAsia="Times New Roman" w:hAnsi="Times New Roman" w:cs="Times New Roman"/>
          <w:color w:val="000000"/>
          <w:sz w:val="28"/>
          <w:szCs w:val="28"/>
          <w:lang w:eastAsia="ru-RU"/>
        </w:rPr>
        <w:t xml:space="preserve">в </w:t>
      </w:r>
      <w:r w:rsidRPr="007C4694">
        <w:rPr>
          <w:rFonts w:ascii="Times New Roman" w:eastAsia="Times New Roman" w:hAnsi="Times New Roman" w:cs="Times New Roman"/>
          <w:color w:val="000000"/>
          <w:sz w:val="28"/>
          <w:szCs w:val="28"/>
          <w:lang w:eastAsia="ru-RU"/>
        </w:rPr>
        <w:t xml:space="preserve"> средства массовой информации для опубликования по их запросам в</w:t>
      </w:r>
      <w:proofErr w:type="gramEnd"/>
      <w:r w:rsidRPr="007C4694">
        <w:rPr>
          <w:rFonts w:ascii="Times New Roman" w:eastAsia="Times New Roman" w:hAnsi="Times New Roman" w:cs="Times New Roman"/>
          <w:color w:val="000000"/>
          <w:sz w:val="28"/>
          <w:szCs w:val="28"/>
          <w:lang w:eastAsia="ru-RU"/>
        </w:rPr>
        <w:t xml:space="preserve"> </w:t>
      </w:r>
      <w:proofErr w:type="gramStart"/>
      <w:r w:rsidRPr="007C4694">
        <w:rPr>
          <w:rFonts w:ascii="Times New Roman" w:eastAsia="Times New Roman" w:hAnsi="Times New Roman" w:cs="Times New Roman"/>
          <w:color w:val="000000"/>
          <w:sz w:val="28"/>
          <w:szCs w:val="28"/>
          <w:lang w:eastAsia="ru-RU"/>
        </w:rPr>
        <w:t>соответствии</w:t>
      </w:r>
      <w:proofErr w:type="gramEnd"/>
      <w:r w:rsidRPr="007C4694">
        <w:rPr>
          <w:rFonts w:ascii="Times New Roman" w:eastAsia="Times New Roman" w:hAnsi="Times New Roman" w:cs="Times New Roman"/>
          <w:color w:val="000000"/>
          <w:sz w:val="28"/>
          <w:szCs w:val="28"/>
          <w:lang w:eastAsia="ru-RU"/>
        </w:rPr>
        <w:t xml:space="preserve"> с порядком, утвержденным указом Президента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16. </w:t>
      </w:r>
      <w:proofErr w:type="gramStart"/>
      <w:r w:rsidRPr="007C4694">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9" w:history="1">
        <w:r w:rsidRPr="007C4694">
          <w:rPr>
            <w:rFonts w:ascii="Times New Roman" w:eastAsia="Times New Roman" w:hAnsi="Times New Roman" w:cs="Times New Roman"/>
            <w:color w:val="000000"/>
            <w:sz w:val="28"/>
            <w:szCs w:val="28"/>
            <w:u w:val="single"/>
            <w:lang w:eastAsia="ru-RU"/>
          </w:rPr>
          <w:t>пункте 6</w:t>
        </w:r>
      </w:hyperlink>
      <w:r w:rsidRPr="007C4694">
        <w:rPr>
          <w:rFonts w:ascii="Times New Roman" w:eastAsia="Times New Roman" w:hAnsi="Times New Roman" w:cs="Times New Roman"/>
          <w:color w:val="000000"/>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 xml:space="preserve">В случае если гражданин или муниципальный служащий, указанный в </w:t>
      </w:r>
      <w:hyperlink r:id="rId20" w:history="1">
        <w:r w:rsidRPr="007C4694">
          <w:rPr>
            <w:rFonts w:ascii="Times New Roman" w:eastAsia="Times New Roman" w:hAnsi="Times New Roman" w:cs="Times New Roman"/>
            <w:color w:val="000000"/>
            <w:sz w:val="28"/>
            <w:szCs w:val="28"/>
            <w:u w:val="single"/>
            <w:lang w:eastAsia="ru-RU"/>
          </w:rPr>
          <w:t>пункте 6</w:t>
        </w:r>
      </w:hyperlink>
      <w:r w:rsidRPr="007C4694">
        <w:rPr>
          <w:rFonts w:ascii="Times New Roman" w:eastAsia="Times New Roman" w:hAnsi="Times New Roman" w:cs="Times New Roman"/>
          <w:color w:val="000000"/>
          <w:sz w:val="28"/>
          <w:szCs w:val="28"/>
          <w:lang w:eastAsia="ru-RU"/>
        </w:rPr>
        <w:t xml:space="preserve"> настоящего Положения, представившие в </w:t>
      </w:r>
      <w:r w:rsidR="00852362">
        <w:rPr>
          <w:rFonts w:ascii="Times New Roman" w:eastAsia="Times New Roman" w:hAnsi="Times New Roman" w:cs="Times New Roman"/>
          <w:bCs/>
          <w:color w:val="000000"/>
          <w:sz w:val="28"/>
          <w:szCs w:val="28"/>
          <w:lang w:eastAsia="ru-RU"/>
        </w:rPr>
        <w:t>органы</w:t>
      </w:r>
      <w:r w:rsidR="00852362"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00852362">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w:t>
      </w:r>
      <w:proofErr w:type="gramEnd"/>
      <w:r w:rsidRPr="007C4694">
        <w:rPr>
          <w:rFonts w:ascii="Times New Roman" w:eastAsia="Times New Roman" w:hAnsi="Times New Roman" w:cs="Times New Roman"/>
          <w:color w:val="000000"/>
          <w:sz w:val="28"/>
          <w:szCs w:val="28"/>
          <w:lang w:eastAsia="ru-RU"/>
        </w:rPr>
        <w:t>, эти справки возвращаются им по их письменному заявлению вместе с другими документами.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FF7334" w:rsidRDefault="00A84EC3"/>
    <w:p w:rsidR="007E6C40" w:rsidRDefault="007E6C40"/>
    <w:p w:rsidR="007E6C40" w:rsidRPr="006F178B" w:rsidRDefault="007E6C40" w:rsidP="007E6C40">
      <w:pPr>
        <w:pStyle w:val="1"/>
        <w:jc w:val="right"/>
        <w:rPr>
          <w:rFonts w:ascii="Times New Roman" w:hAnsi="Times New Roman"/>
          <w:b/>
          <w:sz w:val="24"/>
          <w:szCs w:val="24"/>
        </w:rPr>
      </w:pPr>
      <w:r w:rsidRPr="006F178B">
        <w:rPr>
          <w:rFonts w:ascii="Times New Roman" w:hAnsi="Times New Roman"/>
          <w:b/>
          <w:sz w:val="24"/>
          <w:szCs w:val="24"/>
        </w:rPr>
        <w:lastRenderedPageBreak/>
        <w:t xml:space="preserve">Приложение </w:t>
      </w:r>
    </w:p>
    <w:p w:rsidR="007E6C40" w:rsidRPr="00FC6A5C" w:rsidRDefault="007E6C40" w:rsidP="007E6C40">
      <w:pPr>
        <w:pStyle w:val="a3"/>
        <w:tabs>
          <w:tab w:val="left" w:pos="6090"/>
        </w:tabs>
        <w:spacing w:before="0" w:beforeAutospacing="0" w:after="0" w:afterAutospacing="0"/>
        <w:jc w:val="right"/>
        <w:rPr>
          <w:b/>
          <w:sz w:val="22"/>
          <w:szCs w:val="22"/>
        </w:rPr>
      </w:pPr>
      <w:r w:rsidRPr="00FC6A5C">
        <w:rPr>
          <w:b/>
          <w:sz w:val="22"/>
          <w:szCs w:val="22"/>
        </w:rPr>
        <w:t xml:space="preserve">Утвержден  </w:t>
      </w:r>
    </w:p>
    <w:p w:rsidR="007E6C40" w:rsidRPr="00FC6A5C" w:rsidRDefault="007E6C40" w:rsidP="007E6C40">
      <w:pPr>
        <w:pStyle w:val="a3"/>
        <w:tabs>
          <w:tab w:val="left" w:pos="6090"/>
        </w:tabs>
        <w:spacing w:before="0" w:beforeAutospacing="0" w:after="0" w:afterAutospacing="0"/>
        <w:jc w:val="right"/>
        <w:rPr>
          <w:b/>
          <w:sz w:val="22"/>
          <w:szCs w:val="22"/>
        </w:rPr>
      </w:pPr>
      <w:r w:rsidRPr="00FC6A5C">
        <w:rPr>
          <w:b/>
          <w:sz w:val="22"/>
          <w:szCs w:val="22"/>
        </w:rPr>
        <w:t xml:space="preserve">Постановлением Главы </w:t>
      </w:r>
      <w:proofErr w:type="gramStart"/>
      <w:r w:rsidRPr="00FC6A5C">
        <w:rPr>
          <w:b/>
          <w:sz w:val="22"/>
          <w:szCs w:val="22"/>
        </w:rPr>
        <w:t>г</w:t>
      </w:r>
      <w:proofErr w:type="gramEnd"/>
      <w:r w:rsidRPr="00FC6A5C">
        <w:rPr>
          <w:b/>
          <w:sz w:val="22"/>
          <w:szCs w:val="22"/>
        </w:rPr>
        <w:t xml:space="preserve">. Назрань </w:t>
      </w:r>
    </w:p>
    <w:p w:rsidR="007E6C40" w:rsidRPr="00FC6A5C" w:rsidRDefault="00F0028A" w:rsidP="007E6C40">
      <w:pPr>
        <w:pStyle w:val="a3"/>
        <w:tabs>
          <w:tab w:val="left" w:pos="6090"/>
        </w:tabs>
        <w:spacing w:before="0" w:beforeAutospacing="0" w:after="0" w:afterAutospacing="0"/>
        <w:jc w:val="right"/>
        <w:rPr>
          <w:b/>
          <w:sz w:val="22"/>
          <w:szCs w:val="22"/>
        </w:rPr>
      </w:pPr>
      <w:r>
        <w:rPr>
          <w:b/>
          <w:sz w:val="22"/>
          <w:szCs w:val="22"/>
        </w:rPr>
        <w:t xml:space="preserve">от 12 февраля </w:t>
      </w:r>
      <w:r w:rsidR="007E6C40" w:rsidRPr="00FC6A5C">
        <w:rPr>
          <w:b/>
          <w:sz w:val="22"/>
          <w:szCs w:val="22"/>
        </w:rPr>
        <w:t xml:space="preserve"> 201</w:t>
      </w:r>
      <w:r>
        <w:rPr>
          <w:b/>
          <w:sz w:val="22"/>
          <w:szCs w:val="22"/>
        </w:rPr>
        <w:t>5</w:t>
      </w:r>
      <w:r w:rsidR="007E6C40" w:rsidRPr="00FC6A5C">
        <w:rPr>
          <w:b/>
          <w:sz w:val="22"/>
          <w:szCs w:val="22"/>
        </w:rPr>
        <w:t xml:space="preserve"> г. № 01</w:t>
      </w:r>
    </w:p>
    <w:p w:rsidR="007E6C40" w:rsidRDefault="007E6C40" w:rsidP="007E6C40">
      <w:pPr>
        <w:jc w:val="center"/>
        <w:rPr>
          <w:rFonts w:ascii="Calibri" w:eastAsia="Calibri" w:hAnsi="Calibri" w:cs="Times New Roman"/>
          <w:b/>
        </w:rPr>
      </w:pPr>
    </w:p>
    <w:p w:rsidR="007E6C40" w:rsidRPr="004F6C25" w:rsidRDefault="007E6C40" w:rsidP="007E6C40">
      <w:pPr>
        <w:jc w:val="center"/>
        <w:rPr>
          <w:rFonts w:ascii="Times New Roman" w:eastAsia="Calibri" w:hAnsi="Times New Roman" w:cs="Times New Roman"/>
          <w:b/>
          <w:sz w:val="24"/>
          <w:szCs w:val="24"/>
        </w:rPr>
      </w:pPr>
      <w:r w:rsidRPr="004F6C25">
        <w:rPr>
          <w:rFonts w:ascii="Times New Roman" w:eastAsia="Calibri" w:hAnsi="Times New Roman" w:cs="Times New Roman"/>
          <w:b/>
          <w:sz w:val="24"/>
          <w:szCs w:val="24"/>
        </w:rPr>
        <w:t>Перечень</w:t>
      </w:r>
    </w:p>
    <w:p w:rsidR="007E6C40" w:rsidRPr="004F6C25" w:rsidRDefault="004F6C25" w:rsidP="004F6C2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муниципальных должностей и </w:t>
      </w:r>
      <w:r w:rsidR="007E6C40" w:rsidRPr="004F6C25">
        <w:rPr>
          <w:rFonts w:ascii="Times New Roman" w:eastAsia="Calibri" w:hAnsi="Times New Roman" w:cs="Times New Roman"/>
          <w:b/>
          <w:sz w:val="24"/>
          <w:szCs w:val="24"/>
        </w:rPr>
        <w:t xml:space="preserve">должностей муниципальной службы, по которым представляются сведения о доходах, </w:t>
      </w:r>
      <w:r w:rsidR="00851A2C" w:rsidRPr="004F6C25">
        <w:rPr>
          <w:rFonts w:ascii="Times New Roman" w:hAnsi="Times New Roman" w:cs="Times New Roman"/>
          <w:b/>
          <w:sz w:val="24"/>
          <w:szCs w:val="24"/>
        </w:rPr>
        <w:t xml:space="preserve">расходах, об </w:t>
      </w:r>
      <w:r w:rsidR="007E6C40" w:rsidRPr="004F6C25">
        <w:rPr>
          <w:rFonts w:ascii="Times New Roman" w:eastAsia="Calibri" w:hAnsi="Times New Roman" w:cs="Times New Roman"/>
          <w:b/>
          <w:sz w:val="24"/>
          <w:szCs w:val="24"/>
        </w:rPr>
        <w:t xml:space="preserve">имуществе и обязательствах имущественного характера </w:t>
      </w:r>
      <w:r w:rsidR="00851A2C" w:rsidRPr="004F6C25">
        <w:rPr>
          <w:rFonts w:ascii="Times New Roman" w:hAnsi="Times New Roman" w:cs="Times New Roman"/>
          <w:b/>
          <w:sz w:val="24"/>
          <w:szCs w:val="24"/>
        </w:rPr>
        <w:t xml:space="preserve"> </w:t>
      </w:r>
      <w:r w:rsidR="007E6C40" w:rsidRPr="004F6C25">
        <w:rPr>
          <w:rFonts w:ascii="Times New Roman" w:eastAsia="Calibri" w:hAnsi="Times New Roman" w:cs="Times New Roman"/>
          <w:b/>
          <w:sz w:val="24"/>
          <w:szCs w:val="24"/>
        </w:rPr>
        <w:t xml:space="preserve"> супруг</w:t>
      </w:r>
      <w:r w:rsidR="00851A2C" w:rsidRPr="004F6C25">
        <w:rPr>
          <w:rFonts w:ascii="Times New Roman" w:hAnsi="Times New Roman" w:cs="Times New Roman"/>
          <w:b/>
          <w:sz w:val="24"/>
          <w:szCs w:val="24"/>
        </w:rPr>
        <w:t>а</w:t>
      </w:r>
      <w:r w:rsidR="007E6C40" w:rsidRPr="004F6C25">
        <w:rPr>
          <w:rFonts w:ascii="Times New Roman" w:eastAsia="Calibri" w:hAnsi="Times New Roman" w:cs="Times New Roman"/>
          <w:b/>
          <w:sz w:val="24"/>
          <w:szCs w:val="24"/>
        </w:rPr>
        <w:t xml:space="preserve"> (супругу) и несовершеннолетним детям муниципальными служащими органов местного самоуправления муниципального образования « Городской округ город Назрань»</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
        <w:gridCol w:w="9"/>
        <w:gridCol w:w="93"/>
        <w:gridCol w:w="11"/>
        <w:gridCol w:w="7563"/>
        <w:gridCol w:w="1800"/>
      </w:tblGrid>
      <w:tr w:rsidR="007E6C40" w:rsidRPr="004F6C25" w:rsidTr="004D1D1F">
        <w:trPr>
          <w:trHeight w:val="231"/>
        </w:trPr>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w:t>
            </w:r>
          </w:p>
        </w:tc>
        <w:tc>
          <w:tcPr>
            <w:tcW w:w="7667" w:type="dxa"/>
            <w:gridSpan w:val="3"/>
          </w:tcPr>
          <w:p w:rsidR="007E6C40" w:rsidRPr="004F6C25" w:rsidRDefault="007E6C40" w:rsidP="004F6C25">
            <w:pPr>
              <w:pStyle w:val="2"/>
              <w:spacing w:before="0" w:after="0"/>
              <w:jc w:val="center"/>
              <w:rPr>
                <w:rFonts w:ascii="Times New Roman" w:hAnsi="Times New Roman" w:cs="Times New Roman"/>
                <w:i w:val="0"/>
                <w:sz w:val="24"/>
                <w:szCs w:val="24"/>
              </w:rPr>
            </w:pPr>
            <w:r w:rsidRPr="004F6C25">
              <w:rPr>
                <w:rFonts w:ascii="Times New Roman" w:hAnsi="Times New Roman" w:cs="Times New Roman"/>
                <w:i w:val="0"/>
                <w:sz w:val="24"/>
                <w:szCs w:val="24"/>
              </w:rPr>
              <w:t>Должность</w:t>
            </w:r>
          </w:p>
        </w:tc>
        <w:tc>
          <w:tcPr>
            <w:tcW w:w="1800" w:type="dxa"/>
          </w:tcPr>
          <w:p w:rsidR="007E6C40" w:rsidRPr="004F6C25" w:rsidRDefault="007E6C40" w:rsidP="004F6C25">
            <w:pPr>
              <w:pStyle w:val="2"/>
              <w:spacing w:before="0" w:after="0"/>
              <w:jc w:val="both"/>
              <w:rPr>
                <w:rFonts w:ascii="Times New Roman" w:hAnsi="Times New Roman" w:cs="Times New Roman"/>
                <w:i w:val="0"/>
                <w:sz w:val="24"/>
                <w:szCs w:val="24"/>
              </w:rPr>
            </w:pPr>
            <w:r w:rsidRPr="004F6C25">
              <w:rPr>
                <w:rFonts w:ascii="Times New Roman" w:hAnsi="Times New Roman" w:cs="Times New Roman"/>
                <w:i w:val="0"/>
                <w:sz w:val="24"/>
                <w:szCs w:val="24"/>
              </w:rPr>
              <w:t xml:space="preserve">Примечание </w:t>
            </w: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1. Городской совет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i/>
              </w:rPr>
            </w:pPr>
          </w:p>
        </w:tc>
        <w:tc>
          <w:tcPr>
            <w:tcW w:w="7667" w:type="dxa"/>
            <w:gridSpan w:val="3"/>
          </w:tcPr>
          <w:p w:rsidR="007E6C40"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 xml:space="preserve">Глава </w:t>
            </w:r>
            <w:proofErr w:type="gramStart"/>
            <w:r w:rsidRPr="004F6C25">
              <w:rPr>
                <w:rFonts w:ascii="Times New Roman" w:eastAsia="Calibri" w:hAnsi="Times New Roman" w:cs="Times New Roman"/>
                <w:i/>
              </w:rPr>
              <w:t>г</w:t>
            </w:r>
            <w:proofErr w:type="gramEnd"/>
            <w:r w:rsidRPr="004F6C25">
              <w:rPr>
                <w:rFonts w:ascii="Times New Roman" w:eastAsia="Calibri" w:hAnsi="Times New Roman" w:cs="Times New Roman"/>
                <w:i/>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i/>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Председатель Городского совета</w:t>
            </w:r>
          </w:p>
        </w:tc>
        <w:tc>
          <w:tcPr>
            <w:tcW w:w="1800" w:type="dxa"/>
          </w:tcPr>
          <w:p w:rsidR="004F6C25" w:rsidRPr="004F6C25" w:rsidRDefault="004F6C25"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i/>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Pr>
                <w:rFonts w:ascii="Times New Roman" w:eastAsia="Calibri" w:hAnsi="Times New Roman" w:cs="Times New Roman"/>
                <w:i/>
              </w:rPr>
              <w:t>Заместитель председателя Городского совета</w:t>
            </w:r>
          </w:p>
        </w:tc>
        <w:tc>
          <w:tcPr>
            <w:tcW w:w="1800" w:type="dxa"/>
          </w:tcPr>
          <w:p w:rsidR="004F6C25" w:rsidRPr="004F6C25" w:rsidRDefault="004F6C25"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Управделами</w:t>
            </w:r>
          </w:p>
        </w:tc>
        <w:tc>
          <w:tcPr>
            <w:tcW w:w="1800" w:type="dxa"/>
          </w:tcPr>
          <w:p w:rsidR="004F6C25" w:rsidRPr="004F6C25" w:rsidRDefault="004F6C25"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 - бухгалтер</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 – юрист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2. Контрольный орган </w:t>
            </w:r>
            <w:proofErr w:type="gramStart"/>
            <w:r w:rsidRPr="004F6C25">
              <w:rPr>
                <w:rFonts w:ascii="Times New Roman" w:eastAsia="Calibri" w:hAnsi="Times New Roman" w:cs="Times New Roman"/>
                <w:b/>
              </w:rPr>
              <w:t>г</w:t>
            </w:r>
            <w:proofErr w:type="gramEnd"/>
            <w:r w:rsidRPr="004F6C25">
              <w:rPr>
                <w:rFonts w:ascii="Times New Roman" w:eastAsia="Calibri" w:hAnsi="Times New Roman" w:cs="Times New Roman"/>
                <w:b/>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Председатель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3. Администрация </w:t>
            </w:r>
            <w:proofErr w:type="gramStart"/>
            <w:r w:rsidRPr="004F6C25">
              <w:rPr>
                <w:rFonts w:ascii="Times New Roman" w:eastAsia="Calibri" w:hAnsi="Times New Roman" w:cs="Times New Roman"/>
                <w:b/>
              </w:rPr>
              <w:t>г</w:t>
            </w:r>
            <w:proofErr w:type="gramEnd"/>
            <w:r w:rsidRPr="004F6C25">
              <w:rPr>
                <w:rFonts w:ascii="Times New Roman" w:eastAsia="Calibri" w:hAnsi="Times New Roman" w:cs="Times New Roman"/>
                <w:b/>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1-ый 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Заместители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i/>
                <w:iCs/>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 xml:space="preserve">Помощник главы администрации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i/>
                <w:iCs/>
              </w:rPr>
            </w:pPr>
            <w:r w:rsidRPr="004F6C25">
              <w:rPr>
                <w:rFonts w:ascii="Times New Roman" w:eastAsia="Calibri" w:hAnsi="Times New Roman" w:cs="Times New Roman"/>
                <w:b/>
              </w:rPr>
              <w:t>Общий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bCs/>
                <w:i/>
                <w:iCs/>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Правовой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i/>
                <w:i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Отдел учета и отчетности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Отдел  архитектуры и градостроительства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bCs/>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Социальный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iCs/>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iCs/>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Отдел по охране  прав детей</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bCs/>
              </w:rPr>
              <w:t>Отдел по делам несовершеннолетних (КДН)</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10080" w:type="dxa"/>
            <w:gridSpan w:val="7"/>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bCs/>
              </w:rPr>
              <w:t>Отдел промышленности транспорта, связи и реформирования ЖКХ</w:t>
            </w: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rPr>
            </w:pPr>
            <w:r w:rsidRPr="004F6C25">
              <w:rPr>
                <w:rFonts w:ascii="Times New Roman" w:eastAsia="Calibri" w:hAnsi="Times New Roman" w:cs="Times New Roman"/>
                <w:b/>
                <w:bCs/>
              </w:rPr>
              <w:t>Отдел ГО и ЧС</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rPr>
            </w:pPr>
            <w:r w:rsidRPr="004F6C25">
              <w:rPr>
                <w:rFonts w:ascii="Times New Roman" w:eastAsia="Calibri" w:hAnsi="Times New Roman" w:cs="Times New Roman"/>
                <w:b/>
              </w:rPr>
              <w:t>Архивный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информатизации и связи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17" w:type="dxa"/>
            <w:gridSpan w:val="5"/>
          </w:tcPr>
          <w:p w:rsidR="007E6C40" w:rsidRPr="004F6C25" w:rsidRDefault="007E6C40" w:rsidP="004F6C25">
            <w:pPr>
              <w:pStyle w:val="1"/>
              <w:jc w:val="center"/>
              <w:rPr>
                <w:rFonts w:ascii="Times New Roman" w:hAnsi="Times New Roman"/>
                <w:sz w:val="24"/>
                <w:szCs w:val="24"/>
              </w:rPr>
            </w:pPr>
          </w:p>
        </w:tc>
        <w:tc>
          <w:tcPr>
            <w:tcW w:w="7563" w:type="dxa"/>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экономики, прогнозирования и торговли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Главный специалист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имущественных отношений  и землепользования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4. Центральный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Ведущий специалист- юрист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Финансовый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Экономический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Социальный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Земельный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Производственный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Общий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rPr>
          <w:trHeight w:val="286"/>
        </w:trPr>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Отдел ГО и ЧС</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rPr>
          <w:trHeight w:val="286"/>
        </w:trPr>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 xml:space="preserve">5. </w:t>
            </w:r>
            <w:proofErr w:type="spellStart"/>
            <w:r w:rsidRPr="004F6C25">
              <w:rPr>
                <w:rFonts w:ascii="Times New Roman" w:eastAsia="Calibri" w:hAnsi="Times New Roman" w:cs="Times New Roman"/>
                <w:b/>
              </w:rPr>
              <w:t>Насыр-Кортский</w:t>
            </w:r>
            <w:proofErr w:type="spellEnd"/>
            <w:r w:rsidRPr="004F6C25">
              <w:rPr>
                <w:rFonts w:ascii="Times New Roman" w:eastAsia="Calibri" w:hAnsi="Times New Roman" w:cs="Times New Roman"/>
                <w:b/>
              </w:rPr>
              <w:t xml:space="preserve"> административный округ </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6. </w:t>
            </w:r>
            <w:proofErr w:type="spellStart"/>
            <w:r w:rsidRPr="004F6C25">
              <w:rPr>
                <w:rFonts w:ascii="Times New Roman" w:eastAsia="Calibri" w:hAnsi="Times New Roman" w:cs="Times New Roman"/>
                <w:b/>
              </w:rPr>
              <w:t>Гамурзиевский</w:t>
            </w:r>
            <w:proofErr w:type="spellEnd"/>
            <w:r w:rsidRPr="004F6C25">
              <w:rPr>
                <w:rFonts w:ascii="Times New Roman" w:eastAsia="Calibri" w:hAnsi="Times New Roman" w:cs="Times New Roman"/>
                <w:b/>
              </w:rPr>
              <w:t xml:space="preserve">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 xml:space="preserve">7. </w:t>
            </w:r>
            <w:proofErr w:type="spellStart"/>
            <w:r w:rsidRPr="004F6C25">
              <w:rPr>
                <w:rFonts w:ascii="Times New Roman" w:eastAsia="Calibri" w:hAnsi="Times New Roman" w:cs="Times New Roman"/>
                <w:b/>
              </w:rPr>
              <w:t>Альтиевский</w:t>
            </w:r>
            <w:proofErr w:type="spellEnd"/>
            <w:r w:rsidRPr="004F6C25">
              <w:rPr>
                <w:rFonts w:ascii="Times New Roman" w:eastAsia="Calibri" w:hAnsi="Times New Roman" w:cs="Times New Roman"/>
                <w:b/>
              </w:rPr>
              <w:t xml:space="preserve">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bl>
    <w:p w:rsidR="007E6C40" w:rsidRPr="004F6C25" w:rsidRDefault="007E6C40" w:rsidP="004F6C25">
      <w:pPr>
        <w:pStyle w:val="1"/>
        <w:jc w:val="center"/>
        <w:rPr>
          <w:rFonts w:ascii="Times New Roman" w:hAnsi="Times New Roman"/>
        </w:rPr>
      </w:pPr>
    </w:p>
    <w:sectPr w:rsidR="007E6C40" w:rsidRPr="004F6C25" w:rsidSect="00980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656"/>
    <w:rsid w:val="00085748"/>
    <w:rsid w:val="002D09E6"/>
    <w:rsid w:val="003301DE"/>
    <w:rsid w:val="004548DC"/>
    <w:rsid w:val="0049767E"/>
    <w:rsid w:val="004F6C25"/>
    <w:rsid w:val="005346B2"/>
    <w:rsid w:val="0065223A"/>
    <w:rsid w:val="007C4694"/>
    <w:rsid w:val="007E6C40"/>
    <w:rsid w:val="008108D6"/>
    <w:rsid w:val="00851A2C"/>
    <w:rsid w:val="00852362"/>
    <w:rsid w:val="008E02AD"/>
    <w:rsid w:val="00951385"/>
    <w:rsid w:val="00980F71"/>
    <w:rsid w:val="009D6E9B"/>
    <w:rsid w:val="00A33A6A"/>
    <w:rsid w:val="00A84EC3"/>
    <w:rsid w:val="00B55316"/>
    <w:rsid w:val="00C318E7"/>
    <w:rsid w:val="00E841AA"/>
    <w:rsid w:val="00F0028A"/>
    <w:rsid w:val="00F07656"/>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1"/>
  </w:style>
  <w:style w:type="paragraph" w:styleId="2">
    <w:name w:val="heading 2"/>
    <w:basedOn w:val="a"/>
    <w:next w:val="a"/>
    <w:link w:val="20"/>
    <w:qFormat/>
    <w:rsid w:val="007E6C4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link w:val="50"/>
    <w:uiPriority w:val="9"/>
    <w:qFormat/>
    <w:rsid w:val="00F076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07656"/>
    <w:rPr>
      <w:rFonts w:ascii="Times New Roman" w:eastAsia="Times New Roman" w:hAnsi="Times New Roman" w:cs="Times New Roman"/>
      <w:b/>
      <w:bCs/>
      <w:sz w:val="20"/>
      <w:szCs w:val="20"/>
      <w:lang w:eastAsia="ru-RU"/>
    </w:rPr>
  </w:style>
  <w:style w:type="paragraph" w:styleId="a3">
    <w:name w:val="Normal (Web)"/>
    <w:basedOn w:val="a"/>
    <w:unhideWhenUsed/>
    <w:rsid w:val="00F0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656"/>
    <w:rPr>
      <w:b/>
      <w:bCs/>
    </w:rPr>
  </w:style>
  <w:style w:type="character" w:styleId="a5">
    <w:name w:val="Hyperlink"/>
    <w:basedOn w:val="a0"/>
    <w:uiPriority w:val="99"/>
    <w:semiHidden/>
    <w:unhideWhenUsed/>
    <w:rsid w:val="00F07656"/>
    <w:rPr>
      <w:color w:val="0000FF"/>
      <w:u w:val="single"/>
    </w:rPr>
  </w:style>
  <w:style w:type="paragraph" w:styleId="a6">
    <w:name w:val="Balloon Text"/>
    <w:basedOn w:val="a"/>
    <w:link w:val="a7"/>
    <w:uiPriority w:val="99"/>
    <w:semiHidden/>
    <w:unhideWhenUsed/>
    <w:rsid w:val="00F0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656"/>
    <w:rPr>
      <w:rFonts w:ascii="Tahoma" w:hAnsi="Tahoma" w:cs="Tahoma"/>
      <w:sz w:val="16"/>
      <w:szCs w:val="16"/>
    </w:rPr>
  </w:style>
  <w:style w:type="paragraph" w:customStyle="1" w:styleId="1">
    <w:name w:val="Без интервала1"/>
    <w:rsid w:val="007E6C40"/>
    <w:pPr>
      <w:spacing w:after="0" w:line="240" w:lineRule="auto"/>
    </w:pPr>
    <w:rPr>
      <w:rFonts w:ascii="Calibri" w:eastAsia="Times New Roman" w:hAnsi="Calibri" w:cs="Times New Roman"/>
    </w:rPr>
  </w:style>
  <w:style w:type="character" w:customStyle="1" w:styleId="20">
    <w:name w:val="Заголовок 2 Знак"/>
    <w:basedOn w:val="a0"/>
    <w:link w:val="2"/>
    <w:rsid w:val="007E6C40"/>
    <w:rPr>
      <w:rFonts w:ascii="Arial" w:eastAsia="Times New Roman" w:hAnsi="Arial" w:cs="Arial"/>
      <w:b/>
      <w:bCs/>
      <w:i/>
      <w:iCs/>
      <w:sz w:val="28"/>
      <w:szCs w:val="28"/>
      <w:lang w:eastAsia="ru-RU"/>
    </w:rPr>
  </w:style>
  <w:style w:type="paragraph" w:customStyle="1" w:styleId="ConsPlusNormal">
    <w:name w:val="ConsPlusNormal"/>
    <w:rsid w:val="003301D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321177">
      <w:bodyDiv w:val="1"/>
      <w:marLeft w:val="0"/>
      <w:marRight w:val="0"/>
      <w:marTop w:val="0"/>
      <w:marBottom w:val="0"/>
      <w:divBdr>
        <w:top w:val="none" w:sz="0" w:space="0" w:color="auto"/>
        <w:left w:val="none" w:sz="0" w:space="0" w:color="auto"/>
        <w:bottom w:val="none" w:sz="0" w:space="0" w:color="auto"/>
        <w:right w:val="none" w:sz="0" w:space="0" w:color="auto"/>
      </w:divBdr>
      <w:divsChild>
        <w:div w:id="909071544">
          <w:marLeft w:val="0"/>
          <w:marRight w:val="0"/>
          <w:marTop w:val="0"/>
          <w:marBottom w:val="0"/>
          <w:divBdr>
            <w:top w:val="none" w:sz="0" w:space="0" w:color="auto"/>
            <w:left w:val="none" w:sz="0" w:space="0" w:color="auto"/>
            <w:bottom w:val="none" w:sz="0" w:space="0" w:color="auto"/>
            <w:right w:val="none" w:sz="0" w:space="0" w:color="auto"/>
          </w:divBdr>
        </w:div>
        <w:div w:id="854075291">
          <w:marLeft w:val="0"/>
          <w:marRight w:val="0"/>
          <w:marTop w:val="0"/>
          <w:marBottom w:val="0"/>
          <w:divBdr>
            <w:top w:val="none" w:sz="0" w:space="0" w:color="auto"/>
            <w:left w:val="none" w:sz="0" w:space="0" w:color="auto"/>
            <w:bottom w:val="none" w:sz="0" w:space="0" w:color="auto"/>
            <w:right w:val="none" w:sz="0" w:space="0" w:color="auto"/>
          </w:divBdr>
        </w:div>
        <w:div w:id="6588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D0%BE%D0%B1%D1%89%D0%B8%D0%B9%20%D0%BE%D0%B1%D0%BC%D0%B5%D0%BD\%D0%90%D0%BF%D0%BF%D0%B0%D1%80%D0%B0%D1%82\%D0%9E%D0%B1%D1%89%D0%B8%D0%B9%20%D0%BE%D1%82%D0%B4%D0%B5%D0%BB\%D0%91%D0%B5%D0%BB%D0%BE%D1%83%D1%81%D0%BE%D0%B2%D0%B0%20%D0%9B.%D0%A1\%D0%9D%D0%90%20%D0%A1%D0%90%D0%99%D0%A2\1137.doc" TargetMode="External"/><Relationship Id="rId13" Type="http://schemas.openxmlformats.org/officeDocument/2006/relationships/hyperlink" Target="consultantplus://offline/ref=0E76B246DC4B2D1900FAF9243FC3EEFDAC8B25E7C32E7B6CC377D56B0BAC446D647059A6AC920E4138E1F0G564J" TargetMode="External"/><Relationship Id="rId18" Type="http://schemas.openxmlformats.org/officeDocument/2006/relationships/hyperlink" Target="consultantplus://offline/ref=F6B87DA19E4FEC5B71EEA007368F7D65BBC59A0A914D57106130C852B8B4RC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480230304D136E47589C44D37E6C640E038BE3576CABF1BC4089320A0VC4CH" TargetMode="External"/><Relationship Id="rId12" Type="http://schemas.openxmlformats.org/officeDocument/2006/relationships/hyperlink" Target="consultantplus://offline/ref=0E76B246DC4B2D1900FAF9243FC3EEFDAC8B25E7C32E7B6CC377D56B0BAC446D647059A6AC920E4138E1F0G562J" TargetMode="External"/><Relationship Id="rId17" Type="http://schemas.openxmlformats.org/officeDocument/2006/relationships/hyperlink" Target="consultantplus://offline/ref=B1ABFE75A877380CBB0B939F5976A9F1FE59F4BC7786E3802081EB34C8E289F86B152F1BD27D1968EB969AkFOAK" TargetMode="External"/><Relationship Id="rId2" Type="http://schemas.openxmlformats.org/officeDocument/2006/relationships/settings" Target="settings.xml"/><Relationship Id="rId16" Type="http://schemas.openxmlformats.org/officeDocument/2006/relationships/hyperlink" Target="consultantplus://offline/ref=B1ABFE75A877380CBB0B939F5976A9F1FE59F4BC7786E3802081EB34C8E289F86B152F1BD27D1968EB969AkFOBK" TargetMode="External"/><Relationship Id="rId20" Type="http://schemas.openxmlformats.org/officeDocument/2006/relationships/hyperlink" Target="consultantplus://offline/ref=48E44F9A615F97573ABC121728A5783D946A4D2BF96B9AB88F09F6C06B58E3816E1F76D2FE9C4FDF080CD8KEd4K" TargetMode="External"/><Relationship Id="rId1" Type="http://schemas.openxmlformats.org/officeDocument/2006/relationships/styles" Target="styles.xml"/><Relationship Id="rId6" Type="http://schemas.openxmlformats.org/officeDocument/2006/relationships/hyperlink" Target="consultantplus://offline/ref=90B8822F94D6ED3649475200AEFE873A26574FE95DCA6AFEC7D296710DD7D166DF1BD5CD6AF82D86D8E0J" TargetMode="External"/><Relationship Id="rId11" Type="http://schemas.openxmlformats.org/officeDocument/2006/relationships/hyperlink" Target="consultantplus://offline/ref=0E76B246DC4B2D1900FAF9243FC3EEFDAC8B25E7C32E7B6CC377D56B0BAC446D647059A6AC920E4138E1F0G562J" TargetMode="External"/><Relationship Id="rId5" Type="http://schemas.openxmlformats.org/officeDocument/2006/relationships/hyperlink" Target="consultantplus://offline/ref=90B8822F94D6ED3649475200AEFE873A265740E758CA6AFEC7D296710DD7D166DF1BD5CD6AF82C8CD8ECJ" TargetMode="External"/><Relationship Id="rId15" Type="http://schemas.openxmlformats.org/officeDocument/2006/relationships/hyperlink" Target="consultantplus://offline/ref=B1ABFE75A877380CBB0B939F5976A9F1FE59F4BC7786E3802081EB34C8E289F86B152F1BD27D1968EB969AkFOBK" TargetMode="External"/><Relationship Id="rId10" Type="http://schemas.openxmlformats.org/officeDocument/2006/relationships/hyperlink" Target="consultantplus://offline/ref=6E679B6E6D6CA6985EAD370330D8E7163CA0391A4A88F0580DC85A7842906A8FC3BBC9A44CB2DB9D86C226H9l4J" TargetMode="External"/><Relationship Id="rId19" Type="http://schemas.openxmlformats.org/officeDocument/2006/relationships/hyperlink" Target="consultantplus://offline/ref=48E44F9A615F97573ABC121728A5783D946A4D2BF96B9AB88F09F6C06B58E3816E1F76D2FE9C4FDF080CD8KEd4K" TargetMode="External"/><Relationship Id="rId4" Type="http://schemas.openxmlformats.org/officeDocument/2006/relationships/image" Target="media/image1.jpeg"/><Relationship Id="rId9" Type="http://schemas.openxmlformats.org/officeDocument/2006/relationships/hyperlink" Target="consultantplus://offline/ref=6E679B6E6D6CA6985EAD370330D8E7163CA0391A4A88F0580DC85A7842906A8FC3BBC9A44CB2DB9D86C226H9l4J" TargetMode="External"/><Relationship Id="rId14" Type="http://schemas.openxmlformats.org/officeDocument/2006/relationships/hyperlink" Target="consultantplus://offline/ref=0E76B246DC4B2D1900FAF9243FC3EEFDAC8B25E7C32E7B6CC377D56B0BAC446D647059A6AC920E4138E1F0G56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2015-03-12T13:34:00Z</dcterms:created>
  <dcterms:modified xsi:type="dcterms:W3CDTF">2015-04-06T12:17:00Z</dcterms:modified>
</cp:coreProperties>
</file>