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B1" w:rsidRDefault="00E362BD" w:rsidP="00E362BD">
      <w:pPr>
        <w:widowControl w:val="0"/>
        <w:autoSpaceDE w:val="0"/>
        <w:autoSpaceDN w:val="0"/>
        <w:adjustRightInd w:val="0"/>
        <w:spacing w:after="0" w:line="74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457B1" w:rsidRDefault="00E457B1" w:rsidP="0062416A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62416A" w:rsidRPr="0062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КОНКУРСЕ ПО СОЗДАНИЮ ГИМНА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B1" w:rsidRDefault="00E362BD" w:rsidP="0062416A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 ГОРОДСКОЙ ОКРУГ ГОРОД НАЗРАНЬ»</w:t>
      </w:r>
    </w:p>
    <w:p w:rsidR="00E362BD" w:rsidRDefault="00E362BD" w:rsidP="0062416A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B1" w:rsidRPr="00E362BD" w:rsidRDefault="00E457B1" w:rsidP="00E362B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по созданию гимна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 Городской округ город Назрань»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конкурс) проводится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Устава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г. 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решения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«____»__________2014 г. №_____ 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принятии Положения о гимне муниципального</w:t>
      </w:r>
      <w:r>
        <w:rPr>
          <w:rFonts w:ascii="Times New Roman" w:hAnsi="Times New Roman" w:cs="Times New Roman"/>
          <w:sz w:val="24"/>
          <w:szCs w:val="24"/>
        </w:rPr>
        <w:tab/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й округ город Назрань»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7B1" w:rsidRDefault="00E457B1" w:rsidP="00E362B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конкурса</w:t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организации и проведения конкурса является создание официального символа</w:t>
      </w:r>
      <w:r w:rsidR="00E3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«Городской округ город Назрань» Республики Ингушетия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гимна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«Городской округ город Назрань»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гимн) как высокохудожественного музыкально-поэтического произведения.</w:t>
      </w:r>
    </w:p>
    <w:p w:rsidR="00E457B1" w:rsidRDefault="00E457B1" w:rsidP="00E362B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Программа и условия проведения конкурса</w:t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К участию в конкурсе допускаются профессиональные и самодеятельные композиторы 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поэты, музыкальные и другие коллективы, творческие студии, союзы, учебные заведения 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отдельные специалисты, а также иные организации и граждане. Отдельно проект текста гимна 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музыка гимна не рассматриваются.</w:t>
      </w:r>
    </w:p>
    <w:p w:rsidR="00E457B1" w:rsidRDefault="00E457B1" w:rsidP="0062416A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На конкурс в запечатанном конверте (проектный конверт) представляются: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компактные аудиокассеты, лазерные диски с записью текста, положенного на мелодию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 гимна города;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ноты с текстом: клавир или партитура;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краткая пояснительная записка (не более одного машинописного листа) с изложением идеи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стихотворный текст, отпечатанный на бумаге формата А4;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обязательство участника конкурса в случае признания его победителем безвозмездно передать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исключительные права на использование проекта гимна в соответствии с требованиями Закона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</w:t>
      </w:r>
      <w:r>
        <w:rPr>
          <w:rFonts w:ascii="Times New Roman" w:hAnsi="Times New Roman" w:cs="Times New Roman"/>
          <w:color w:val="000000"/>
          <w:sz w:val="24"/>
          <w:szCs w:val="24"/>
        </w:rPr>
        <w:t>Об а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вторском праве и смежных правах»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В тексте проекта гимна должны найти отражение прошлое и настоящее Сергиева Посада,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вклад в историю Российского государства, любовь к родной земле; музыкальное оформление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должно носить торжественный, патетический характер.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Вместе с проектным конвертом, определенным в п. 3.2, на конкурс представляется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заклеенный девизный конверт. Девизный конверт должен содержать информационные данные об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участниках конкурса: фамилию, имя, отчество, паспортные данные, дату рождения, адрес автора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(авторов) проекта гимна, контактный номер телефона.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На девизном и проектном конвертах должен быть написан одинаковый девиз шрифтом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высотой не менее 10 мм черного цвета арабскими цифрами, выраженный оригинальным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трехзначным числом.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Каждый участник на конкурс может представить несколько вариантов гимна, выполненных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отдельных аудиокассетах, дисках, под разными девизами.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Конкурсные материалы принимаются в установленный постановлением главы </w:t>
      </w:r>
      <w:r w:rsidR="00E362B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по адресу: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386101, Республика Ингушетия, г. Назрань, пр-кт им. И. Базоркина,13, приемная Городского совета 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омиссией по проведению конкурса на лучший проект гимна.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Члены конкурсной комиссии не могут принимать участие в создании проекта гимна в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 авторов.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Конкурсные материалы, представленные позже установленного срока, не принимаются и к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 в конкурсе не допускаются. Материалы считаются представленными в установленный срок,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если они сданы на почту для отправки на конкурс или представлены лично не позднее срока,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установленного постановлением главы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Конкурс является открытым и проводится в один тур.</w:t>
      </w:r>
    </w:p>
    <w:p w:rsidR="00E457B1" w:rsidRPr="00EF3174" w:rsidRDefault="00E457B1" w:rsidP="0062416A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Конкурсная комиссия</w:t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состав конкурсной комиссии (далее - комиссия) входят: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представители администрации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57B1" w:rsidRDefault="00E457B1" w:rsidP="0062416A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депутаты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представители литературных и музыкальных профессий.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и председатель комиссии устанавливаются постановлением главы города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Комиссией из своего состава избирается секретарь конкурсной комиссии.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организует работу комиссии, назначает время и место заседания комиссии,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подготавливает повестку дня.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ведет протокол заседания комиссии, оповещает членов комиссии о месте и времени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заседания, теме, подготавливает материал, необходимый для заседания комиссии.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Решения комиссии принимаются простым большинством голосов. При равенстве голосов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голос председателя комиссии является решающим.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Комиссия при проведении конкурса: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принимает проекты гимна;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принятые проекты гимна;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определяет победителя конкурса, организует церемонию награждения;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организует освещение в средствах массовой информации конкурсных мероприятий;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подготовке окончательной версии исполнения гимна;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участвует в публичных слушаниях по проекту гимна;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имеет право выступать по вопросу принятия гимна на заседании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имеет право давать разъяснения и комментарии органам местного самоуправления,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 и гражданам о проекте гимна;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организует возврат проектов гимна по заявкам автора (авторов).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Организационное и материально-техническое обеспечение деятельности комиссии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осуществляется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Полномочия комиссии прекращаются после утверждения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проекта гимна.</w:t>
      </w:r>
    </w:p>
    <w:p w:rsidR="00E457B1" w:rsidRDefault="00E457B1" w:rsidP="0062416A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Итоги конкурса</w:t>
      </w: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 течение 15 дней после прекращения приема проектов гимна комиссия подводит итоги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Смотр представленных на конкурс проектов объявляется закрытым.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Решение комиссии о результатах конкурса принимается открытым голосованием простым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Решение комиссии о результатах конкурса оформляется в виде протокола по итогам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конкурса, который подписывается всеми членами комиссии, принимавшими участие в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заседании. Решение комиссии является окончательным.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При подведении итогов конкурса после вынесения решения комиссии о результатах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конкурса вскрывается девизный конверт проекта победителя. Имя победителя (победителей)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фиксируется в протоколе по итогам проведения конкурса.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Итоги конкурса публикуются в средствах массовой информации в течение трех дней после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 решения комиссией.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Комиссия имеет право принять решение о продлении сроков конкурса на создание проекта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гимна в случае отсутствия предложений, отвечающих в полной мере требованиям конкурса. Решение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продлении сроков конкурса оформляется письменно и публикуется в средствах массовой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Для премирования победителей конкурса по созданию гимна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 города определяется размер премии.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Награждение победителей конкурса производится в торжественной обстановке на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решения комиссии о результатах конкурса в течение одного месяца после опубликования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печати результатов конкурса.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Представленные на конкурс материалы, отклоненные от рассмотрения комиссией из-за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 условий конкурса, а также материалы, по которым не присуждена премия, подлежат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 авторам по их запросам в течение месяца со дня опубликования итогов конкурса в печати.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 Комиссия привлекает автора (авторов) проекта гимна к работе по созданию описательной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версии гимна.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62416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5.12. По мере записи демонстрационных версий гимна глава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Назрань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</w:t>
      </w:r>
    </w:p>
    <w:p w:rsidR="00E457B1" w:rsidRDefault="00E457B1" w:rsidP="006241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публичные (общественные) слушания по проекту гимна. На публичные слушания могут быть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вынесены как один, так и несколько вариантов исполнения гимна.</w:t>
      </w:r>
    </w:p>
    <w:p w:rsidR="00E457B1" w:rsidRDefault="00E457B1" w:rsidP="0062416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7B1" w:rsidRDefault="00E457B1" w:rsidP="004C668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5.13. По итогам проведения публичных слушаний глава города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совет проект решения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О гимне муниципального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4C668D">
        <w:rPr>
          <w:rFonts w:ascii="Times New Roman" w:hAnsi="Times New Roman" w:cs="Times New Roman"/>
          <w:color w:val="000000"/>
          <w:sz w:val="24"/>
          <w:szCs w:val="24"/>
        </w:rPr>
        <w:t>«Городской округ город Назрань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записи проекта гимна, решения</w:t>
      </w:r>
      <w:r w:rsidRPr="00E45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комиссии, итогового документа публичных слушаний.</w:t>
      </w:r>
    </w:p>
    <w:sectPr w:rsidR="00E457B1" w:rsidSect="00E362BD">
      <w:pgSz w:w="11905" w:h="16838"/>
      <w:pgMar w:top="567" w:right="1273" w:bottom="851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3E31"/>
    <w:rsid w:val="00123E31"/>
    <w:rsid w:val="004936F9"/>
    <w:rsid w:val="004C668D"/>
    <w:rsid w:val="0062416A"/>
    <w:rsid w:val="00D23037"/>
    <w:rsid w:val="00E362BD"/>
    <w:rsid w:val="00E457B1"/>
    <w:rsid w:val="00E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Softplicity</dc:creator>
  <dc:description>CoolUtils Engine2.5.1 (www.gnostice.com)</dc:description>
  <cp:lastModifiedBy>beslan-admin</cp:lastModifiedBy>
  <cp:revision>2</cp:revision>
  <cp:lastPrinted>2014-03-11T06:12:00Z</cp:lastPrinted>
  <dcterms:created xsi:type="dcterms:W3CDTF">2014-03-13T13:58:00Z</dcterms:created>
  <dcterms:modified xsi:type="dcterms:W3CDTF">2014-03-13T13:58:00Z</dcterms:modified>
</cp:coreProperties>
</file>