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4" w:rsidRPr="00D11241" w:rsidRDefault="000E7C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D11241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Федеральный закон от 2 марта 2007 г. N 25-ФЗ "О муниципальной службе в Российской Федерации" (с изменениями и дополнениями)</w:t>
        </w:r>
      </w:hyperlink>
    </w:p>
    <w:p w:rsidR="000E7C94" w:rsidRPr="00D11241" w:rsidRDefault="000E7C94" w:rsidP="000E7C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D11241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Комментарий к Федеральному закону от 2 марта 2007 г. N 25-ФЗ "О муниципальной службе в Российской Федерации". </w:t>
        </w:r>
      </w:hyperlink>
    </w:p>
    <w:p w:rsidR="000E7C94" w:rsidRPr="00D11241" w:rsidRDefault="000E7C94" w:rsidP="000E7C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D11241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Глава 8. Кадровая работа в муниципальном образовании (ст.ст. 28 - 33)</w:t>
        </w:r>
      </w:hyperlink>
    </w:p>
    <w:bookmarkStart w:id="0" w:name="sub_33"/>
    <w:p w:rsidR="000E7C94" w:rsidRPr="00D11241" w:rsidRDefault="000E7C94" w:rsidP="00D11241">
      <w:pPr>
        <w:pStyle w:val="af2"/>
        <w:ind w:right="-348"/>
        <w:rPr>
          <w:rFonts w:ascii="Times New Roman" w:hAnsi="Times New Roman" w:cs="Times New Roman"/>
          <w:b/>
          <w:sz w:val="32"/>
          <w:szCs w:val="32"/>
        </w:rPr>
      </w:pPr>
      <w:r w:rsidRPr="00D11241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D11241">
        <w:rPr>
          <w:rFonts w:ascii="Times New Roman" w:hAnsi="Times New Roman" w:cs="Times New Roman"/>
          <w:b/>
          <w:sz w:val="32"/>
          <w:szCs w:val="32"/>
        </w:rPr>
        <w:instrText>HYPERLINK "garantF1://12052272.33"</w:instrText>
      </w:r>
      <w:r w:rsidR="00AB2B00" w:rsidRPr="00D11241">
        <w:rPr>
          <w:rFonts w:ascii="Times New Roman" w:hAnsi="Times New Roman" w:cs="Times New Roman"/>
          <w:b/>
          <w:sz w:val="32"/>
          <w:szCs w:val="32"/>
        </w:rPr>
      </w:r>
      <w:r w:rsidRPr="00D11241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D11241">
        <w:rPr>
          <w:rStyle w:val="a4"/>
          <w:rFonts w:ascii="Times New Roman" w:hAnsi="Times New Roman"/>
          <w:b/>
          <w:color w:val="auto"/>
          <w:sz w:val="32"/>
          <w:szCs w:val="32"/>
        </w:rPr>
        <w:t>Статья 33.</w:t>
      </w:r>
      <w:r w:rsidRPr="00D11241"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D11241">
        <w:rPr>
          <w:rFonts w:ascii="Times New Roman" w:hAnsi="Times New Roman" w:cs="Times New Roman"/>
          <w:b/>
          <w:sz w:val="32"/>
          <w:szCs w:val="32"/>
        </w:rPr>
        <w:t xml:space="preserve"> Кадровый резерв на муниципальной службе</w:t>
      </w:r>
    </w:p>
    <w:bookmarkEnd w:id="0"/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1. Кадровый резерв для замещения вакантных должностей муниципальной службы представляет собой запас квалифицированных людских ресурсов для оперативной ротации выбывших муниципальных служащих с должностей муниципальной службы.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Резерв кадров формируется с целью своевременного замещения вакантных должностей муниципальной службы.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Согласно положению комментируемой </w:t>
      </w:r>
      <w:hyperlink r:id="rId7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статьи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кадровый резерв для замещения вакантных должностей муниципальной службы может создаваться в муниципальных образованиях в соответствии с муниципальными правовыми актами.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Данная норма отражается в законах субъектов РФ. Например, в соответствии со </w:t>
      </w:r>
      <w:hyperlink r:id="rId8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ст. 43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Закона г. Москвы от 22 октября 2008 г. N 50 "О муниципальной службе в городе Москве"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 В кадровый резерв включается муниципальный служащий, отвечающий квалификационным требованиям, предъявляемым при замещении соответствующей муниципальной должности. В кадровый резерв может включаться лицо, не являющееся муниципальным служащим, отвечающее квалификационным требованиям, предъявляемым при замещении соответствующей муниципальной должности.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Примером муниципального правового акта, определяющего порядок создания кадрового резерва для замещения вакантных должностей муниципальной службы в муниципальных образованиях, является </w:t>
      </w:r>
      <w:hyperlink r:id="rId9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решение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Муниципального совета Белгородского района Белгородской области от 29 июля 2008 г. N 103 "Об утверждении Положения "О кадровом резерве для замещения вакантных должностей муниципальной службы муниципального района "Белгородский район" Белгородской области". Утвержденное этим решением </w:t>
      </w:r>
      <w:hyperlink r:id="rId10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Положение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"О кадровом резерве для замещения вакантных должностей муниципальной службы муниципального района "Белгородский район" Белгородской области" определяет порядок подготовки, формирования и совершенствования кадрового резерва для замещения вакантных должностей муниципальной службы в органах местного самоуправления муниципального района </w:t>
      </w:r>
      <w:r w:rsidRPr="00D11241">
        <w:rPr>
          <w:rFonts w:ascii="Times New Roman" w:hAnsi="Times New Roman" w:cs="Times New Roman"/>
          <w:sz w:val="32"/>
          <w:szCs w:val="32"/>
        </w:rPr>
        <w:lastRenderedPageBreak/>
        <w:t>"Белгородский район" Белгородской области, включая профессиональную переподготовку, повышение квалификации и стажировку.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2. Согласно указанному </w:t>
      </w:r>
      <w:hyperlink r:id="rId11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Положению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работа по формированию кадрового резерва включает проводится в целях удовлетворения потребности органов местного самоуправления муниципального района "Белгородский район" Белгородской области в квалифицированных кадрах. При осуществлении работы по формированию кадрового резерва определяется потребность в кадрах, подбираются кандидаты на зачисление в кадровый резерв, изучаются представленные ими документы, в результате чего осуществляется комплектование кадрового резерва и утверждение его списочного состава.</w:t>
      </w:r>
    </w:p>
    <w:p w:rsidR="00D11241" w:rsidRDefault="000E7C94" w:rsidP="00D11241">
      <w:pPr>
        <w:pStyle w:val="1"/>
        <w:ind w:right="-348"/>
        <w:rPr>
          <w:rFonts w:ascii="Times New Roman" w:hAnsi="Times New Roman" w:cs="Times New Roman"/>
          <w:color w:val="auto"/>
          <w:sz w:val="32"/>
          <w:szCs w:val="32"/>
        </w:rPr>
      </w:pPr>
      <w:hyperlink r:id="rId12" w:history="1">
        <w:r w:rsidRPr="00D11241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 xml:space="preserve">Комментарий к Федеральному закону от 2 марта 2007 г. N 25-ФЗ "О муниципальной службе в Российской Федерации" (постатейный). </w:t>
        </w:r>
      </w:hyperlink>
    </w:p>
    <w:p w:rsidR="000E7C94" w:rsidRPr="00D11241" w:rsidRDefault="000E7C94" w:rsidP="00D11241">
      <w:pPr>
        <w:pStyle w:val="1"/>
        <w:ind w:right="-348"/>
        <w:rPr>
          <w:rFonts w:ascii="Times New Roman" w:hAnsi="Times New Roman" w:cs="Times New Roman"/>
          <w:color w:val="auto"/>
          <w:sz w:val="32"/>
          <w:szCs w:val="32"/>
        </w:rPr>
      </w:pPr>
      <w:hyperlink r:id="rId13" w:history="1">
        <w:r w:rsidRPr="00D11241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>Глава 8. Кадровая работа в муниципальном образовании (ст.ст. 28 - 33)</w:t>
        </w:r>
      </w:hyperlink>
    </w:p>
    <w:p w:rsidR="000E7C94" w:rsidRPr="00D11241" w:rsidRDefault="000E7C94" w:rsidP="00D11241">
      <w:pPr>
        <w:pStyle w:val="1"/>
        <w:ind w:right="-348"/>
        <w:rPr>
          <w:rFonts w:ascii="Times New Roman" w:hAnsi="Times New Roman" w:cs="Times New Roman"/>
          <w:color w:val="auto"/>
          <w:sz w:val="32"/>
          <w:szCs w:val="32"/>
        </w:rPr>
      </w:pPr>
      <w:hyperlink r:id="rId14" w:history="1">
        <w:r w:rsidRPr="00D11241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>Статья 32. Приоритетные направления формирования кадрового состава муниципальной службы</w:t>
        </w:r>
      </w:hyperlink>
    </w:p>
    <w:p w:rsidR="000E7C94" w:rsidRPr="00D11241" w:rsidRDefault="000E7C94" w:rsidP="00D11241">
      <w:pPr>
        <w:pStyle w:val="af2"/>
        <w:ind w:right="-348"/>
        <w:rPr>
          <w:rFonts w:ascii="Times New Roman" w:hAnsi="Times New Roman" w:cs="Times New Roman"/>
          <w:b/>
          <w:sz w:val="32"/>
          <w:szCs w:val="32"/>
        </w:rPr>
      </w:pPr>
      <w:hyperlink r:id="rId15" w:history="1">
        <w:r w:rsidRPr="00D11241">
          <w:rPr>
            <w:rStyle w:val="a4"/>
            <w:rFonts w:ascii="Times New Roman" w:hAnsi="Times New Roman"/>
            <w:b/>
            <w:color w:val="auto"/>
            <w:sz w:val="32"/>
            <w:szCs w:val="32"/>
          </w:rPr>
          <w:t>Статья 33</w:t>
        </w:r>
      </w:hyperlink>
      <w:r w:rsidRPr="00D11241">
        <w:rPr>
          <w:rFonts w:ascii="Times New Roman" w:hAnsi="Times New Roman" w:cs="Times New Roman"/>
          <w:b/>
          <w:sz w:val="32"/>
          <w:szCs w:val="32"/>
        </w:rPr>
        <w:t>. Кадровый резерв на муниципальной службе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Наличие кадрового резерва позволяет оперативно в соответствии с поставленными задачами государственного и муниципального органа замещать вакантные должности без проведения конкурсных процедур, так как кадровый резерв уже сформирован на основе конкурса. В связи с этим своевременное формирование и подготовка кадрового резерва способствуют поддержанию стабильности кадрового состава органов государственной власти и местного самоуправления.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Рассматривая вопрос о формировании кадрового резерва для замещения вакантных должностей муниципальной службы</w:t>
      </w:r>
      <w:r w:rsidR="00D11241">
        <w:rPr>
          <w:rFonts w:ascii="Times New Roman" w:hAnsi="Times New Roman" w:cs="Times New Roman"/>
          <w:sz w:val="32"/>
          <w:szCs w:val="32"/>
        </w:rPr>
        <w:t xml:space="preserve"> </w:t>
      </w:r>
      <w:r w:rsidRPr="00D11241">
        <w:rPr>
          <w:rFonts w:ascii="Times New Roman" w:hAnsi="Times New Roman" w:cs="Times New Roman"/>
          <w:sz w:val="32"/>
          <w:szCs w:val="32"/>
        </w:rPr>
        <w:t>можно выделить следующие основные этапы формирования кадрового резерва: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подбор и отбор кандидатов в состав кадрового резерва;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оценка отобранных кандидатур;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согласование состава кадрового резерва с должностными лицами, в номенклатуру которых они входят;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определение методов, форм и сроков его подготовки.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В конкретных муниципальных правовых актах данные этапы могут определяться иначе. Так, например, в муниципальном районе "Жиздринский район" Калужской области ведется резерв управленческих кадров на муниципальной службе в администрации муниципального района "Жиздринский район". В соответствии с постановлением Главы администрации муниципального района "Жиздринский район" от 17 июня 2014 г. N 688 "Об утверждении Положения о порядке формирования </w:t>
      </w:r>
      <w:r w:rsidRPr="00D11241">
        <w:rPr>
          <w:rFonts w:ascii="Times New Roman" w:hAnsi="Times New Roman" w:cs="Times New Roman"/>
          <w:sz w:val="32"/>
          <w:szCs w:val="32"/>
        </w:rPr>
        <w:lastRenderedPageBreak/>
        <w:t>кадрового резерва для замещения вакантных должностей муниципальной службы в администрации муниципального района "Жиздринский район" формирование резерва управленческих кадров включает в себя следующие этапы: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анализ текущей и перспективной потребности в управленческих кадрах;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составление номенклатуры должностей, на которые формируется резерв управленческих кадров;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опубликование информации о формировании резерва управленческих кадров и о дате (датах) проведения конкурса (конкурсов);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проведение конкурса, оценку участников конкурса, составление списка лиц, успешно прошедших конкурсный отбор и рекомендуемых для включения в резерв управленческих кадров.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Муниципальными правовыми актами в целом регулируется широкий круг вопросов, связанных с ведением кадрового резерва муниципальных служащих. В первую очередь определяются цели и задачи ведения кадрового резерва. Так, формирование кадрового резерва для замещения вакантных должностей муниципальной службы г. Барнаула согласно </w:t>
      </w:r>
      <w:hyperlink r:id="rId16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решению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Барнаульской городской Думы от 25 декабря 2012 г. N 42 проводится в целях: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своевременного замещения вакантных должностей муниципальной службы города Барнаула кандидатами, соответствующими квалификационным требованиям по замещаемой должности;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содействия должностному росту муниципальных служащих города Барнаула (далее - муниципальные служащие);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сокращения периода профессиональной адаптации при назначении на вакантную должность муниципальной службы;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совершенствования деятельности по подбору и расстановке кадров;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привлечения граждан на муниципальную службу.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7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Положению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о кадровом резерве для замещения вакантных должностей муниципальной службы г. Барнаула, утвержденному </w:t>
      </w:r>
      <w:hyperlink r:id="rId18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решением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Барнаульской городской Думы от 25 декабря 2012 г. N 42, в кадровый резерв для замещения вакантных должностей муниципальной службы г. Барнаула включаются кандидаты из числа: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муниципальных служащих и граждан, отвечающих квалификационным требованиям, установленным действующим законодательством для замещения должностей муниципальной службы;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студентов высших учебных заведений последнего курса обучения.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9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постановлению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администрации Тенькинского района от 08 февраля 2010 г. N 23-па "О порядке формирования и подготовки резерва кадров для замещения вакантных должностей муниципальной службы в </w:t>
      </w:r>
      <w:r w:rsidRPr="00D11241">
        <w:rPr>
          <w:rFonts w:ascii="Times New Roman" w:hAnsi="Times New Roman" w:cs="Times New Roman"/>
          <w:sz w:val="32"/>
          <w:szCs w:val="32"/>
        </w:rPr>
        <w:lastRenderedPageBreak/>
        <w:t>администрации Тенькинского района" в кадровый резерв могут включаться: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лица, замещающие должности муниципальной службы органов местного самоуправления муниципальных образований по представлению руководителей органов местного самоуправления муниципальных образований;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муниципальные служащие, уволенные из органов местного самоуправления муниципальных образований в связи с реорганизацией, ликвидацией или сокращением численности или штата работников;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лица, замещавшие выборные должности муниципальной службы и прекратившие полномочия в связи с истечением срока полномочий;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гражданские служащие государственной гражданской службы;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граждане Российской Федерации и иные лица, имеющие право замещать должности муниципальной службы;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работники учреждений, предприятий и организаций различных форм собственности по отзыву непосредственных руководителей или по личному желанию, выраженному в письменной форме;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иные граждане, выразившие свое желание в письменной форме.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b/>
          <w:sz w:val="32"/>
          <w:szCs w:val="32"/>
        </w:rPr>
      </w:pPr>
      <w:r w:rsidRPr="00D11241">
        <w:rPr>
          <w:rFonts w:ascii="Times New Roman" w:hAnsi="Times New Roman" w:cs="Times New Roman"/>
          <w:b/>
          <w:sz w:val="32"/>
          <w:szCs w:val="32"/>
        </w:rPr>
        <w:t>Критериями для зачисления кандидатов в резерв являются: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профессиональная компетентность; соответствие образования кандидата квалификационным требованиям, предъявляемым к должности, для которой готовится резерв;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опыт работы, знания, умение и навыки по профилю муниципальной должности;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способность анализировать и принимать обоснованные решения;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деловая этика и культура;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систематическое повышение профессионального уровня;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умение видеть перспективу;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способность реализовать полномочия в рамках должностной компетенции, инициативность, оперативность;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ответственность за порученное дело: высокая требовательность к себе, обязательность, критическая оценка своей работы и работы коллектива;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личностные качества: добросовестность, работоспособность, объективность, зрелость, коммуникабельность, корректность, порядочность;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состояние здоровья, возраст.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В нормативно-правовых актах муниципальных образований указываются основания для включения в резерв кандидатов и исключения из него соответствующих лиц. Так, согласно </w:t>
      </w:r>
      <w:hyperlink r:id="rId20" w:history="1">
        <w:r w:rsidRPr="00D11241">
          <w:rPr>
            <w:rStyle w:val="a4"/>
            <w:rFonts w:ascii="Times New Roman" w:hAnsi="Times New Roman"/>
            <w:color w:val="auto"/>
            <w:sz w:val="32"/>
            <w:szCs w:val="32"/>
          </w:rPr>
          <w:t>решению</w:t>
        </w:r>
      </w:hyperlink>
      <w:r w:rsidRPr="00D11241">
        <w:rPr>
          <w:rFonts w:ascii="Times New Roman" w:hAnsi="Times New Roman" w:cs="Times New Roman"/>
          <w:sz w:val="32"/>
          <w:szCs w:val="32"/>
        </w:rPr>
        <w:t xml:space="preserve"> Барнаульской городской Думы от 25 декабря 2012 г. N 42 основаниями для включения в </w:t>
      </w:r>
      <w:r w:rsidRPr="00D11241">
        <w:rPr>
          <w:rFonts w:ascii="Times New Roman" w:hAnsi="Times New Roman" w:cs="Times New Roman"/>
          <w:sz w:val="32"/>
          <w:szCs w:val="32"/>
        </w:rPr>
        <w:lastRenderedPageBreak/>
        <w:t>кадровый резерв для замещения вакантных должностей муниципальной службы г. Барнаула являются: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1) рекомендация конкурсной комиссии по проведению конкурса на замещение вакантной должности муниципальной службы, в котором кандидат принимал участие, но не победил;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2) рекомендация аттестационной комиссии;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3) рекомендация руководителя, заместителя руководителя органа местного самоуправления города, руководителя органа администрации города, председателя избирательной комиссии;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4) рекомендация руководителя, заместителя руководителя высшего учебного заведения.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В свою очередь, основаниями для исключения кандидата из кадрового резерва являются: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1) назначение на должность муниципальной службы, на замещение которой кандидат состоял в кадровом резерве;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2) истечение предельного срока нахождения в кадровом резерве;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3) отказ кандидата от назначения на должность муниципальной службы;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4) снижение показателей эффективности и профессиональной служебной деятельности муниципального служащего в соответствии с результатами аттестации;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5) отказ от прохождения профессиональной переподготовки, повышения квалификации или стажировки;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6) наступление и (или) установление обстоятельств, препятствующих поступлению кандидата на муниципальную службу или прохождению им муниципальной службы;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7) письменное заявление кандидата об исключении из кадрового резерва.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Подводя итог анализу муниципальных правовых актов о формировании кадрового резерва муниципальной службы </w:t>
      </w:r>
      <w:r w:rsidR="00D11241">
        <w:rPr>
          <w:rFonts w:ascii="Times New Roman" w:hAnsi="Times New Roman" w:cs="Times New Roman"/>
          <w:sz w:val="32"/>
          <w:szCs w:val="32"/>
        </w:rPr>
        <w:t xml:space="preserve">можно выделить </w:t>
      </w:r>
      <w:r w:rsidRPr="00D11241">
        <w:rPr>
          <w:rFonts w:ascii="Times New Roman" w:hAnsi="Times New Roman" w:cs="Times New Roman"/>
          <w:sz w:val="32"/>
          <w:szCs w:val="32"/>
        </w:rPr>
        <w:t>следующие основные вопросы кадрового резерва муниципальных служащих, которые подлежат нормативно-правовому регулированию: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понятие, цели, задачи и принципы формирования кадрового резерва;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определение перечня лиц, которые могут претендовать на попадание в кадровый резерв, установление требований к указанным лицам;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определение перечня лиц, которые не могут быть включены в кадровый резерв, и основания исключения из него;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периодичность формирования кадрового резерва;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этапы формирования кадрового резерва;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финансовое обеспечение формирования кадрового резерва;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 xml:space="preserve">установление правового статуса комиссии по формированию резерва </w:t>
      </w:r>
      <w:r w:rsidRPr="00D11241">
        <w:rPr>
          <w:rFonts w:ascii="Times New Roman" w:hAnsi="Times New Roman" w:cs="Times New Roman"/>
          <w:sz w:val="32"/>
          <w:szCs w:val="32"/>
        </w:rPr>
        <w:lastRenderedPageBreak/>
        <w:t>и ряд иных вопросов.</w:t>
      </w:r>
    </w:p>
    <w:p w:rsidR="000E7C94" w:rsidRPr="00D11241" w:rsidRDefault="000E7C94" w:rsidP="00D11241">
      <w:pPr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Иными словами, это основные направления или основные задачи кадрового резерва, без решения которых невозможно формирование кадрового резерва в целом либо такое формирование не будет способствовать целям создания соответствующего резерва.</w:t>
      </w:r>
    </w:p>
    <w:p w:rsidR="00352952" w:rsidRDefault="00352952" w:rsidP="00D11241">
      <w:pPr>
        <w:ind w:right="-348"/>
        <w:rPr>
          <w:rFonts w:ascii="Times New Roman" w:hAnsi="Times New Roman" w:cs="Times New Roman"/>
          <w:sz w:val="32"/>
          <w:szCs w:val="32"/>
        </w:rPr>
      </w:pPr>
    </w:p>
    <w:p w:rsidR="000E7C94" w:rsidRPr="00352952" w:rsidRDefault="000E7C94" w:rsidP="00D11241">
      <w:pPr>
        <w:ind w:right="-348"/>
        <w:rPr>
          <w:rFonts w:ascii="Times New Roman" w:hAnsi="Times New Roman" w:cs="Times New Roman"/>
          <w:b/>
          <w:sz w:val="32"/>
          <w:szCs w:val="32"/>
        </w:rPr>
      </w:pPr>
      <w:r w:rsidRPr="00352952">
        <w:rPr>
          <w:rFonts w:ascii="Times New Roman" w:hAnsi="Times New Roman" w:cs="Times New Roman"/>
          <w:b/>
          <w:sz w:val="32"/>
          <w:szCs w:val="32"/>
        </w:rPr>
        <w:t>ПОВЫШЕНИЕ КВАЛИФИКАЦИИ</w:t>
      </w:r>
    </w:p>
    <w:p w:rsidR="000E7C94" w:rsidRPr="00D11241" w:rsidRDefault="000E7C94" w:rsidP="00D11241">
      <w:pPr>
        <w:widowControl/>
        <w:ind w:right="-348"/>
        <w:rPr>
          <w:rFonts w:ascii="Times New Roman" w:hAnsi="Times New Roman" w:cs="Times New Roman"/>
          <w:sz w:val="32"/>
          <w:szCs w:val="32"/>
        </w:rPr>
      </w:pPr>
      <w:bookmarkStart w:id="1" w:name="sub_352"/>
      <w:r w:rsidRPr="00D11241">
        <w:rPr>
          <w:rFonts w:ascii="Times New Roman" w:hAnsi="Times New Roman" w:cs="Times New Roman"/>
          <w:sz w:val="32"/>
          <w:szCs w:val="32"/>
        </w:rPr>
        <w:t>2. Принимая во внимание, что финансирование муниципальной службы осуществляется за счет средств местных бюджетов федеральный законодатель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допускает проведения экспериментов, порядок, условия и сроки проведения которых в ходе реализации программ развития муниципальной службы устанавливаются нормативными правовыми актами субъектов РФ и муниципальными правовыми актами.</w:t>
      </w:r>
    </w:p>
    <w:bookmarkEnd w:id="1"/>
    <w:p w:rsidR="000E7C94" w:rsidRPr="00D11241" w:rsidRDefault="000E7C94" w:rsidP="00D11241">
      <w:pPr>
        <w:widowControl/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Одним из важных средств и приоритетным направлением кадровой политики в формировании кадрового состава профессиональных государственных и муниципальных служащих является создание непрерывной системы их профессионального развития и совершенствования механизмов организации финансирования профессиональной переподготовки и повышения квалификации государственных служащих.</w:t>
      </w:r>
    </w:p>
    <w:p w:rsidR="000E7C94" w:rsidRPr="00D11241" w:rsidRDefault="000E7C94" w:rsidP="00D11241">
      <w:pPr>
        <w:widowControl/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В соответствии со сложившейся практикой подготовки, переподготовки и повышения квалификации персонала государственной и муниципальной службы руководители высшего звена повышают квалификацию.</w:t>
      </w:r>
    </w:p>
    <w:p w:rsidR="000E7C94" w:rsidRPr="00D11241" w:rsidRDefault="000E7C94" w:rsidP="00D11241">
      <w:pPr>
        <w:widowControl/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Принимаемые меры способны обеспечить формирование высокопрофессионального корпуса государственных служащих, владеющего современными управленческими и информационными технологиями.</w:t>
      </w:r>
    </w:p>
    <w:p w:rsidR="000E7C94" w:rsidRPr="00D11241" w:rsidRDefault="000E7C94" w:rsidP="00352952">
      <w:pPr>
        <w:widowControl/>
        <w:ind w:right="-348"/>
        <w:rPr>
          <w:rFonts w:ascii="Times New Roman" w:hAnsi="Times New Roman" w:cs="Times New Roman"/>
          <w:sz w:val="32"/>
          <w:szCs w:val="32"/>
        </w:rPr>
      </w:pPr>
      <w:r w:rsidRPr="00D11241">
        <w:rPr>
          <w:rFonts w:ascii="Times New Roman" w:hAnsi="Times New Roman" w:cs="Times New Roman"/>
          <w:sz w:val="32"/>
          <w:szCs w:val="32"/>
        </w:rPr>
        <w:t>Важнейшей составляющей качества образования является уровень передачи и получения знаний, умений, навыков с обязательным компонентом - новыми обучающими технологиями, основанными на применении информационных технологий в учебном процессе.</w:t>
      </w:r>
    </w:p>
    <w:sectPr w:rsidR="000E7C94" w:rsidRPr="00D11241" w:rsidSect="00D11241">
      <w:pgSz w:w="11900" w:h="16800"/>
      <w:pgMar w:top="851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7C94"/>
    <w:rsid w:val="000E7C94"/>
    <w:rsid w:val="00352952"/>
    <w:rsid w:val="00791569"/>
    <w:rsid w:val="00AB2B00"/>
    <w:rsid w:val="00C845FC"/>
    <w:rsid w:val="00D1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878.431" TargetMode="External"/><Relationship Id="rId13" Type="http://schemas.openxmlformats.org/officeDocument/2006/relationships/hyperlink" Target="garantF1://57420091.800" TargetMode="External"/><Relationship Id="rId18" Type="http://schemas.openxmlformats.org/officeDocument/2006/relationships/hyperlink" Target="garantF1://7245249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52272.33" TargetMode="External"/><Relationship Id="rId12" Type="http://schemas.openxmlformats.org/officeDocument/2006/relationships/hyperlink" Target="garantF1://57420091.0" TargetMode="External"/><Relationship Id="rId17" Type="http://schemas.openxmlformats.org/officeDocument/2006/relationships/hyperlink" Target="garantF1://7245249.102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245249.1013" TargetMode="External"/><Relationship Id="rId20" Type="http://schemas.openxmlformats.org/officeDocument/2006/relationships/hyperlink" Target="garantF1://7245249.102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758397.800" TargetMode="External"/><Relationship Id="rId11" Type="http://schemas.openxmlformats.org/officeDocument/2006/relationships/hyperlink" Target="garantF1://26213395.1000" TargetMode="External"/><Relationship Id="rId5" Type="http://schemas.openxmlformats.org/officeDocument/2006/relationships/hyperlink" Target="garantF1://57758397.0" TargetMode="External"/><Relationship Id="rId15" Type="http://schemas.openxmlformats.org/officeDocument/2006/relationships/hyperlink" Target="garantF1://12052272.33" TargetMode="External"/><Relationship Id="rId10" Type="http://schemas.openxmlformats.org/officeDocument/2006/relationships/hyperlink" Target="garantF1://26213395.1000" TargetMode="External"/><Relationship Id="rId19" Type="http://schemas.openxmlformats.org/officeDocument/2006/relationships/hyperlink" Target="garantF1://26832477.43" TargetMode="External"/><Relationship Id="rId4" Type="http://schemas.openxmlformats.org/officeDocument/2006/relationships/hyperlink" Target="garantF1://12052272.0" TargetMode="External"/><Relationship Id="rId9" Type="http://schemas.openxmlformats.org/officeDocument/2006/relationships/hyperlink" Target="garantF1://26213395.0" TargetMode="External"/><Relationship Id="rId14" Type="http://schemas.openxmlformats.org/officeDocument/2006/relationships/hyperlink" Target="garantF1://57420091.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11651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Башир</cp:lastModifiedBy>
  <cp:revision>2</cp:revision>
  <dcterms:created xsi:type="dcterms:W3CDTF">2016-03-14T09:11:00Z</dcterms:created>
  <dcterms:modified xsi:type="dcterms:W3CDTF">2016-03-14T09:11:00Z</dcterms:modified>
</cp:coreProperties>
</file>