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353"/>
        <w:gridCol w:w="3162"/>
        <w:gridCol w:w="3452"/>
      </w:tblGrid>
      <w:tr w:rsidR="00786948" w:rsidRPr="00786948" w:rsidTr="00786948">
        <w:trPr>
          <w:trHeight w:val="1470"/>
        </w:trPr>
        <w:tc>
          <w:tcPr>
            <w:tcW w:w="3353" w:type="dxa"/>
          </w:tcPr>
          <w:p w:rsidR="00786948" w:rsidRPr="00786948" w:rsidRDefault="00786948" w:rsidP="00786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86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7869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 xml:space="preserve">АЙ                </w:t>
            </w: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РЕСПУБЛИКА</w:t>
            </w:r>
          </w:p>
        </w:tc>
        <w:tc>
          <w:tcPr>
            <w:tcW w:w="3162" w:type="dxa"/>
          </w:tcPr>
          <w:p w:rsidR="00786948" w:rsidRPr="00786948" w:rsidRDefault="00786948" w:rsidP="00786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694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37D506" wp14:editId="25F3FB7B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</w:tcPr>
          <w:p w:rsidR="00786948" w:rsidRPr="00786948" w:rsidRDefault="00786948" w:rsidP="0078694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>ИНГУШЕТИЯ</w:t>
            </w:r>
          </w:p>
          <w:p w:rsidR="00786948" w:rsidRPr="00786948" w:rsidRDefault="00786948" w:rsidP="007869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948" w:rsidRPr="00786948" w:rsidRDefault="00786948" w:rsidP="0078694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86948" w:rsidRPr="00786948" w:rsidTr="00B2620A">
        <w:trPr>
          <w:cantSplit/>
        </w:trPr>
        <w:tc>
          <w:tcPr>
            <w:tcW w:w="9923" w:type="dxa"/>
            <w:tcBorders>
              <w:bottom w:val="thinThickSmallGap" w:sz="24" w:space="0" w:color="auto"/>
            </w:tcBorders>
          </w:tcPr>
          <w:p w:rsidR="00786948" w:rsidRPr="00786948" w:rsidRDefault="00786948" w:rsidP="007869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948" w:rsidRPr="00B2620A" w:rsidRDefault="00786948" w:rsidP="00B262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94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КОНТРОЛЬНО-СЧЁТНАЯ ПАЛАТА </w:t>
            </w:r>
            <w:proofErr w:type="spellStart"/>
            <w:r w:rsidRPr="00786948">
              <w:rPr>
                <w:rFonts w:ascii="Times New Roman" w:hAnsi="Times New Roman"/>
                <w:b/>
                <w:sz w:val="24"/>
                <w:szCs w:val="24"/>
              </w:rPr>
              <w:t>г.НАЗРАНЬ</w:t>
            </w:r>
            <w:proofErr w:type="spellEnd"/>
          </w:p>
        </w:tc>
      </w:tr>
      <w:tr w:rsidR="00786948" w:rsidRPr="00786948" w:rsidTr="00B2620A">
        <w:trPr>
          <w:cantSplit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786948" w:rsidRPr="00786948" w:rsidRDefault="00786948" w:rsidP="00786948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86948">
              <w:rPr>
                <w:rFonts w:ascii="Times New Roman" w:hAnsi="Times New Roman"/>
                <w:noProof/>
                <w:sz w:val="20"/>
                <w:szCs w:val="20"/>
              </w:rPr>
              <w:t>386101, Республика Ингушетия, г.Назрань, пр.Базоркина, дом 13, тел.(8732) 22-00-34</w:t>
            </w:r>
          </w:p>
        </w:tc>
      </w:tr>
    </w:tbl>
    <w:p w:rsidR="00786948" w:rsidRDefault="00786948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D45A63"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М.А.Аушев</w:t>
      </w:r>
      <w:proofErr w:type="spellEnd"/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A63" w:rsidRDefault="00D45A63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6948" w:rsidRDefault="00786948" w:rsidP="00786948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показатели деятельности Контрольно-счетной палаты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г.Назрань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2015 год</w:t>
      </w:r>
    </w:p>
    <w:p w:rsidR="00786948" w:rsidRDefault="00786948" w:rsidP="007869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276"/>
      </w:tblGrid>
      <w:tr w:rsidR="00786948" w:rsidTr="00B2620A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6948" w:rsidTr="00786948">
        <w:trPr>
          <w:trHeight w:val="71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786948" w:rsidTr="00B2620A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86948" w:rsidTr="00B2620A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86948" w:rsidTr="00B2620A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том числе в отчётном году,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786948">
        <w:trPr>
          <w:trHeight w:val="3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 Контрольная деятельность</w:t>
            </w:r>
          </w:p>
        </w:tc>
      </w:tr>
      <w:tr w:rsidR="00786948" w:rsidTr="00B2620A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86948" w:rsidTr="00B2620A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86948" w:rsidTr="00B2620A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том числе по аудиту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 ,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органов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прочих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проверенных бюджетных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811741,3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>объем</w:t>
            </w:r>
            <w:proofErr w:type="gramEnd"/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проверенных бюджетных средств по аудиту в сфере закупок,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481405,8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86948" w:rsidTr="00786948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Объем расходных обязательств, утвержденных в бюджете му</w:t>
            </w:r>
            <w:r w:rsidR="003D214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ниципального образования на 2014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811741,3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5557,0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нецелевое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5557,0</w:t>
            </w:r>
          </w:p>
        </w:tc>
      </w:tr>
      <w:tr w:rsidR="00786948" w:rsidTr="00B2620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неэффективное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2.6.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786948">
        <w:trPr>
          <w:trHeight w:val="40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 Экспертно-аналитическая деятельность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016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подготовлено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016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проведено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мероприятий по аудиту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016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подготовленных КСО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016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86948" w:rsidTr="00B2620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предложений КСО, учтенных при принятии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86948" w:rsidTr="00786948">
        <w:trPr>
          <w:trHeight w:val="6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Реализация результатов контрольных и </w:t>
            </w:r>
          </w:p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-аналитических мероприятий</w:t>
            </w:r>
          </w:p>
        </w:tc>
      </w:tr>
      <w:tr w:rsidR="00786948" w:rsidTr="00B2620A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снято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контроля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Направлено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снято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контроля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финансовых нарушений</w:t>
            </w:r>
            <w:r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, тыс. руб.,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возмещено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средств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возмещено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средств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работ, оказано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нарушений установленного порядка</w:t>
            </w:r>
            <w:r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управления и распоряжения имуществом,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6948" w:rsidTr="00786948">
        <w:trPr>
          <w:trHeight w:val="3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 Гласность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3D21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Pr="00151D84" w:rsidRDefault="00151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1D84">
              <w:rPr>
                <w:rStyle w:val="header-user-name"/>
                <w:b/>
              </w:rPr>
              <w:t>nazran-gorsovet@yandex.ru</w:t>
            </w:r>
          </w:p>
        </w:tc>
      </w:tr>
      <w:tr w:rsidR="00786948" w:rsidTr="00786948">
        <w:trPr>
          <w:trHeight w:val="3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 Финансовое обеспечение деятельности контрольно-счетного органа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Затраты на содержание к</w:t>
            </w:r>
            <w:r w:rsidR="00B2620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онтрольно-счетного органа в 2015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году, тыс. руб.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151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1978,8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Запланировано средств на содержание контрольно-с</w:t>
            </w:r>
            <w:r w:rsidR="00B2620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четного органа в бюджете на 2016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151D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1780,0</w:t>
            </w:r>
          </w:p>
        </w:tc>
      </w:tr>
      <w:tr w:rsidR="00786948" w:rsidTr="00786948">
        <w:trPr>
          <w:trHeight w:val="2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786948" w:rsidTr="00B262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7869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8" w:rsidRDefault="007869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8" w:rsidRDefault="00B262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</w:tbl>
    <w:p w:rsidR="00786948" w:rsidRDefault="00786948" w:rsidP="0078694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lastRenderedPageBreak/>
        <w:t>Штат Контрольно</w:t>
      </w:r>
      <w:r>
        <w:rPr>
          <w:rFonts w:ascii="Times New Roman" w:hAnsi="Times New Roman"/>
          <w:sz w:val="28"/>
          <w:szCs w:val="28"/>
        </w:rPr>
        <w:t xml:space="preserve">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в 2015</w:t>
      </w:r>
      <w:r w:rsidRPr="00151D84">
        <w:rPr>
          <w:rFonts w:ascii="Times New Roman" w:hAnsi="Times New Roman"/>
          <w:sz w:val="28"/>
          <w:szCs w:val="28"/>
        </w:rPr>
        <w:t xml:space="preserve"> году укомплектован в соответствии со штатным расписанием утвержденного Решением Горсовета </w:t>
      </w:r>
      <w:proofErr w:type="spellStart"/>
      <w:r w:rsidRPr="00151D84">
        <w:rPr>
          <w:rFonts w:ascii="Times New Roman" w:hAnsi="Times New Roman"/>
          <w:sz w:val="28"/>
          <w:szCs w:val="28"/>
        </w:rPr>
        <w:t>г.Назрань</w:t>
      </w:r>
      <w:proofErr w:type="spellEnd"/>
      <w:r w:rsidRPr="00151D84">
        <w:rPr>
          <w:rFonts w:ascii="Times New Roman" w:hAnsi="Times New Roman"/>
          <w:sz w:val="28"/>
          <w:szCs w:val="28"/>
        </w:rPr>
        <w:t xml:space="preserve"> № 2/10-2 от 29 декабря </w:t>
      </w:r>
      <w:smartTag w:uri="urn:schemas-microsoft-com:office:smarttags" w:element="metricconverter">
        <w:smartTagPr>
          <w:attr w:name="ProductID" w:val="2011 г"/>
        </w:smartTagPr>
        <w:r w:rsidRPr="00151D84">
          <w:rPr>
            <w:rFonts w:ascii="Times New Roman" w:hAnsi="Times New Roman"/>
            <w:sz w:val="28"/>
            <w:szCs w:val="28"/>
          </w:rPr>
          <w:t>2011 г</w:t>
        </w:r>
      </w:smartTag>
      <w:r w:rsidRPr="00151D84">
        <w:rPr>
          <w:rFonts w:ascii="Times New Roman" w:hAnsi="Times New Roman"/>
          <w:sz w:val="28"/>
          <w:szCs w:val="28"/>
        </w:rPr>
        <w:t xml:space="preserve">. Все сотрудники КСП </w:t>
      </w:r>
      <w:proofErr w:type="spellStart"/>
      <w:r w:rsidRPr="00151D84">
        <w:rPr>
          <w:rFonts w:ascii="Times New Roman" w:hAnsi="Times New Roman"/>
          <w:sz w:val="28"/>
          <w:szCs w:val="28"/>
        </w:rPr>
        <w:t>г.Назрань</w:t>
      </w:r>
      <w:proofErr w:type="spellEnd"/>
      <w:r w:rsidRPr="00151D84">
        <w:rPr>
          <w:rFonts w:ascii="Times New Roman" w:hAnsi="Times New Roman"/>
          <w:sz w:val="28"/>
          <w:szCs w:val="28"/>
        </w:rPr>
        <w:t xml:space="preserve"> имеют высшее образование и стаж муниципальной службы. 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В 2014 году сотрудн</w:t>
      </w:r>
      <w:r>
        <w:rPr>
          <w:rFonts w:ascii="Times New Roman" w:hAnsi="Times New Roman"/>
          <w:sz w:val="28"/>
          <w:szCs w:val="28"/>
        </w:rPr>
        <w:t xml:space="preserve">иками КСП </w:t>
      </w:r>
      <w:proofErr w:type="spellStart"/>
      <w:r>
        <w:rPr>
          <w:rFonts w:ascii="Times New Roman" w:hAnsi="Times New Roman"/>
          <w:sz w:val="28"/>
          <w:szCs w:val="28"/>
        </w:rPr>
        <w:t>г.Назрань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проведено 15</w:t>
      </w:r>
      <w:r w:rsidRPr="00151D84">
        <w:rPr>
          <w:rFonts w:ascii="Times New Roman" w:hAnsi="Times New Roman"/>
          <w:sz w:val="28"/>
          <w:szCs w:val="28"/>
        </w:rPr>
        <w:t xml:space="preserve"> контрольных мероприятий. </w:t>
      </w:r>
      <w:r w:rsidRPr="00151D84">
        <w:rPr>
          <w:rFonts w:ascii="Times New Roman" w:hAnsi="Times New Roman"/>
          <w:bCs/>
          <w:sz w:val="28"/>
          <w:szCs w:val="28"/>
        </w:rPr>
        <w:t>Количество объектов, охваченных при проведении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151D84">
        <w:rPr>
          <w:rFonts w:ascii="Times New Roman" w:hAnsi="Times New Roman"/>
          <w:sz w:val="28"/>
          <w:szCs w:val="28"/>
        </w:rPr>
        <w:t xml:space="preserve">, в том числе, </w:t>
      </w:r>
    </w:p>
    <w:p w:rsidR="00151D84" w:rsidRDefault="00151D84" w:rsidP="00151D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51D84">
        <w:rPr>
          <w:rFonts w:ascii="Times New Roman" w:hAnsi="Times New Roman"/>
          <w:bCs/>
          <w:sz w:val="28"/>
          <w:szCs w:val="28"/>
        </w:rPr>
        <w:t>- о</w:t>
      </w:r>
      <w:r>
        <w:rPr>
          <w:rFonts w:ascii="Times New Roman" w:hAnsi="Times New Roman"/>
          <w:bCs/>
          <w:sz w:val="28"/>
          <w:szCs w:val="28"/>
        </w:rPr>
        <w:t>рганов местного самоуправления-5</w:t>
      </w:r>
      <w:r w:rsidRPr="00151D84">
        <w:rPr>
          <w:rFonts w:ascii="Times New Roman" w:hAnsi="Times New Roman"/>
          <w:bCs/>
          <w:sz w:val="28"/>
          <w:szCs w:val="28"/>
        </w:rPr>
        <w:t>: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администрация </w:t>
      </w:r>
      <w:r w:rsidRPr="00151D84">
        <w:rPr>
          <w:rFonts w:ascii="Times New Roman" w:hAnsi="Times New Roman"/>
          <w:sz w:val="28"/>
          <w:szCs w:val="28"/>
        </w:rPr>
        <w:t>г. Назрань,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- администрация Центрального административного округа г. Назрань,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- администрация </w:t>
      </w:r>
      <w:proofErr w:type="spellStart"/>
      <w:r w:rsidRPr="00151D84">
        <w:rPr>
          <w:rFonts w:ascii="Times New Roman" w:hAnsi="Times New Roman"/>
          <w:sz w:val="28"/>
          <w:szCs w:val="28"/>
        </w:rPr>
        <w:t>Альтиевского</w:t>
      </w:r>
      <w:proofErr w:type="spellEnd"/>
      <w:r w:rsidRPr="00151D84">
        <w:rPr>
          <w:rFonts w:ascii="Times New Roman" w:hAnsi="Times New Roman"/>
          <w:sz w:val="28"/>
          <w:szCs w:val="28"/>
        </w:rPr>
        <w:t xml:space="preserve"> административного округа г. Назрань,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- администрация </w:t>
      </w:r>
      <w:proofErr w:type="spellStart"/>
      <w:r w:rsidRPr="00151D84">
        <w:rPr>
          <w:rFonts w:ascii="Times New Roman" w:hAnsi="Times New Roman"/>
          <w:sz w:val="28"/>
          <w:szCs w:val="28"/>
        </w:rPr>
        <w:t>Гамурзиевского</w:t>
      </w:r>
      <w:proofErr w:type="spellEnd"/>
      <w:r w:rsidRPr="00151D84">
        <w:rPr>
          <w:rFonts w:ascii="Times New Roman" w:hAnsi="Times New Roman"/>
          <w:sz w:val="28"/>
          <w:szCs w:val="28"/>
        </w:rPr>
        <w:t xml:space="preserve"> административного округа г. Назрань,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- администрация </w:t>
      </w:r>
      <w:proofErr w:type="spellStart"/>
      <w:r w:rsidRPr="00151D84">
        <w:rPr>
          <w:rFonts w:ascii="Times New Roman" w:hAnsi="Times New Roman"/>
          <w:sz w:val="28"/>
          <w:szCs w:val="28"/>
        </w:rPr>
        <w:t>Насыр-Кортского</w:t>
      </w:r>
      <w:proofErr w:type="spellEnd"/>
      <w:r w:rsidRPr="00151D84">
        <w:rPr>
          <w:rFonts w:ascii="Times New Roman" w:hAnsi="Times New Roman"/>
          <w:sz w:val="28"/>
          <w:szCs w:val="28"/>
        </w:rPr>
        <w:t xml:space="preserve"> административного округа г. Назрань,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муниципальных учреждений -4</w:t>
      </w:r>
      <w:r w:rsidRPr="00151D84">
        <w:rPr>
          <w:rFonts w:ascii="Times New Roman" w:hAnsi="Times New Roman"/>
          <w:bCs/>
          <w:sz w:val="28"/>
          <w:szCs w:val="28"/>
        </w:rPr>
        <w:t>: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D84">
        <w:rPr>
          <w:rFonts w:ascii="Times New Roman" w:hAnsi="Times New Roman"/>
          <w:sz w:val="28"/>
          <w:szCs w:val="28"/>
        </w:rPr>
        <w:t xml:space="preserve">- МКУ «Городской дворец культуры </w:t>
      </w:r>
      <w:proofErr w:type="spellStart"/>
      <w:r w:rsidRPr="00151D84">
        <w:rPr>
          <w:rFonts w:ascii="Times New Roman" w:hAnsi="Times New Roman"/>
          <w:sz w:val="28"/>
          <w:szCs w:val="28"/>
        </w:rPr>
        <w:t>г.Назрань</w:t>
      </w:r>
      <w:proofErr w:type="spellEnd"/>
      <w:r w:rsidRPr="00151D84">
        <w:rPr>
          <w:rFonts w:ascii="Times New Roman" w:hAnsi="Times New Roman"/>
          <w:sz w:val="28"/>
          <w:szCs w:val="28"/>
        </w:rPr>
        <w:t>",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- МБУ «Детская художественная школа </w:t>
      </w:r>
      <w:proofErr w:type="spellStart"/>
      <w:r w:rsidRPr="00151D84">
        <w:rPr>
          <w:rFonts w:ascii="Times New Roman" w:hAnsi="Times New Roman"/>
          <w:sz w:val="28"/>
          <w:szCs w:val="28"/>
        </w:rPr>
        <w:t>г.Назрань</w:t>
      </w:r>
      <w:proofErr w:type="spellEnd"/>
      <w:r w:rsidRPr="00151D84">
        <w:rPr>
          <w:rFonts w:ascii="Times New Roman" w:hAnsi="Times New Roman"/>
          <w:sz w:val="28"/>
          <w:szCs w:val="28"/>
        </w:rPr>
        <w:t>",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- МБУ «Детская школа искусств </w:t>
      </w:r>
      <w:proofErr w:type="spellStart"/>
      <w:r w:rsidRPr="00151D84">
        <w:rPr>
          <w:rFonts w:ascii="Times New Roman" w:hAnsi="Times New Roman"/>
          <w:sz w:val="28"/>
          <w:szCs w:val="28"/>
        </w:rPr>
        <w:t>г.Назрань</w:t>
      </w:r>
      <w:proofErr w:type="spellEnd"/>
      <w:r w:rsidRPr="00151D84">
        <w:rPr>
          <w:rFonts w:ascii="Times New Roman" w:hAnsi="Times New Roman"/>
          <w:sz w:val="28"/>
          <w:szCs w:val="28"/>
        </w:rPr>
        <w:t>",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51D84">
        <w:rPr>
          <w:rFonts w:ascii="Times New Roman" w:hAnsi="Times New Roman"/>
          <w:sz w:val="28"/>
          <w:szCs w:val="28"/>
        </w:rPr>
        <w:t xml:space="preserve">МБУ «Назрановская городская общественно-политическая газета "Голос Назрани", </w:t>
      </w:r>
      <w:r>
        <w:rPr>
          <w:rFonts w:ascii="Times New Roman" w:hAnsi="Times New Roman"/>
          <w:sz w:val="28"/>
          <w:szCs w:val="28"/>
        </w:rPr>
        <w:t>что на 4</w:t>
      </w:r>
      <w:r w:rsidRPr="00151D84">
        <w:rPr>
          <w:rFonts w:ascii="Times New Roman" w:hAnsi="Times New Roman"/>
          <w:sz w:val="28"/>
          <w:szCs w:val="28"/>
        </w:rPr>
        <w:t xml:space="preserve"> мероприятий больше </w:t>
      </w:r>
      <w:r>
        <w:rPr>
          <w:rFonts w:ascii="Times New Roman" w:hAnsi="Times New Roman"/>
          <w:sz w:val="28"/>
          <w:szCs w:val="28"/>
        </w:rPr>
        <w:t xml:space="preserve">чем за АППГ, что составляет 37,0 </w:t>
      </w:r>
      <w:r w:rsidRPr="00151D84">
        <w:rPr>
          <w:rFonts w:ascii="Times New Roman" w:hAnsi="Times New Roman"/>
          <w:sz w:val="28"/>
          <w:szCs w:val="28"/>
        </w:rPr>
        <w:t>%. Доля органов местного самоуправления в количестве пр</w:t>
      </w:r>
      <w:r w:rsidR="00016058">
        <w:rPr>
          <w:rFonts w:ascii="Times New Roman" w:hAnsi="Times New Roman"/>
          <w:sz w:val="28"/>
          <w:szCs w:val="28"/>
        </w:rPr>
        <w:t>оверенных объектов составляет 56</w:t>
      </w:r>
      <w:r w:rsidRPr="00151D84">
        <w:rPr>
          <w:rFonts w:ascii="Times New Roman" w:hAnsi="Times New Roman"/>
          <w:sz w:val="28"/>
          <w:szCs w:val="28"/>
        </w:rPr>
        <w:t xml:space="preserve"> %, за АППГ- </w:t>
      </w:r>
      <w:r>
        <w:rPr>
          <w:rFonts w:ascii="Times New Roman" w:hAnsi="Times New Roman"/>
          <w:sz w:val="28"/>
          <w:szCs w:val="28"/>
        </w:rPr>
        <w:t>4</w:t>
      </w:r>
      <w:r w:rsidRPr="00151D84">
        <w:rPr>
          <w:rFonts w:ascii="Times New Roman" w:hAnsi="Times New Roman"/>
          <w:sz w:val="28"/>
          <w:szCs w:val="28"/>
        </w:rPr>
        <w:t>0%. Объем проверенных бюджетных средств</w:t>
      </w:r>
      <w:r w:rsidR="00016058">
        <w:rPr>
          <w:rFonts w:ascii="Times New Roman" w:hAnsi="Times New Roman"/>
          <w:sz w:val="28"/>
          <w:szCs w:val="28"/>
        </w:rPr>
        <w:t xml:space="preserve"> увеличился с </w:t>
      </w:r>
      <w:r w:rsidR="00016058" w:rsidRPr="00151D84">
        <w:rPr>
          <w:rFonts w:ascii="Times New Roman" w:hAnsi="Times New Roman"/>
          <w:sz w:val="28"/>
          <w:szCs w:val="28"/>
        </w:rPr>
        <w:t xml:space="preserve">457903,3 </w:t>
      </w:r>
      <w:proofErr w:type="spellStart"/>
      <w:r w:rsidR="00016058" w:rsidRPr="00151D8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6058" w:rsidRPr="00151D84">
        <w:rPr>
          <w:rFonts w:ascii="Times New Roman" w:hAnsi="Times New Roman"/>
          <w:sz w:val="28"/>
          <w:szCs w:val="28"/>
        </w:rPr>
        <w:t xml:space="preserve"> в 2014 году</w:t>
      </w:r>
      <w:r w:rsidR="00016058">
        <w:rPr>
          <w:rFonts w:ascii="Times New Roman" w:hAnsi="Times New Roman"/>
          <w:sz w:val="28"/>
          <w:szCs w:val="28"/>
        </w:rPr>
        <w:t xml:space="preserve"> до </w:t>
      </w:r>
      <w:r w:rsidR="00016058">
        <w:rPr>
          <w:rFonts w:ascii="Times New Roman" w:hAnsi="Times New Roman"/>
          <w:sz w:val="26"/>
          <w:szCs w:val="26"/>
        </w:rPr>
        <w:t>811741,3</w:t>
      </w:r>
      <w:r w:rsidR="00016058">
        <w:rPr>
          <w:rFonts w:ascii="Times New Roman" w:hAnsi="Times New Roman"/>
          <w:sz w:val="28"/>
          <w:szCs w:val="28"/>
        </w:rPr>
        <w:t xml:space="preserve"> в 2015 году, что больше на 353838,0</w:t>
      </w:r>
      <w:r w:rsidRPr="0015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D84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6058">
        <w:rPr>
          <w:rFonts w:ascii="Times New Roman" w:hAnsi="Times New Roman"/>
          <w:sz w:val="28"/>
          <w:szCs w:val="28"/>
        </w:rPr>
        <w:t xml:space="preserve"> и составляет 43,6</w:t>
      </w:r>
      <w:r w:rsidRPr="00151D84">
        <w:rPr>
          <w:rFonts w:ascii="Times New Roman" w:hAnsi="Times New Roman"/>
          <w:sz w:val="28"/>
          <w:szCs w:val="28"/>
        </w:rPr>
        <w:t xml:space="preserve">%. 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Наблюдается повышение по экспертно-аналитической деятельности и гласности в </w:t>
      </w:r>
      <w:r w:rsidR="00016058">
        <w:rPr>
          <w:rFonts w:ascii="Times New Roman" w:hAnsi="Times New Roman"/>
          <w:sz w:val="28"/>
          <w:szCs w:val="28"/>
        </w:rPr>
        <w:t xml:space="preserve">работе КСП </w:t>
      </w:r>
      <w:proofErr w:type="spellStart"/>
      <w:r w:rsidR="00016058">
        <w:rPr>
          <w:rFonts w:ascii="Times New Roman" w:hAnsi="Times New Roman"/>
          <w:sz w:val="28"/>
          <w:szCs w:val="28"/>
        </w:rPr>
        <w:t>г.Назрань</w:t>
      </w:r>
      <w:proofErr w:type="spellEnd"/>
      <w:r w:rsidR="00016058">
        <w:rPr>
          <w:rFonts w:ascii="Times New Roman" w:hAnsi="Times New Roman"/>
          <w:sz w:val="28"/>
          <w:szCs w:val="28"/>
        </w:rPr>
        <w:t>. Так в 2015</w:t>
      </w:r>
      <w:r w:rsidRPr="00151D84">
        <w:rPr>
          <w:rFonts w:ascii="Times New Roman" w:hAnsi="Times New Roman"/>
          <w:sz w:val="28"/>
          <w:szCs w:val="28"/>
        </w:rPr>
        <w:t xml:space="preserve"> году подготовлено заключений по проектам нормативных правовых актов о</w:t>
      </w:r>
      <w:r w:rsidR="00016058">
        <w:rPr>
          <w:rFonts w:ascii="Times New Roman" w:hAnsi="Times New Roman"/>
          <w:sz w:val="28"/>
          <w:szCs w:val="28"/>
        </w:rPr>
        <w:t>рганов местного самоуправления 7, за АППГ- 5</w:t>
      </w:r>
      <w:r w:rsidRPr="00151D84">
        <w:rPr>
          <w:rFonts w:ascii="Times New Roman" w:hAnsi="Times New Roman"/>
          <w:sz w:val="28"/>
          <w:szCs w:val="28"/>
        </w:rPr>
        <w:t xml:space="preserve">, </w:t>
      </w:r>
      <w:r w:rsidR="0001605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="00016058">
        <w:rPr>
          <w:rFonts w:ascii="Times New Roman" w:hAnsi="Times New Roman"/>
          <w:sz w:val="28"/>
          <w:szCs w:val="28"/>
        </w:rPr>
        <w:t>состовляет</w:t>
      </w:r>
      <w:proofErr w:type="spellEnd"/>
      <w:r w:rsidR="00016058">
        <w:rPr>
          <w:rFonts w:ascii="Times New Roman" w:hAnsi="Times New Roman"/>
          <w:sz w:val="28"/>
          <w:szCs w:val="28"/>
        </w:rPr>
        <w:t xml:space="preserve"> 28,6 </w:t>
      </w:r>
      <w:r w:rsidRPr="00151D84">
        <w:rPr>
          <w:rFonts w:ascii="Times New Roman" w:hAnsi="Times New Roman"/>
          <w:sz w:val="28"/>
          <w:szCs w:val="28"/>
        </w:rPr>
        <w:t>%, ко</w:t>
      </w:r>
      <w:r w:rsidR="00CA4ECE">
        <w:rPr>
          <w:rFonts w:ascii="Times New Roman" w:hAnsi="Times New Roman"/>
          <w:sz w:val="28"/>
          <w:szCs w:val="28"/>
        </w:rPr>
        <w:t>личество публикаций в СМИ в 2015</w:t>
      </w:r>
      <w:r w:rsidRPr="00151D84">
        <w:rPr>
          <w:rFonts w:ascii="Times New Roman" w:hAnsi="Times New Roman"/>
          <w:sz w:val="28"/>
          <w:szCs w:val="28"/>
        </w:rPr>
        <w:t xml:space="preserve"> году 5, за АППГ- 5.</w:t>
      </w:r>
    </w:p>
    <w:p w:rsidR="00151D84" w:rsidRPr="00151D84" w:rsidRDefault="00151D84" w:rsidP="00151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D84">
        <w:rPr>
          <w:rFonts w:ascii="Times New Roman" w:hAnsi="Times New Roman"/>
          <w:sz w:val="28"/>
          <w:szCs w:val="28"/>
        </w:rPr>
        <w:t xml:space="preserve">          Финансовое обеспечение д</w:t>
      </w:r>
      <w:r w:rsidR="00CA4ECE">
        <w:rPr>
          <w:rFonts w:ascii="Times New Roman" w:hAnsi="Times New Roman"/>
          <w:sz w:val="28"/>
          <w:szCs w:val="28"/>
        </w:rPr>
        <w:t xml:space="preserve">еятельности КСП </w:t>
      </w:r>
      <w:proofErr w:type="spellStart"/>
      <w:r w:rsidR="00CA4ECE">
        <w:rPr>
          <w:rFonts w:ascii="Times New Roman" w:hAnsi="Times New Roman"/>
          <w:sz w:val="28"/>
          <w:szCs w:val="28"/>
        </w:rPr>
        <w:t>г.Назрань</w:t>
      </w:r>
      <w:proofErr w:type="spellEnd"/>
      <w:r w:rsidR="00CA4ECE">
        <w:rPr>
          <w:rFonts w:ascii="Times New Roman" w:hAnsi="Times New Roman"/>
          <w:sz w:val="28"/>
          <w:szCs w:val="28"/>
        </w:rPr>
        <w:t xml:space="preserve"> в 2015 году на уровне 2014года </w:t>
      </w:r>
      <w:proofErr w:type="gramStart"/>
      <w:r w:rsidR="00CA4ECE">
        <w:rPr>
          <w:rFonts w:ascii="Times New Roman" w:hAnsi="Times New Roman"/>
          <w:sz w:val="28"/>
          <w:szCs w:val="28"/>
        </w:rPr>
        <w:t xml:space="preserve">и  </w:t>
      </w:r>
      <w:r w:rsidRPr="00151D84">
        <w:rPr>
          <w:rFonts w:ascii="Times New Roman" w:hAnsi="Times New Roman"/>
          <w:sz w:val="28"/>
          <w:szCs w:val="28"/>
        </w:rPr>
        <w:t>составило</w:t>
      </w:r>
      <w:proofErr w:type="gramEnd"/>
      <w:r w:rsidRPr="00151D84">
        <w:rPr>
          <w:rFonts w:ascii="Times New Roman" w:hAnsi="Times New Roman"/>
          <w:sz w:val="28"/>
          <w:szCs w:val="28"/>
        </w:rPr>
        <w:t xml:space="preserve"> 1978,8 </w:t>
      </w:r>
      <w:proofErr w:type="spellStart"/>
      <w:r w:rsidRPr="00151D84">
        <w:rPr>
          <w:rFonts w:ascii="Times New Roman" w:hAnsi="Times New Roman"/>
          <w:sz w:val="28"/>
          <w:szCs w:val="28"/>
        </w:rPr>
        <w:t>ты</w:t>
      </w:r>
      <w:r w:rsidR="00CA4ECE">
        <w:rPr>
          <w:rFonts w:ascii="Times New Roman" w:hAnsi="Times New Roman"/>
          <w:sz w:val="28"/>
          <w:szCs w:val="28"/>
        </w:rPr>
        <w:t>с.рублей</w:t>
      </w:r>
      <w:proofErr w:type="spellEnd"/>
      <w:r w:rsidR="00CA4ECE">
        <w:rPr>
          <w:rFonts w:ascii="Times New Roman" w:hAnsi="Times New Roman"/>
          <w:sz w:val="28"/>
          <w:szCs w:val="28"/>
        </w:rPr>
        <w:t>.</w:t>
      </w:r>
    </w:p>
    <w:p w:rsidR="00786948" w:rsidRDefault="0078694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214B" w:rsidRDefault="00786948"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М.А.Аушев</w:t>
      </w:r>
      <w:proofErr w:type="spellEnd"/>
    </w:p>
    <w:sectPr w:rsidR="00C5214B" w:rsidSect="0078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48"/>
    <w:rsid w:val="00016058"/>
    <w:rsid w:val="00151D84"/>
    <w:rsid w:val="003D2141"/>
    <w:rsid w:val="00786948"/>
    <w:rsid w:val="00B2620A"/>
    <w:rsid w:val="00C5214B"/>
    <w:rsid w:val="00CA4ECE"/>
    <w:rsid w:val="00D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0D9F-9FF9-4AC3-A655-EAD49479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6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9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869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-user-name">
    <w:name w:val="header-user-name"/>
    <w:basedOn w:val="a0"/>
    <w:rsid w:val="0015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2016-01-12T07:29:00Z</dcterms:created>
  <dcterms:modified xsi:type="dcterms:W3CDTF">2016-01-12T09:01:00Z</dcterms:modified>
</cp:coreProperties>
</file>