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9B" w:rsidRDefault="003D169B" w:rsidP="003D169B">
      <w:pPr>
        <w:jc w:val="center"/>
        <w:rPr>
          <w:sz w:val="22"/>
        </w:rPr>
      </w:pPr>
    </w:p>
    <w:p w:rsidR="003D169B" w:rsidRDefault="003D169B" w:rsidP="003D169B">
      <w:pPr>
        <w:jc w:val="center"/>
        <w:rPr>
          <w:b/>
          <w:sz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76pt;height:57pt;z-index:-251658240;visibility:visible" wrapcoords="-214 0 -214 21316 21600 21316 21600 0 -214 0" fillcolor="window">
            <v:imagedata r:id="rId4" o:title=""/>
            <w10:wrap type="through"/>
          </v:shape>
          <o:OLEObject Type="Embed" ProgID="Word.Picture.8" ShapeID="_x0000_s1026" DrawAspect="Content" ObjectID="_1469537401" r:id="rId5"/>
        </w:object>
      </w:r>
      <w:r>
        <w:rPr>
          <w:b/>
          <w:sz w:val="22"/>
        </w:rPr>
        <w:t>Г</w:t>
      </w:r>
      <w:r>
        <w:rPr>
          <w:b/>
          <w:sz w:val="22"/>
          <w:lang w:val="en-US"/>
        </w:rPr>
        <w:t>I</w:t>
      </w:r>
      <w:r>
        <w:rPr>
          <w:b/>
          <w:sz w:val="22"/>
        </w:rPr>
        <w:t>АЛГ</w:t>
      </w:r>
      <w:r>
        <w:rPr>
          <w:b/>
          <w:sz w:val="22"/>
          <w:lang w:val="en-US"/>
        </w:rPr>
        <w:t>I</w:t>
      </w:r>
      <w:r>
        <w:rPr>
          <w:b/>
          <w:sz w:val="22"/>
        </w:rPr>
        <w:t xml:space="preserve">АЙ   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                  РЕСПУБЛИКА</w:t>
      </w:r>
    </w:p>
    <w:p w:rsidR="003D169B" w:rsidRDefault="003D169B" w:rsidP="003D169B">
      <w:pPr>
        <w:jc w:val="both"/>
        <w:rPr>
          <w:b/>
          <w:sz w:val="22"/>
        </w:rPr>
      </w:pPr>
      <w:r>
        <w:rPr>
          <w:b/>
          <w:sz w:val="22"/>
        </w:rPr>
        <w:t xml:space="preserve">РЕСПУБЛИКА                                                                             </w:t>
      </w:r>
      <w:r>
        <w:rPr>
          <w:b/>
          <w:sz w:val="22"/>
        </w:rPr>
        <w:tab/>
        <w:t xml:space="preserve">         ИНГУШЕТИЯ</w:t>
      </w:r>
    </w:p>
    <w:p w:rsidR="003D169B" w:rsidRDefault="003D169B" w:rsidP="003D169B">
      <w:pPr>
        <w:pStyle w:val="1"/>
      </w:pPr>
    </w:p>
    <w:p w:rsidR="003D169B" w:rsidRDefault="003D169B" w:rsidP="003D1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</w:t>
      </w:r>
      <w:proofErr w:type="gramStart"/>
      <w:r>
        <w:rPr>
          <w:b/>
          <w:bCs/>
          <w:sz w:val="28"/>
          <w:szCs w:val="28"/>
        </w:rPr>
        <w:t>СОВЕТ  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ОБРАЗОВАНИЯ</w:t>
      </w:r>
    </w:p>
    <w:p w:rsidR="003D169B" w:rsidRDefault="003D169B" w:rsidP="003D169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 ГОРОДСКОЙ</w:t>
      </w:r>
      <w:proofErr w:type="gramEnd"/>
      <w:r>
        <w:rPr>
          <w:b/>
          <w:bCs/>
          <w:sz w:val="28"/>
          <w:szCs w:val="28"/>
        </w:rPr>
        <w:t xml:space="preserve"> ОКРУГ ГОРОД  НАЗРАНЬ»</w:t>
      </w:r>
    </w:p>
    <w:p w:rsidR="003D169B" w:rsidRDefault="003D169B" w:rsidP="003D169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86359</wp:posOffset>
                </wp:positionV>
                <wp:extent cx="6126480" cy="0"/>
                <wp:effectExtent l="0" t="1905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FF641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8pt,6.8pt" to="43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3D169B" w:rsidRDefault="003D169B" w:rsidP="003D169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D169B" w:rsidRDefault="003D169B" w:rsidP="003D169B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3D169B" w:rsidRDefault="003D169B" w:rsidP="003D169B">
      <w:pPr>
        <w:pStyle w:val="a4"/>
        <w:tabs>
          <w:tab w:val="left" w:pos="604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№25/176-1                                                                             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</w:t>
      </w:r>
    </w:p>
    <w:p w:rsidR="003D169B" w:rsidRDefault="003D169B" w:rsidP="003D169B">
      <w:pPr>
        <w:pStyle w:val="a4"/>
        <w:tabs>
          <w:tab w:val="left" w:pos="6045"/>
        </w:tabs>
        <w:spacing w:before="0" w:beforeAutospacing="0" w:after="0" w:afterAutospacing="0"/>
        <w:rPr>
          <w:sz w:val="28"/>
          <w:szCs w:val="28"/>
        </w:rPr>
      </w:pPr>
    </w:p>
    <w:p w:rsidR="003D169B" w:rsidRDefault="003D169B" w:rsidP="003D169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Председателя </w:t>
      </w:r>
      <w:r>
        <w:rPr>
          <w:b/>
          <w:sz w:val="28"/>
          <w:szCs w:val="28"/>
        </w:rPr>
        <w:t>Контрольного органа (Контрольно-счетной палаты) муниципального образования «Городской округ город Назрань»</w:t>
      </w:r>
    </w:p>
    <w:p w:rsidR="003D169B" w:rsidRDefault="003D169B" w:rsidP="003D169B">
      <w:pPr>
        <w:jc w:val="center"/>
        <w:rPr>
          <w:b/>
          <w:sz w:val="28"/>
          <w:szCs w:val="28"/>
        </w:rPr>
      </w:pPr>
    </w:p>
    <w:p w:rsidR="003D169B" w:rsidRDefault="003D169B" w:rsidP="003D169B">
      <w:pPr>
        <w:jc w:val="both"/>
        <w:rPr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В соответствии с частью 1 статьи 6 </w:t>
      </w:r>
      <w:r>
        <w:rPr>
          <w:sz w:val="28"/>
          <w:szCs w:val="28"/>
        </w:rPr>
        <w:t>Положения "О Контрольном органе муниципального образования «Городской округ город Назрань»,</w:t>
      </w:r>
      <w:r>
        <w:rPr>
          <w:rStyle w:val="a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утвержденного Решением Городского совета муниципального образования  </w:t>
      </w:r>
    </w:p>
    <w:p w:rsidR="003D169B" w:rsidRDefault="003D169B" w:rsidP="003D169B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 Городской</w:t>
      </w:r>
      <w:proofErr w:type="gramEnd"/>
      <w:r>
        <w:rPr>
          <w:bCs/>
          <w:sz w:val="28"/>
          <w:szCs w:val="28"/>
        </w:rPr>
        <w:t xml:space="preserve"> округ город Назрань» </w:t>
      </w:r>
      <w:r>
        <w:rPr>
          <w:sz w:val="28"/>
          <w:szCs w:val="28"/>
        </w:rPr>
        <w:t>от 11 августа 2011г. № 22/167-1</w:t>
      </w:r>
      <w:r>
        <w:rPr>
          <w:rStyle w:val="a3"/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основании результатов открытого голосования депутатов Городского совета, Городской совет муниципального образования «Городской округ город Назрань» </w:t>
      </w:r>
      <w:r>
        <w:rPr>
          <w:b/>
          <w:sz w:val="28"/>
          <w:szCs w:val="28"/>
        </w:rPr>
        <w:t>решил:</w:t>
      </w:r>
    </w:p>
    <w:p w:rsidR="003D169B" w:rsidRDefault="003D169B" w:rsidP="003D16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169B" w:rsidRDefault="003D169B" w:rsidP="003D1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должность председателя Контрольного органа (Контрольно-счетной палаты) муниципального образования «Городской округ город Назрань» Аушева Магомета </w:t>
      </w:r>
      <w:proofErr w:type="spellStart"/>
      <w:r>
        <w:rPr>
          <w:sz w:val="28"/>
          <w:szCs w:val="28"/>
        </w:rPr>
        <w:t>Абоевича</w:t>
      </w:r>
      <w:proofErr w:type="spellEnd"/>
      <w:r>
        <w:rPr>
          <w:sz w:val="28"/>
          <w:szCs w:val="28"/>
        </w:rPr>
        <w:t xml:space="preserve">. </w:t>
      </w:r>
    </w:p>
    <w:p w:rsidR="003D169B" w:rsidRDefault="003D169B" w:rsidP="003D1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Освободить от должности заместителя председателя Городского совета.</w:t>
      </w:r>
    </w:p>
    <w:p w:rsidR="003D169B" w:rsidRDefault="003D169B" w:rsidP="003D16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3.Председателю Контрольного органа (Контрольно-счетной палаты) (Аушеву М.А.)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Контрольного органа (Контрольно-счетной палаты)  в качестве юридического лица в соответствии с законодательством.</w:t>
      </w:r>
    </w:p>
    <w:p w:rsidR="003D169B" w:rsidRDefault="003D169B" w:rsidP="003D1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4.Председателю Контрольного органа (Контрольно-счетной палаты) (Аушеву М.А.) представить для утверждения на очередное заседание Городского совета штатное расписание Контрольного органа (Контрольно-счетной палаты) и смету расходов на </w:t>
      </w:r>
      <w:proofErr w:type="gramStart"/>
      <w:r>
        <w:rPr>
          <w:sz w:val="28"/>
          <w:szCs w:val="28"/>
        </w:rPr>
        <w:t>обеспечение  его</w:t>
      </w:r>
      <w:proofErr w:type="gramEnd"/>
      <w:r>
        <w:rPr>
          <w:sz w:val="28"/>
          <w:szCs w:val="28"/>
        </w:rPr>
        <w:t xml:space="preserve"> деятельности.</w:t>
      </w:r>
    </w:p>
    <w:p w:rsidR="003D169B" w:rsidRDefault="003D169B" w:rsidP="003D169B">
      <w:pPr>
        <w:tabs>
          <w:tab w:val="left" w:pos="9360"/>
        </w:tabs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          5.Контроль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Решения оставляю за собой. </w:t>
      </w:r>
    </w:p>
    <w:p w:rsidR="003D169B" w:rsidRDefault="003D169B" w:rsidP="003D169B">
      <w:pPr>
        <w:pStyle w:val="Style6"/>
        <w:widowControl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6.Опубликовать настоящее Решение в средствах массовой информации.</w:t>
      </w:r>
    </w:p>
    <w:p w:rsidR="003D169B" w:rsidRDefault="003D169B" w:rsidP="003D169B">
      <w:pPr>
        <w:pStyle w:val="Style6"/>
        <w:widowControl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</w:p>
    <w:p w:rsidR="003D169B" w:rsidRDefault="003D169B" w:rsidP="003D169B">
      <w:pPr>
        <w:pStyle w:val="Style6"/>
        <w:widowControl/>
        <w:jc w:val="both"/>
      </w:pPr>
      <w:r>
        <w:rPr>
          <w:b/>
          <w:bCs/>
          <w:sz w:val="28"/>
          <w:szCs w:val="28"/>
        </w:rPr>
        <w:t xml:space="preserve"> Председатель</w:t>
      </w:r>
    </w:p>
    <w:p w:rsidR="003D169B" w:rsidRDefault="003D169B" w:rsidP="003D169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совета                                                                    М.С. </w:t>
      </w:r>
      <w:proofErr w:type="spellStart"/>
      <w:r>
        <w:rPr>
          <w:b/>
          <w:bCs/>
          <w:sz w:val="28"/>
          <w:szCs w:val="28"/>
        </w:rPr>
        <w:t>Парчиев</w:t>
      </w:r>
      <w:proofErr w:type="spellEnd"/>
    </w:p>
    <w:p w:rsidR="00A72148" w:rsidRDefault="00A72148">
      <w:bookmarkStart w:id="0" w:name="_GoBack"/>
      <w:bookmarkEnd w:id="0"/>
    </w:p>
    <w:sectPr w:rsidR="00A7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B"/>
    <w:rsid w:val="003D169B"/>
    <w:rsid w:val="00A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BAC2FD-E2DE-40C0-BDCB-6CA94109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6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3D169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D169B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3D169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3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9">
    <w:name w:val="Font Style29"/>
    <w:basedOn w:val="a0"/>
    <w:uiPriority w:val="99"/>
    <w:rsid w:val="003D169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2014-08-14T12:03:00Z</dcterms:created>
  <dcterms:modified xsi:type="dcterms:W3CDTF">2014-08-14T12:04:00Z</dcterms:modified>
</cp:coreProperties>
</file>