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1E0"/>
      </w:tblPr>
      <w:tblGrid>
        <w:gridCol w:w="3420"/>
        <w:gridCol w:w="3240"/>
        <w:gridCol w:w="3523"/>
      </w:tblGrid>
      <w:tr w:rsidR="00650596" w:rsidRPr="00650596" w:rsidTr="00650596">
        <w:trPr>
          <w:trHeight w:val="1276"/>
        </w:trPr>
        <w:tc>
          <w:tcPr>
            <w:tcW w:w="3420" w:type="dxa"/>
          </w:tcPr>
          <w:p w:rsidR="00650596" w:rsidRPr="00650596" w:rsidRDefault="00650596">
            <w:pPr>
              <w:spacing w:line="240" w:lineRule="auto"/>
              <w:rPr>
                <w:rFonts w:ascii="Times New Roman" w:hAnsi="Times New Roman" w:cs="Times New Roman"/>
                <w:b/>
              </w:rPr>
            </w:pPr>
            <w:r w:rsidRPr="00650596">
              <w:rPr>
                <w:rFonts w:ascii="Times New Roman" w:hAnsi="Times New Roman" w:cs="Times New Roman"/>
                <w:b/>
              </w:rPr>
              <w:t>РЕСПУБЛИКА                                                                             ИНГУШЕТИЯ</w:t>
            </w:r>
          </w:p>
          <w:p w:rsidR="00650596" w:rsidRPr="00650596" w:rsidRDefault="00650596">
            <w:pPr>
              <w:spacing w:line="240" w:lineRule="auto"/>
              <w:jc w:val="both"/>
              <w:rPr>
                <w:rFonts w:ascii="Times New Roman" w:hAnsi="Times New Roman" w:cs="Times New Roman"/>
                <w:b/>
              </w:rPr>
            </w:pPr>
          </w:p>
        </w:tc>
        <w:tc>
          <w:tcPr>
            <w:tcW w:w="3240" w:type="dxa"/>
            <w:hideMark/>
          </w:tcPr>
          <w:p w:rsidR="00650596" w:rsidRPr="00650596" w:rsidRDefault="00650596">
            <w:pPr>
              <w:spacing w:line="240" w:lineRule="auto"/>
              <w:jc w:val="both"/>
              <w:rPr>
                <w:rFonts w:ascii="Times New Roman" w:hAnsi="Times New Roman" w:cs="Times New Roman"/>
                <w:b/>
              </w:rPr>
            </w:pPr>
            <w:r w:rsidRPr="00650596">
              <w:rPr>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19685</wp:posOffset>
                  </wp:positionV>
                  <wp:extent cx="800100" cy="800100"/>
                  <wp:effectExtent l="19050" t="0" r="0" b="0"/>
                  <wp:wrapSquare wrapText="left"/>
                  <wp:docPr id="2" name="Рисунок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
                          <pic:cNvPicPr>
                            <a:picLocks noChangeAspect="1" noChangeArrowheads="1"/>
                          </pic:cNvPicPr>
                        </pic:nvPicPr>
                        <pic:blipFill>
                          <a:blip r:embed="rId4" cstate="print"/>
                          <a:srcRect/>
                          <a:stretch>
                            <a:fillRect/>
                          </a:stretch>
                        </pic:blipFill>
                        <pic:spPr bwMode="auto">
                          <a:xfrm>
                            <a:off x="0" y="0"/>
                            <a:ext cx="800100" cy="800100"/>
                          </a:xfrm>
                          <a:prstGeom prst="rect">
                            <a:avLst/>
                          </a:prstGeom>
                          <a:noFill/>
                        </pic:spPr>
                      </pic:pic>
                    </a:graphicData>
                  </a:graphic>
                </wp:anchor>
              </w:drawing>
            </w:r>
          </w:p>
        </w:tc>
        <w:tc>
          <w:tcPr>
            <w:tcW w:w="3523" w:type="dxa"/>
            <w:hideMark/>
          </w:tcPr>
          <w:p w:rsidR="00650596" w:rsidRPr="00650596" w:rsidRDefault="00650596" w:rsidP="00650596">
            <w:pPr>
              <w:spacing w:line="240" w:lineRule="auto"/>
              <w:rPr>
                <w:rFonts w:ascii="Times New Roman" w:hAnsi="Times New Roman" w:cs="Times New Roman"/>
                <w:b/>
              </w:rPr>
            </w:pPr>
            <w:r w:rsidRPr="00650596">
              <w:rPr>
                <w:rFonts w:ascii="Times New Roman" w:hAnsi="Times New Roman" w:cs="Times New Roman"/>
                <w:b/>
              </w:rPr>
              <w:t xml:space="preserve">                            Г</w:t>
            </w:r>
            <w:proofErr w:type="gramStart"/>
            <w:r w:rsidRPr="00650596">
              <w:rPr>
                <w:rFonts w:ascii="Times New Roman" w:hAnsi="Times New Roman" w:cs="Times New Roman"/>
                <w:b/>
                <w:lang w:val="en-US"/>
              </w:rPr>
              <w:t>I</w:t>
            </w:r>
            <w:proofErr w:type="gramEnd"/>
            <w:r w:rsidRPr="00650596">
              <w:rPr>
                <w:rFonts w:ascii="Times New Roman" w:hAnsi="Times New Roman" w:cs="Times New Roman"/>
                <w:b/>
              </w:rPr>
              <w:t>АЛГ</w:t>
            </w:r>
            <w:r w:rsidRPr="00650596">
              <w:rPr>
                <w:rFonts w:ascii="Times New Roman" w:hAnsi="Times New Roman" w:cs="Times New Roman"/>
                <w:b/>
                <w:lang w:val="en-US"/>
              </w:rPr>
              <w:t>I</w:t>
            </w:r>
            <w:r w:rsidRPr="00650596">
              <w:rPr>
                <w:rFonts w:ascii="Times New Roman" w:hAnsi="Times New Roman" w:cs="Times New Roman"/>
                <w:b/>
              </w:rPr>
              <w:t xml:space="preserve">АЙ                </w:t>
            </w:r>
            <w:r w:rsidRPr="00650596">
              <w:rPr>
                <w:rFonts w:ascii="Times New Roman" w:hAnsi="Times New Roman" w:cs="Times New Roman"/>
                <w:b/>
              </w:rPr>
              <w:tab/>
              <w:t xml:space="preserve">               РЕСПУБЛИКА</w:t>
            </w:r>
          </w:p>
        </w:tc>
      </w:tr>
    </w:tbl>
    <w:p w:rsidR="00650596" w:rsidRPr="00650596" w:rsidRDefault="00650596" w:rsidP="00650596">
      <w:pPr>
        <w:spacing w:line="240" w:lineRule="auto"/>
        <w:jc w:val="center"/>
        <w:rPr>
          <w:rFonts w:ascii="Times New Roman" w:hAnsi="Times New Roman" w:cs="Times New Roman"/>
          <w:b/>
          <w:bCs/>
          <w:sz w:val="28"/>
          <w:szCs w:val="28"/>
        </w:rPr>
      </w:pPr>
      <w:r w:rsidRPr="00650596">
        <w:rPr>
          <w:rFonts w:ascii="Times New Roman" w:hAnsi="Times New Roman" w:cs="Times New Roman"/>
          <w:b/>
          <w:sz w:val="28"/>
          <w:szCs w:val="28"/>
        </w:rPr>
        <w:t>ГОРОДСКОЙ СОВЕТ</w:t>
      </w:r>
      <w:r w:rsidRPr="00650596">
        <w:rPr>
          <w:rFonts w:ascii="Times New Roman" w:hAnsi="Times New Roman" w:cs="Times New Roman"/>
          <w:b/>
          <w:bCs/>
          <w:sz w:val="28"/>
          <w:szCs w:val="28"/>
        </w:rPr>
        <w:t xml:space="preserve">  МУНИЦИПАЛЬНОГО ОБРАЗОВАНИЯ</w:t>
      </w:r>
    </w:p>
    <w:p w:rsidR="00650596" w:rsidRPr="00650596" w:rsidRDefault="007A14B1" w:rsidP="00650596">
      <w:pPr>
        <w:spacing w:line="240" w:lineRule="auto"/>
        <w:jc w:val="center"/>
        <w:rPr>
          <w:rFonts w:ascii="Times New Roman" w:hAnsi="Times New Roman" w:cs="Times New Roman"/>
          <w:b/>
          <w:bCs/>
          <w:sz w:val="28"/>
          <w:szCs w:val="28"/>
        </w:rPr>
      </w:pPr>
      <w:r w:rsidRPr="007A14B1">
        <w:pict>
          <v:line id="_x0000_s1027" style="position:absolute;left:0;text-align:left;z-index:251658752" from="-43.05pt,18.15pt" to="471.75pt,19pt" o:allowincell="f" strokeweight="4.5pt">
            <v:stroke linestyle="thickThin"/>
          </v:line>
        </w:pict>
      </w:r>
      <w:r w:rsidR="00650596" w:rsidRPr="00650596">
        <w:rPr>
          <w:rFonts w:ascii="Times New Roman" w:hAnsi="Times New Roman" w:cs="Times New Roman"/>
          <w:b/>
          <w:bCs/>
          <w:sz w:val="28"/>
          <w:szCs w:val="28"/>
        </w:rPr>
        <w:t>«ГОРОДСКОЙ ОКРУГ ГОРОД  НАЗРАНЬ»</w:t>
      </w:r>
    </w:p>
    <w:p w:rsidR="00650596" w:rsidRPr="00650596" w:rsidRDefault="00650596" w:rsidP="00650596">
      <w:pPr>
        <w:pStyle w:val="a3"/>
        <w:spacing w:before="0" w:beforeAutospacing="0" w:after="0" w:afterAutospacing="0"/>
        <w:jc w:val="center"/>
        <w:rPr>
          <w:b/>
          <w:bCs/>
          <w:sz w:val="28"/>
          <w:szCs w:val="28"/>
        </w:rPr>
      </w:pPr>
      <w:r w:rsidRPr="00650596">
        <w:rPr>
          <w:b/>
          <w:bCs/>
          <w:sz w:val="28"/>
          <w:szCs w:val="28"/>
        </w:rPr>
        <w:t>РЕШЕНИЕ</w:t>
      </w:r>
    </w:p>
    <w:p w:rsidR="00650596" w:rsidRPr="00650596" w:rsidRDefault="00650596" w:rsidP="00650596">
      <w:pPr>
        <w:tabs>
          <w:tab w:val="left" w:pos="8260"/>
        </w:tabs>
        <w:rPr>
          <w:rFonts w:ascii="Times New Roman" w:hAnsi="Times New Roman" w:cs="Times New Roman"/>
          <w:b/>
          <w:sz w:val="28"/>
          <w:szCs w:val="28"/>
        </w:rPr>
      </w:pPr>
    </w:p>
    <w:p w:rsidR="00650596" w:rsidRPr="00650596" w:rsidRDefault="00650596" w:rsidP="00650596">
      <w:pPr>
        <w:tabs>
          <w:tab w:val="left" w:pos="8260"/>
        </w:tabs>
        <w:rPr>
          <w:rFonts w:ascii="Times New Roman" w:hAnsi="Times New Roman" w:cs="Times New Roman"/>
          <w:b/>
          <w:sz w:val="28"/>
          <w:szCs w:val="28"/>
        </w:rPr>
      </w:pPr>
      <w:r w:rsidRPr="00650596">
        <w:rPr>
          <w:rFonts w:ascii="Times New Roman" w:hAnsi="Times New Roman" w:cs="Times New Roman"/>
          <w:b/>
          <w:sz w:val="28"/>
          <w:szCs w:val="28"/>
        </w:rPr>
        <w:t>№ 49/189-2                                                                       от 11 сентября  2015 г.</w:t>
      </w:r>
    </w:p>
    <w:p w:rsidR="00650596" w:rsidRPr="00650596" w:rsidRDefault="00650596" w:rsidP="00650596">
      <w:pPr>
        <w:jc w:val="center"/>
        <w:rPr>
          <w:rFonts w:ascii="Times New Roman" w:hAnsi="Times New Roman" w:cs="Times New Roman"/>
          <w:b/>
          <w:sz w:val="28"/>
          <w:szCs w:val="28"/>
        </w:rPr>
      </w:pPr>
      <w:r w:rsidRPr="00650596">
        <w:rPr>
          <w:rFonts w:ascii="Times New Roman" w:hAnsi="Times New Roman" w:cs="Times New Roman"/>
          <w:b/>
          <w:sz w:val="28"/>
          <w:szCs w:val="28"/>
        </w:rPr>
        <w:t>О принятии проекта Решения «О внесении изменений и дополнений в Устав  муниципального образования  « город Назрань»</w:t>
      </w:r>
    </w:p>
    <w:p w:rsidR="00650596" w:rsidRPr="00650596" w:rsidRDefault="00650596" w:rsidP="00650596">
      <w:pPr>
        <w:pStyle w:val="a3"/>
        <w:spacing w:before="0" w:beforeAutospacing="0" w:after="0" w:afterAutospacing="0"/>
        <w:ind w:firstLine="708"/>
        <w:jc w:val="both"/>
        <w:rPr>
          <w:sz w:val="28"/>
          <w:szCs w:val="28"/>
        </w:rPr>
      </w:pPr>
    </w:p>
    <w:p w:rsidR="00650596" w:rsidRPr="00650596" w:rsidRDefault="00650596" w:rsidP="00650596">
      <w:pPr>
        <w:pStyle w:val="a3"/>
        <w:spacing w:before="0" w:beforeAutospacing="0" w:after="0" w:afterAutospacing="0"/>
        <w:ind w:firstLine="708"/>
        <w:jc w:val="both"/>
        <w:rPr>
          <w:sz w:val="28"/>
          <w:szCs w:val="28"/>
        </w:rPr>
      </w:pPr>
      <w:r w:rsidRPr="00650596">
        <w:rPr>
          <w:rStyle w:val="FontStyle17"/>
          <w:sz w:val="28"/>
          <w:szCs w:val="28"/>
        </w:rPr>
        <w:t>В соответствии с  изменениями, внесенными в Федеральный Закон от 6 октября 2003г</w:t>
      </w:r>
      <w:r w:rsidRPr="00650596">
        <w:rPr>
          <w:rStyle w:val="FontStyle29"/>
          <w:sz w:val="28"/>
          <w:szCs w:val="28"/>
        </w:rPr>
        <w:t xml:space="preserve">. №131–ФЗ </w:t>
      </w:r>
      <w:r w:rsidRPr="00650596">
        <w:rPr>
          <w:color w:val="000000"/>
          <w:sz w:val="28"/>
          <w:szCs w:val="28"/>
        </w:rPr>
        <w:t xml:space="preserve">"Об общих принципах организации местного самоуправления в Российской Федерации", </w:t>
      </w:r>
      <w:r w:rsidRPr="00650596">
        <w:rPr>
          <w:sz w:val="28"/>
          <w:szCs w:val="28"/>
        </w:rPr>
        <w:t xml:space="preserve">Городской совет муниципального образования «Городской округ город Назрань»   </w:t>
      </w:r>
      <w:r w:rsidRPr="00650596">
        <w:rPr>
          <w:b/>
          <w:sz w:val="28"/>
          <w:szCs w:val="28"/>
        </w:rPr>
        <w:t>решил</w:t>
      </w:r>
      <w:r w:rsidRPr="00650596">
        <w:rPr>
          <w:sz w:val="28"/>
          <w:szCs w:val="28"/>
        </w:rPr>
        <w:t>:</w:t>
      </w:r>
    </w:p>
    <w:p w:rsidR="00650596" w:rsidRPr="00650596" w:rsidRDefault="00650596" w:rsidP="00650596">
      <w:pPr>
        <w:pStyle w:val="a3"/>
        <w:spacing w:before="0" w:beforeAutospacing="0" w:after="0" w:afterAutospacing="0"/>
        <w:jc w:val="both"/>
        <w:rPr>
          <w:sz w:val="28"/>
          <w:szCs w:val="28"/>
        </w:rPr>
      </w:pPr>
      <w:r w:rsidRPr="00650596">
        <w:rPr>
          <w:color w:val="000000"/>
          <w:sz w:val="28"/>
          <w:szCs w:val="28"/>
        </w:rPr>
        <w:tab/>
        <w:t xml:space="preserve">1. Принять проект </w:t>
      </w:r>
      <w:r w:rsidRPr="00650596">
        <w:rPr>
          <w:sz w:val="28"/>
          <w:szCs w:val="28"/>
        </w:rPr>
        <w:t xml:space="preserve">Решения </w:t>
      </w:r>
      <w:r w:rsidRPr="00650596">
        <w:rPr>
          <w:bCs/>
          <w:sz w:val="28"/>
          <w:szCs w:val="28"/>
        </w:rPr>
        <w:t xml:space="preserve">«О внесении изменений и дополнений  в Устав   </w:t>
      </w:r>
      <w:r w:rsidRPr="00650596">
        <w:rPr>
          <w:sz w:val="28"/>
          <w:szCs w:val="28"/>
        </w:rPr>
        <w:t>муниципального образования  «город Назрань».</w:t>
      </w:r>
    </w:p>
    <w:p w:rsidR="00650596" w:rsidRPr="00650596" w:rsidRDefault="00650596" w:rsidP="00650596">
      <w:pPr>
        <w:pStyle w:val="a3"/>
        <w:spacing w:before="0" w:beforeAutospacing="0" w:after="0" w:afterAutospacing="0"/>
        <w:ind w:firstLine="708"/>
        <w:jc w:val="both"/>
        <w:rPr>
          <w:rStyle w:val="FontStyle29"/>
          <w:sz w:val="28"/>
          <w:szCs w:val="28"/>
        </w:rPr>
      </w:pPr>
      <w:r w:rsidRPr="00650596">
        <w:rPr>
          <w:rStyle w:val="FontStyle29"/>
          <w:sz w:val="28"/>
          <w:szCs w:val="28"/>
        </w:rPr>
        <w:t xml:space="preserve">2.  Опубликовать (обнародовать) настоящее Решение и  проект Решения </w:t>
      </w:r>
      <w:r w:rsidRPr="00650596">
        <w:rPr>
          <w:bCs/>
          <w:sz w:val="28"/>
          <w:szCs w:val="28"/>
        </w:rPr>
        <w:t xml:space="preserve">«О внесении изменений и дополнений  в Устав  </w:t>
      </w:r>
      <w:r w:rsidRPr="00650596">
        <w:rPr>
          <w:sz w:val="28"/>
          <w:szCs w:val="28"/>
        </w:rPr>
        <w:t xml:space="preserve">муниципального образования  «город Назрань» </w:t>
      </w:r>
      <w:r w:rsidRPr="00650596">
        <w:rPr>
          <w:rStyle w:val="FontStyle29"/>
          <w:sz w:val="28"/>
          <w:szCs w:val="28"/>
        </w:rPr>
        <w:t>в средствах массовой информации.</w:t>
      </w:r>
    </w:p>
    <w:p w:rsidR="00650596" w:rsidRPr="00650596" w:rsidRDefault="00650596" w:rsidP="00650596">
      <w:pPr>
        <w:pStyle w:val="a3"/>
        <w:spacing w:before="0" w:beforeAutospacing="0" w:after="0" w:afterAutospacing="0"/>
        <w:ind w:firstLine="708"/>
        <w:jc w:val="both"/>
      </w:pPr>
      <w:r w:rsidRPr="00650596">
        <w:rPr>
          <w:rStyle w:val="FontStyle29"/>
          <w:sz w:val="28"/>
          <w:szCs w:val="28"/>
        </w:rPr>
        <w:t xml:space="preserve">3.  Установить, что предложения граждан </w:t>
      </w:r>
      <w:r w:rsidRPr="00650596">
        <w:rPr>
          <w:color w:val="000000"/>
          <w:sz w:val="28"/>
          <w:szCs w:val="28"/>
        </w:rPr>
        <w:t xml:space="preserve">по проекту </w:t>
      </w:r>
      <w:r w:rsidRPr="00650596">
        <w:rPr>
          <w:sz w:val="28"/>
          <w:szCs w:val="28"/>
        </w:rPr>
        <w:t xml:space="preserve">Решения </w:t>
      </w:r>
      <w:r w:rsidRPr="00650596">
        <w:rPr>
          <w:bCs/>
          <w:sz w:val="28"/>
          <w:szCs w:val="28"/>
        </w:rPr>
        <w:t xml:space="preserve">«О внесении изменений и дополнений  в Устав </w:t>
      </w:r>
      <w:r w:rsidRPr="00650596">
        <w:rPr>
          <w:sz w:val="28"/>
          <w:szCs w:val="28"/>
        </w:rPr>
        <w:t>муниципального образования  «город Назрань» принимаются в письменном виде в приемной Городского совета с 14 сентября 2015 г. по 30 сентября  2015 г. включительно по адресу:  г. Назрань, пр. Базоркина,13  с 9-00 до 17-00 часов ежедневно.</w:t>
      </w:r>
    </w:p>
    <w:p w:rsidR="00650596" w:rsidRPr="00650596" w:rsidRDefault="00650596" w:rsidP="00650596">
      <w:pPr>
        <w:pStyle w:val="a3"/>
        <w:spacing w:before="0" w:beforeAutospacing="0" w:after="0" w:afterAutospacing="0"/>
        <w:ind w:firstLine="708"/>
        <w:jc w:val="both"/>
        <w:rPr>
          <w:sz w:val="28"/>
          <w:szCs w:val="28"/>
        </w:rPr>
      </w:pPr>
      <w:r w:rsidRPr="00650596">
        <w:rPr>
          <w:sz w:val="28"/>
          <w:szCs w:val="28"/>
        </w:rPr>
        <w:t xml:space="preserve">4. Для обсуждения </w:t>
      </w:r>
      <w:r w:rsidRPr="00650596">
        <w:rPr>
          <w:color w:val="000000"/>
          <w:sz w:val="28"/>
          <w:szCs w:val="28"/>
        </w:rPr>
        <w:t xml:space="preserve">проекта  </w:t>
      </w:r>
      <w:r w:rsidRPr="00650596">
        <w:rPr>
          <w:sz w:val="28"/>
          <w:szCs w:val="28"/>
        </w:rPr>
        <w:t xml:space="preserve">Решения </w:t>
      </w:r>
      <w:r w:rsidRPr="00650596">
        <w:rPr>
          <w:bCs/>
          <w:sz w:val="28"/>
          <w:szCs w:val="28"/>
        </w:rPr>
        <w:t xml:space="preserve">«О внесении изменений и дополнений  в Устав </w:t>
      </w:r>
      <w:r w:rsidRPr="00650596">
        <w:rPr>
          <w:sz w:val="28"/>
          <w:szCs w:val="28"/>
        </w:rPr>
        <w:t xml:space="preserve">муниципального образования  «город Назрань» провести публичные слушания в 10  часов 13 октября 2015 г. в зале заседаний Городского совета. </w:t>
      </w:r>
    </w:p>
    <w:p w:rsidR="00650596" w:rsidRPr="00650596" w:rsidRDefault="00650596" w:rsidP="00650596">
      <w:pPr>
        <w:spacing w:line="240" w:lineRule="auto"/>
        <w:ind w:firstLine="708"/>
        <w:jc w:val="both"/>
        <w:rPr>
          <w:rFonts w:ascii="Times New Roman" w:hAnsi="Times New Roman" w:cs="Times New Roman"/>
          <w:sz w:val="28"/>
          <w:szCs w:val="28"/>
        </w:rPr>
      </w:pPr>
      <w:r w:rsidRPr="00650596">
        <w:rPr>
          <w:rFonts w:ascii="Times New Roman" w:hAnsi="Times New Roman" w:cs="Times New Roman"/>
          <w:sz w:val="28"/>
          <w:szCs w:val="28"/>
        </w:rPr>
        <w:t>5. Результаты публичных слушаний подлежат опубликованию (обнародованию) в средствах массовой информации в 7-дневный срок со дня их подписания председателем и секретарем комиссии.</w:t>
      </w:r>
    </w:p>
    <w:p w:rsidR="00650596" w:rsidRPr="00650596" w:rsidRDefault="00650596" w:rsidP="00650596">
      <w:pPr>
        <w:spacing w:line="240" w:lineRule="auto"/>
        <w:ind w:firstLine="708"/>
        <w:jc w:val="both"/>
        <w:rPr>
          <w:rFonts w:ascii="Times New Roman" w:hAnsi="Times New Roman" w:cs="Times New Roman"/>
          <w:sz w:val="28"/>
          <w:szCs w:val="28"/>
        </w:rPr>
      </w:pPr>
      <w:r w:rsidRPr="00650596">
        <w:rPr>
          <w:rFonts w:ascii="Times New Roman" w:hAnsi="Times New Roman" w:cs="Times New Roman"/>
          <w:sz w:val="28"/>
          <w:szCs w:val="28"/>
        </w:rPr>
        <w:t xml:space="preserve">6. </w:t>
      </w:r>
      <w:proofErr w:type="gramStart"/>
      <w:r w:rsidRPr="00650596">
        <w:rPr>
          <w:rFonts w:ascii="Times New Roman" w:hAnsi="Times New Roman" w:cs="Times New Roman"/>
          <w:sz w:val="28"/>
          <w:szCs w:val="28"/>
        </w:rPr>
        <w:t>Контроль за</w:t>
      </w:r>
      <w:proofErr w:type="gramEnd"/>
      <w:r w:rsidRPr="00650596">
        <w:rPr>
          <w:rFonts w:ascii="Times New Roman" w:hAnsi="Times New Roman" w:cs="Times New Roman"/>
          <w:sz w:val="28"/>
          <w:szCs w:val="28"/>
        </w:rPr>
        <w:t xml:space="preserve"> исполнением настоящего Решения возложить на заместителя председателя Городского совета    </w:t>
      </w:r>
      <w:proofErr w:type="spellStart"/>
      <w:r w:rsidRPr="00650596">
        <w:rPr>
          <w:rFonts w:ascii="Times New Roman" w:hAnsi="Times New Roman" w:cs="Times New Roman"/>
          <w:sz w:val="28"/>
          <w:szCs w:val="28"/>
        </w:rPr>
        <w:t>Евлоева</w:t>
      </w:r>
      <w:proofErr w:type="spellEnd"/>
      <w:r w:rsidRPr="00650596">
        <w:rPr>
          <w:rFonts w:ascii="Times New Roman" w:hAnsi="Times New Roman" w:cs="Times New Roman"/>
          <w:sz w:val="28"/>
          <w:szCs w:val="28"/>
        </w:rPr>
        <w:t xml:space="preserve"> У.Х.</w:t>
      </w:r>
    </w:p>
    <w:p w:rsidR="00650596" w:rsidRPr="00650596" w:rsidRDefault="00650596" w:rsidP="00650596">
      <w:pPr>
        <w:pStyle w:val="a3"/>
        <w:spacing w:before="0" w:beforeAutospacing="0" w:after="0" w:afterAutospacing="0"/>
        <w:rPr>
          <w:bCs/>
          <w:sz w:val="26"/>
          <w:szCs w:val="26"/>
        </w:rPr>
      </w:pPr>
    </w:p>
    <w:p w:rsidR="00650596" w:rsidRPr="00650596" w:rsidRDefault="00650596" w:rsidP="00650596">
      <w:pPr>
        <w:pStyle w:val="a3"/>
        <w:spacing w:before="0" w:beforeAutospacing="0" w:after="0" w:afterAutospacing="0"/>
        <w:rPr>
          <w:b/>
          <w:sz w:val="28"/>
          <w:szCs w:val="28"/>
        </w:rPr>
      </w:pPr>
      <w:r w:rsidRPr="00650596">
        <w:rPr>
          <w:b/>
          <w:bCs/>
          <w:sz w:val="28"/>
          <w:szCs w:val="28"/>
        </w:rPr>
        <w:t xml:space="preserve">Председатель </w:t>
      </w:r>
    </w:p>
    <w:p w:rsidR="00650596" w:rsidRPr="00650596" w:rsidRDefault="00650596" w:rsidP="00650596">
      <w:pPr>
        <w:pStyle w:val="constitle"/>
        <w:spacing w:before="0" w:beforeAutospacing="0" w:after="0" w:afterAutospacing="0"/>
        <w:jc w:val="both"/>
        <w:rPr>
          <w:b/>
          <w:bCs/>
          <w:sz w:val="28"/>
          <w:szCs w:val="28"/>
        </w:rPr>
      </w:pPr>
      <w:r w:rsidRPr="00650596">
        <w:rPr>
          <w:b/>
          <w:sz w:val="28"/>
          <w:szCs w:val="28"/>
        </w:rPr>
        <w:t xml:space="preserve">Городского совета                                                                    </w:t>
      </w:r>
      <w:proofErr w:type="spellStart"/>
      <w:r w:rsidRPr="00650596">
        <w:rPr>
          <w:b/>
          <w:sz w:val="28"/>
          <w:szCs w:val="28"/>
        </w:rPr>
        <w:t>М.С.Парчиев</w:t>
      </w:r>
      <w:proofErr w:type="spellEnd"/>
    </w:p>
    <w:p w:rsidR="00650596" w:rsidRPr="00650596" w:rsidRDefault="00650596"/>
    <w:tbl>
      <w:tblPr>
        <w:tblW w:w="10017" w:type="dxa"/>
        <w:tblInd w:w="-612" w:type="dxa"/>
        <w:tblLook w:val="01E0"/>
      </w:tblPr>
      <w:tblGrid>
        <w:gridCol w:w="3364"/>
        <w:gridCol w:w="3188"/>
        <w:gridCol w:w="3465"/>
      </w:tblGrid>
      <w:tr w:rsidR="00650596" w:rsidRPr="00650596" w:rsidTr="00637BB7">
        <w:trPr>
          <w:trHeight w:val="192"/>
        </w:trPr>
        <w:tc>
          <w:tcPr>
            <w:tcW w:w="3364" w:type="dxa"/>
          </w:tcPr>
          <w:p w:rsidR="00650596" w:rsidRPr="00650596" w:rsidRDefault="00650596" w:rsidP="001217AF">
            <w:pPr>
              <w:spacing w:line="240" w:lineRule="auto"/>
              <w:rPr>
                <w:rFonts w:ascii="Times New Roman" w:hAnsi="Times New Roman" w:cs="Times New Roman"/>
                <w:b/>
              </w:rPr>
            </w:pPr>
            <w:r w:rsidRPr="00650596">
              <w:rPr>
                <w:rFonts w:ascii="Times New Roman" w:hAnsi="Times New Roman" w:cs="Times New Roman"/>
                <w:b/>
              </w:rPr>
              <w:lastRenderedPageBreak/>
              <w:t>РЕСПУБЛИКА                                                                             ИНГУШЕТИЯ</w:t>
            </w:r>
          </w:p>
          <w:p w:rsidR="00650596" w:rsidRPr="00650596" w:rsidRDefault="00650596" w:rsidP="001217AF">
            <w:pPr>
              <w:spacing w:line="240" w:lineRule="auto"/>
              <w:jc w:val="both"/>
              <w:rPr>
                <w:rFonts w:ascii="Times New Roman" w:hAnsi="Times New Roman" w:cs="Times New Roman"/>
                <w:b/>
              </w:rPr>
            </w:pPr>
          </w:p>
        </w:tc>
        <w:tc>
          <w:tcPr>
            <w:tcW w:w="3188" w:type="dxa"/>
            <w:hideMark/>
          </w:tcPr>
          <w:p w:rsidR="00650596" w:rsidRPr="00650596" w:rsidRDefault="00650596" w:rsidP="001217AF">
            <w:pPr>
              <w:spacing w:line="240" w:lineRule="auto"/>
              <w:jc w:val="both"/>
              <w:rPr>
                <w:rFonts w:ascii="Times New Roman" w:hAnsi="Times New Roman" w:cs="Times New Roman"/>
                <w:b/>
              </w:rPr>
            </w:pPr>
            <w:r w:rsidRPr="00650596">
              <w:rPr>
                <w:noProof/>
              </w:rPr>
              <w:drawing>
                <wp:anchor distT="0" distB="0" distL="114300" distR="114300" simplePos="0" relativeHeight="251657728" behindDoc="0" locked="0" layoutInCell="1" allowOverlap="1">
                  <wp:simplePos x="0" y="0"/>
                  <wp:positionH relativeFrom="column">
                    <wp:posOffset>557530</wp:posOffset>
                  </wp:positionH>
                  <wp:positionV relativeFrom="paragraph">
                    <wp:posOffset>19685</wp:posOffset>
                  </wp:positionV>
                  <wp:extent cx="800100" cy="800100"/>
                  <wp:effectExtent l="19050" t="0" r="0" b="0"/>
                  <wp:wrapSquare wrapText="left"/>
                  <wp:docPr id="3" name="Рисунок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
                          <pic:cNvPicPr>
                            <a:picLocks noChangeAspect="1" noChangeArrowheads="1"/>
                          </pic:cNvPicPr>
                        </pic:nvPicPr>
                        <pic:blipFill>
                          <a:blip r:embed="rId4" cstate="print"/>
                          <a:srcRect/>
                          <a:stretch>
                            <a:fillRect/>
                          </a:stretch>
                        </pic:blipFill>
                        <pic:spPr bwMode="auto">
                          <a:xfrm>
                            <a:off x="0" y="0"/>
                            <a:ext cx="800100" cy="800100"/>
                          </a:xfrm>
                          <a:prstGeom prst="rect">
                            <a:avLst/>
                          </a:prstGeom>
                          <a:noFill/>
                        </pic:spPr>
                      </pic:pic>
                    </a:graphicData>
                  </a:graphic>
                </wp:anchor>
              </w:drawing>
            </w:r>
          </w:p>
        </w:tc>
        <w:tc>
          <w:tcPr>
            <w:tcW w:w="3465" w:type="dxa"/>
            <w:hideMark/>
          </w:tcPr>
          <w:p w:rsidR="00650596" w:rsidRPr="00650596" w:rsidRDefault="00650596" w:rsidP="001217AF">
            <w:pPr>
              <w:spacing w:line="240" w:lineRule="auto"/>
              <w:rPr>
                <w:rFonts w:ascii="Times New Roman" w:hAnsi="Times New Roman" w:cs="Times New Roman"/>
                <w:b/>
              </w:rPr>
            </w:pPr>
            <w:r w:rsidRPr="00650596">
              <w:rPr>
                <w:rFonts w:ascii="Times New Roman" w:hAnsi="Times New Roman" w:cs="Times New Roman"/>
                <w:b/>
              </w:rPr>
              <w:t xml:space="preserve">                            Г</w:t>
            </w:r>
            <w:proofErr w:type="gramStart"/>
            <w:r w:rsidRPr="00650596">
              <w:rPr>
                <w:rFonts w:ascii="Times New Roman" w:hAnsi="Times New Roman" w:cs="Times New Roman"/>
                <w:b/>
                <w:lang w:val="en-US"/>
              </w:rPr>
              <w:t>I</w:t>
            </w:r>
            <w:proofErr w:type="gramEnd"/>
            <w:r w:rsidRPr="00650596">
              <w:rPr>
                <w:rFonts w:ascii="Times New Roman" w:hAnsi="Times New Roman" w:cs="Times New Roman"/>
                <w:b/>
              </w:rPr>
              <w:t>АЛГ</w:t>
            </w:r>
            <w:r w:rsidRPr="00650596">
              <w:rPr>
                <w:rFonts w:ascii="Times New Roman" w:hAnsi="Times New Roman" w:cs="Times New Roman"/>
                <w:b/>
                <w:lang w:val="en-US"/>
              </w:rPr>
              <w:t>I</w:t>
            </w:r>
            <w:r w:rsidRPr="00650596">
              <w:rPr>
                <w:rFonts w:ascii="Times New Roman" w:hAnsi="Times New Roman" w:cs="Times New Roman"/>
                <w:b/>
              </w:rPr>
              <w:t xml:space="preserve">АЙ                </w:t>
            </w:r>
            <w:r w:rsidRPr="00650596">
              <w:rPr>
                <w:rFonts w:ascii="Times New Roman" w:hAnsi="Times New Roman" w:cs="Times New Roman"/>
                <w:b/>
              </w:rPr>
              <w:tab/>
              <w:t xml:space="preserve">               РЕСПУБЛИКА</w:t>
            </w:r>
          </w:p>
        </w:tc>
      </w:tr>
      <w:tr w:rsidR="00273FEE" w:rsidRPr="00650596" w:rsidTr="00637BB7">
        <w:trPr>
          <w:trHeight w:val="221"/>
        </w:trPr>
        <w:tc>
          <w:tcPr>
            <w:tcW w:w="3364" w:type="dxa"/>
            <w:hideMark/>
          </w:tcPr>
          <w:p w:rsidR="005F5EA3" w:rsidRPr="00650596" w:rsidRDefault="005F5EA3">
            <w:pPr>
              <w:spacing w:line="240" w:lineRule="auto"/>
              <w:jc w:val="both"/>
              <w:rPr>
                <w:rFonts w:ascii="Times New Roman" w:hAnsi="Times New Roman" w:cs="Times New Roman"/>
                <w:b/>
                <w:sz w:val="24"/>
                <w:szCs w:val="24"/>
              </w:rPr>
            </w:pPr>
          </w:p>
        </w:tc>
        <w:tc>
          <w:tcPr>
            <w:tcW w:w="3188" w:type="dxa"/>
            <w:hideMark/>
          </w:tcPr>
          <w:p w:rsidR="005F5EA3" w:rsidRPr="00650596" w:rsidRDefault="005F5EA3">
            <w:pPr>
              <w:spacing w:line="240" w:lineRule="auto"/>
              <w:jc w:val="both"/>
              <w:rPr>
                <w:rFonts w:ascii="Times New Roman" w:hAnsi="Times New Roman" w:cs="Times New Roman"/>
                <w:b/>
                <w:sz w:val="24"/>
                <w:szCs w:val="24"/>
              </w:rPr>
            </w:pPr>
          </w:p>
        </w:tc>
        <w:tc>
          <w:tcPr>
            <w:tcW w:w="3465" w:type="dxa"/>
          </w:tcPr>
          <w:p w:rsidR="005F5EA3" w:rsidRPr="00650596" w:rsidRDefault="005F5EA3">
            <w:pPr>
              <w:spacing w:line="240" w:lineRule="auto"/>
              <w:jc w:val="both"/>
              <w:rPr>
                <w:rFonts w:ascii="Times New Roman" w:hAnsi="Times New Roman" w:cs="Times New Roman"/>
                <w:b/>
                <w:sz w:val="24"/>
                <w:szCs w:val="24"/>
              </w:rPr>
            </w:pPr>
          </w:p>
        </w:tc>
      </w:tr>
    </w:tbl>
    <w:p w:rsidR="005F5EA3" w:rsidRPr="00650596" w:rsidRDefault="005F5EA3" w:rsidP="005F5EA3">
      <w:pPr>
        <w:pStyle w:val="a4"/>
        <w:jc w:val="center"/>
        <w:rPr>
          <w:b/>
        </w:rPr>
      </w:pPr>
      <w:r w:rsidRPr="00650596">
        <w:rPr>
          <w:b/>
        </w:rPr>
        <w:t>ГОРОДСКОЙ СОВЕТ МУНИЦИПАЛЬНОГО ОБРАЗОВАНИЯ</w:t>
      </w:r>
    </w:p>
    <w:p w:rsidR="005F5EA3" w:rsidRPr="00650596" w:rsidRDefault="005F5EA3" w:rsidP="005F5EA3">
      <w:pPr>
        <w:pStyle w:val="a4"/>
        <w:jc w:val="center"/>
        <w:rPr>
          <w:b/>
        </w:rPr>
      </w:pPr>
      <w:r w:rsidRPr="00650596">
        <w:rPr>
          <w:b/>
        </w:rPr>
        <w:t>«ГОРОДСКОЙ ОКРУГ ГОРОД НАЗРАНЬ»</w:t>
      </w:r>
    </w:p>
    <w:tbl>
      <w:tblPr>
        <w:tblW w:w="10260" w:type="dxa"/>
        <w:tblInd w:w="-612" w:type="dxa"/>
        <w:tblBorders>
          <w:top w:val="thickThinSmallGap" w:sz="24" w:space="0" w:color="auto"/>
        </w:tblBorders>
        <w:tblLook w:val="04A0"/>
      </w:tblPr>
      <w:tblGrid>
        <w:gridCol w:w="10260"/>
      </w:tblGrid>
      <w:tr w:rsidR="00273FEE" w:rsidRPr="0092074D" w:rsidTr="005F5EA3">
        <w:trPr>
          <w:trHeight w:val="100"/>
        </w:trPr>
        <w:tc>
          <w:tcPr>
            <w:tcW w:w="10260" w:type="dxa"/>
            <w:tcBorders>
              <w:top w:val="thickThinSmallGap" w:sz="24" w:space="0" w:color="auto"/>
              <w:left w:val="nil"/>
              <w:bottom w:val="nil"/>
              <w:right w:val="nil"/>
            </w:tcBorders>
            <w:hideMark/>
          </w:tcPr>
          <w:p w:rsidR="005F5EA3" w:rsidRPr="0092074D" w:rsidRDefault="005F5EA3">
            <w:pPr>
              <w:pStyle w:val="1"/>
              <w:spacing w:line="276" w:lineRule="auto"/>
              <w:jc w:val="center"/>
              <w:rPr>
                <w:rFonts w:ascii="Times New Roman" w:hAnsi="Times New Roman" w:cs="Times New Roman"/>
              </w:rPr>
            </w:pPr>
            <w:r w:rsidRPr="0092074D">
              <w:rPr>
                <w:rFonts w:ascii="Times New Roman" w:hAnsi="Times New Roman" w:cs="Times New Roman"/>
              </w:rPr>
              <w:t>РЕШЕНИЕ</w:t>
            </w:r>
          </w:p>
        </w:tc>
      </w:tr>
    </w:tbl>
    <w:p w:rsidR="005F5EA3" w:rsidRPr="0092074D" w:rsidRDefault="005F5EA3" w:rsidP="005F5EA3">
      <w:pPr>
        <w:pStyle w:val="a3"/>
        <w:spacing w:before="0" w:beforeAutospacing="0" w:after="0" w:afterAutospacing="0"/>
        <w:rPr>
          <w:b/>
          <w:bCs/>
          <w:sz w:val="32"/>
          <w:szCs w:val="32"/>
        </w:rPr>
      </w:pPr>
      <w:r w:rsidRPr="0092074D">
        <w:rPr>
          <w:b/>
          <w:bCs/>
          <w:sz w:val="32"/>
          <w:szCs w:val="32"/>
        </w:rPr>
        <w:t xml:space="preserve">                                                                                                             проект</w:t>
      </w:r>
    </w:p>
    <w:p w:rsidR="005F5EA3" w:rsidRPr="00637BB7" w:rsidRDefault="005F5EA3" w:rsidP="005F5EA3">
      <w:pPr>
        <w:pStyle w:val="a3"/>
        <w:spacing w:before="0" w:beforeAutospacing="0" w:after="0" w:afterAutospacing="0"/>
        <w:rPr>
          <w:b/>
          <w:sz w:val="28"/>
          <w:szCs w:val="28"/>
        </w:rPr>
      </w:pPr>
      <w:r w:rsidRPr="00637BB7">
        <w:rPr>
          <w:b/>
          <w:sz w:val="28"/>
          <w:szCs w:val="28"/>
        </w:rPr>
        <w:t>№ ______-2                                                от «___» __________2015г.</w:t>
      </w:r>
    </w:p>
    <w:p w:rsidR="005F5EA3" w:rsidRPr="00637BB7" w:rsidRDefault="005F5EA3" w:rsidP="005F5EA3">
      <w:pPr>
        <w:pStyle w:val="a3"/>
        <w:spacing w:before="0" w:beforeAutospacing="0" w:after="0" w:afterAutospacing="0"/>
        <w:jc w:val="center"/>
        <w:rPr>
          <w:b/>
          <w:bCs/>
          <w:sz w:val="28"/>
          <w:szCs w:val="28"/>
        </w:rPr>
      </w:pPr>
    </w:p>
    <w:p w:rsidR="005F5EA3" w:rsidRPr="00637BB7" w:rsidRDefault="005F5EA3" w:rsidP="005F5EA3">
      <w:pPr>
        <w:pStyle w:val="a4"/>
        <w:jc w:val="center"/>
        <w:rPr>
          <w:b/>
          <w:sz w:val="28"/>
          <w:szCs w:val="28"/>
        </w:rPr>
      </w:pPr>
      <w:r w:rsidRPr="00637BB7">
        <w:rPr>
          <w:b/>
          <w:sz w:val="28"/>
          <w:szCs w:val="28"/>
        </w:rPr>
        <w:t>О внесении изменений и дополнений в Устав муниципального образования «Городской округ город Назрань»</w:t>
      </w:r>
    </w:p>
    <w:p w:rsidR="005F5EA3" w:rsidRPr="00637BB7" w:rsidRDefault="005F5EA3" w:rsidP="005F5EA3">
      <w:pPr>
        <w:pStyle w:val="a3"/>
        <w:spacing w:before="0" w:beforeAutospacing="0" w:after="0" w:afterAutospacing="0"/>
        <w:ind w:firstLine="708"/>
        <w:jc w:val="both"/>
        <w:rPr>
          <w:sz w:val="28"/>
          <w:szCs w:val="28"/>
        </w:rPr>
      </w:pPr>
    </w:p>
    <w:p w:rsidR="005F5EA3" w:rsidRPr="00637BB7" w:rsidRDefault="005F5EA3" w:rsidP="005F5EA3">
      <w:pPr>
        <w:pStyle w:val="a3"/>
        <w:spacing w:before="0" w:beforeAutospacing="0" w:after="0" w:afterAutospacing="0"/>
        <w:ind w:firstLine="708"/>
        <w:jc w:val="both"/>
        <w:rPr>
          <w:sz w:val="28"/>
          <w:szCs w:val="28"/>
        </w:rPr>
      </w:pPr>
      <w:r w:rsidRPr="00637BB7">
        <w:rPr>
          <w:rStyle w:val="FontStyle17"/>
          <w:sz w:val="28"/>
          <w:szCs w:val="28"/>
        </w:rPr>
        <w:t xml:space="preserve">         В соответствии с изменениями, внесенными в Федеральный закон от 6 октября 2003г</w:t>
      </w:r>
      <w:r w:rsidRPr="00637BB7">
        <w:rPr>
          <w:rStyle w:val="FontStyle29"/>
          <w:sz w:val="28"/>
          <w:szCs w:val="28"/>
        </w:rPr>
        <w:t xml:space="preserve">. №131–ФЗ </w:t>
      </w:r>
      <w:r w:rsidRPr="00637BB7">
        <w:rPr>
          <w:sz w:val="28"/>
          <w:szCs w:val="28"/>
        </w:rPr>
        <w:t xml:space="preserve">"Об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637BB7">
        <w:rPr>
          <w:b/>
          <w:sz w:val="28"/>
          <w:szCs w:val="28"/>
        </w:rPr>
        <w:t>решил:</w:t>
      </w:r>
    </w:p>
    <w:p w:rsidR="005F5EA3" w:rsidRPr="00637BB7" w:rsidRDefault="005F5EA3" w:rsidP="005F5EA3">
      <w:pPr>
        <w:pStyle w:val="a3"/>
        <w:spacing w:before="0" w:beforeAutospacing="0" w:after="0" w:afterAutospacing="0"/>
        <w:ind w:firstLine="708"/>
        <w:jc w:val="both"/>
        <w:rPr>
          <w:sz w:val="28"/>
          <w:szCs w:val="28"/>
        </w:rPr>
      </w:pPr>
    </w:p>
    <w:p w:rsidR="005F5EA3" w:rsidRPr="00637BB7" w:rsidRDefault="005F5EA3" w:rsidP="00650596">
      <w:pPr>
        <w:spacing w:line="240" w:lineRule="auto"/>
        <w:ind w:firstLine="142"/>
        <w:jc w:val="both"/>
        <w:rPr>
          <w:rFonts w:ascii="Times New Roman" w:hAnsi="Times New Roman" w:cs="Times New Roman"/>
          <w:sz w:val="28"/>
          <w:szCs w:val="28"/>
        </w:rPr>
      </w:pPr>
      <w:r w:rsidRPr="00637BB7">
        <w:rPr>
          <w:rFonts w:ascii="Times New Roman" w:hAnsi="Times New Roman" w:cs="Times New Roman"/>
          <w:sz w:val="28"/>
          <w:szCs w:val="28"/>
        </w:rPr>
        <w:t xml:space="preserve">          1. Внести в Устав города Назрань, утвержденный Решением Городского Совета муниципального образования «Городской округ город Назрань» от 24. 12. </w:t>
      </w:r>
      <w:smartTag w:uri="urn:schemas-microsoft-com:office:smarttags" w:element="metricconverter">
        <w:smartTagPr>
          <w:attr w:name="ProductID" w:val="2009 г"/>
        </w:smartTagPr>
        <w:r w:rsidRPr="00637BB7">
          <w:rPr>
            <w:rFonts w:ascii="Times New Roman" w:hAnsi="Times New Roman" w:cs="Times New Roman"/>
            <w:sz w:val="28"/>
            <w:szCs w:val="28"/>
          </w:rPr>
          <w:t>2009 г</w:t>
        </w:r>
      </w:smartTag>
      <w:r w:rsidRPr="00637BB7">
        <w:rPr>
          <w:rFonts w:ascii="Times New Roman" w:hAnsi="Times New Roman" w:cs="Times New Roman"/>
          <w:sz w:val="28"/>
          <w:szCs w:val="28"/>
        </w:rPr>
        <w:t xml:space="preserve">. № 5/22-1 зарегистрированный Управлением Минюста России по Республике Ингушетия от 28 декабря </w:t>
      </w:r>
      <w:smartTag w:uri="urn:schemas-microsoft-com:office:smarttags" w:element="metricconverter">
        <w:smartTagPr>
          <w:attr w:name="ProductID" w:val="2009 г"/>
        </w:smartTagPr>
        <w:r w:rsidRPr="00637BB7">
          <w:rPr>
            <w:rFonts w:ascii="Times New Roman" w:hAnsi="Times New Roman" w:cs="Times New Roman"/>
            <w:sz w:val="28"/>
            <w:szCs w:val="28"/>
          </w:rPr>
          <w:t>2009 г</w:t>
        </w:r>
      </w:smartTag>
      <w:r w:rsidRPr="00637BB7">
        <w:rPr>
          <w:rFonts w:ascii="Times New Roman" w:hAnsi="Times New Roman" w:cs="Times New Roman"/>
          <w:sz w:val="28"/>
          <w:szCs w:val="28"/>
        </w:rPr>
        <w:t xml:space="preserve">. № </w:t>
      </w:r>
      <w:r w:rsidRPr="00637BB7">
        <w:rPr>
          <w:rFonts w:ascii="Times New Roman" w:hAnsi="Times New Roman" w:cs="Times New Roman"/>
          <w:sz w:val="28"/>
          <w:szCs w:val="28"/>
          <w:lang w:val="en-US"/>
        </w:rPr>
        <w:t>RU</w:t>
      </w:r>
      <w:r w:rsidRPr="00637BB7">
        <w:rPr>
          <w:rFonts w:ascii="Times New Roman" w:hAnsi="Times New Roman" w:cs="Times New Roman"/>
          <w:sz w:val="28"/>
          <w:szCs w:val="28"/>
        </w:rPr>
        <w:t xml:space="preserve">063020002009001, </w:t>
      </w:r>
      <w:r w:rsidRPr="00637BB7">
        <w:rPr>
          <w:rFonts w:ascii="Times New Roman" w:hAnsi="Times New Roman" w:cs="Times New Roman"/>
          <w:b/>
          <w:sz w:val="28"/>
          <w:szCs w:val="28"/>
        </w:rPr>
        <w:t>следующие изменения и дополнения</w:t>
      </w:r>
      <w:r w:rsidRPr="00637BB7">
        <w:rPr>
          <w:rFonts w:ascii="Times New Roman" w:hAnsi="Times New Roman" w:cs="Times New Roman"/>
          <w:sz w:val="28"/>
          <w:szCs w:val="28"/>
        </w:rPr>
        <w:t>:</w:t>
      </w:r>
    </w:p>
    <w:p w:rsidR="005F5EA3" w:rsidRPr="00637BB7" w:rsidRDefault="005F5EA3" w:rsidP="00650596">
      <w:pPr>
        <w:pStyle w:val="a4"/>
        <w:ind w:firstLine="708"/>
        <w:jc w:val="both"/>
        <w:rPr>
          <w:sz w:val="28"/>
          <w:szCs w:val="28"/>
        </w:rPr>
      </w:pPr>
      <w:r w:rsidRPr="00637BB7">
        <w:rPr>
          <w:b/>
          <w:sz w:val="28"/>
          <w:szCs w:val="28"/>
        </w:rPr>
        <w:t>1)</w:t>
      </w:r>
      <w:r w:rsidRPr="00637BB7">
        <w:rPr>
          <w:sz w:val="28"/>
          <w:szCs w:val="28"/>
        </w:rPr>
        <w:t xml:space="preserve"> в части 1 статьи 11:</w:t>
      </w:r>
    </w:p>
    <w:p w:rsidR="005F5EA3" w:rsidRPr="00637BB7" w:rsidRDefault="005F5EA3" w:rsidP="003F0397">
      <w:pPr>
        <w:pStyle w:val="a4"/>
        <w:jc w:val="both"/>
        <w:rPr>
          <w:sz w:val="28"/>
          <w:szCs w:val="28"/>
        </w:rPr>
      </w:pPr>
      <w:r w:rsidRPr="00637BB7">
        <w:rPr>
          <w:sz w:val="28"/>
          <w:szCs w:val="28"/>
        </w:rPr>
        <w:t xml:space="preserve">- в пункте 20 после слов «физической культуры» добавить слова «школьного спорта»; </w:t>
      </w:r>
    </w:p>
    <w:p w:rsidR="005F5EA3" w:rsidRPr="00637BB7" w:rsidRDefault="005F5EA3" w:rsidP="003F0397">
      <w:pPr>
        <w:pStyle w:val="a4"/>
        <w:jc w:val="both"/>
        <w:rPr>
          <w:sz w:val="28"/>
          <w:szCs w:val="28"/>
        </w:rPr>
      </w:pPr>
      <w:r w:rsidRPr="00637BB7">
        <w:rPr>
          <w:sz w:val="28"/>
          <w:szCs w:val="28"/>
        </w:rPr>
        <w:t xml:space="preserve">- в пункте 26 слова «за использованием земель городского округа» заменить словами «в границах городского округа»; </w:t>
      </w:r>
    </w:p>
    <w:p w:rsidR="005F5EA3" w:rsidRPr="00637BB7" w:rsidRDefault="005F5EA3" w:rsidP="003F0397">
      <w:pPr>
        <w:pStyle w:val="a4"/>
        <w:jc w:val="both"/>
        <w:rPr>
          <w:kern w:val="2"/>
          <w:sz w:val="28"/>
          <w:szCs w:val="28"/>
        </w:rPr>
      </w:pPr>
      <w:r w:rsidRPr="00637BB7">
        <w:rPr>
          <w:kern w:val="2"/>
          <w:sz w:val="28"/>
          <w:szCs w:val="28"/>
        </w:rPr>
        <w:t>- пункт 40 считать утратившим силу.</w:t>
      </w:r>
    </w:p>
    <w:p w:rsidR="005F5EA3" w:rsidRPr="00637BB7" w:rsidRDefault="005F5EA3" w:rsidP="00650596">
      <w:pPr>
        <w:pStyle w:val="a4"/>
        <w:ind w:firstLine="708"/>
        <w:jc w:val="both"/>
        <w:rPr>
          <w:kern w:val="2"/>
          <w:sz w:val="28"/>
          <w:szCs w:val="28"/>
        </w:rPr>
      </w:pPr>
      <w:r w:rsidRPr="00637BB7">
        <w:rPr>
          <w:b/>
          <w:kern w:val="2"/>
          <w:sz w:val="28"/>
          <w:szCs w:val="28"/>
        </w:rPr>
        <w:t>2)</w:t>
      </w:r>
      <w:r w:rsidRPr="00637BB7">
        <w:rPr>
          <w:kern w:val="2"/>
          <w:sz w:val="28"/>
          <w:szCs w:val="28"/>
        </w:rPr>
        <w:t xml:space="preserve"> часть 2 статьи 11 дополнить пунктами 14,15 и 16 следующего содержания:</w:t>
      </w:r>
    </w:p>
    <w:p w:rsidR="005F5EA3" w:rsidRPr="00637BB7" w:rsidRDefault="005F5EA3" w:rsidP="003F0397">
      <w:pPr>
        <w:pStyle w:val="a4"/>
        <w:jc w:val="both"/>
        <w:rPr>
          <w:sz w:val="28"/>
          <w:szCs w:val="28"/>
        </w:rPr>
      </w:pPr>
      <w:r w:rsidRPr="00637BB7">
        <w:rPr>
          <w:kern w:val="2"/>
          <w:sz w:val="28"/>
          <w:szCs w:val="28"/>
        </w:rPr>
        <w:t>«</w:t>
      </w:r>
      <w:r w:rsidRPr="00637BB7">
        <w:rPr>
          <w:sz w:val="28"/>
          <w:szCs w:val="28"/>
        </w:rPr>
        <w:t xml:space="preserve">14) создание условий для организации </w:t>
      </w:r>
      <w:proofErr w:type="gramStart"/>
      <w:r w:rsidRPr="00637BB7">
        <w:rPr>
          <w:sz w:val="28"/>
          <w:szCs w:val="28"/>
        </w:rPr>
        <w:t>проведения независимой оценки качества оказания услуг</w:t>
      </w:r>
      <w:proofErr w:type="gramEnd"/>
      <w:r w:rsidRPr="00637BB7">
        <w:rPr>
          <w:sz w:val="28"/>
          <w:szCs w:val="28"/>
        </w:rPr>
        <w:t xml:space="preserve"> организациями в порядке и на условиях, которые установлены федеральными законами;</w:t>
      </w:r>
    </w:p>
    <w:p w:rsidR="005F5EA3" w:rsidRPr="00637BB7" w:rsidRDefault="005F5EA3" w:rsidP="003F0397">
      <w:pPr>
        <w:pStyle w:val="a4"/>
        <w:jc w:val="both"/>
        <w:rPr>
          <w:sz w:val="28"/>
          <w:szCs w:val="28"/>
        </w:rPr>
      </w:pPr>
      <w:bookmarkStart w:id="0" w:name="dst101297"/>
      <w:bookmarkEnd w:id="0"/>
      <w:r w:rsidRPr="00637BB7">
        <w:rPr>
          <w:sz w:val="28"/>
          <w:szCs w:val="28"/>
        </w:rP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w:t>
      </w:r>
      <w:proofErr w:type="gramStart"/>
      <w:r w:rsidRPr="00637BB7">
        <w:rPr>
          <w:sz w:val="28"/>
          <w:szCs w:val="28"/>
        </w:rPr>
        <w:t>в</w:t>
      </w:r>
      <w:proofErr w:type="gramEnd"/>
      <w:r w:rsidRPr="00637BB7">
        <w:rPr>
          <w:sz w:val="28"/>
          <w:szCs w:val="28"/>
        </w:rPr>
        <w:t xml:space="preserve"> </w:t>
      </w:r>
    </w:p>
    <w:p w:rsidR="005F5EA3" w:rsidRPr="00637BB7" w:rsidRDefault="005F5EA3" w:rsidP="003F0397">
      <w:pPr>
        <w:pStyle w:val="a4"/>
        <w:jc w:val="both"/>
        <w:rPr>
          <w:sz w:val="28"/>
          <w:szCs w:val="28"/>
        </w:rPr>
      </w:pPr>
      <w:bookmarkStart w:id="1" w:name="dst638"/>
      <w:bookmarkEnd w:id="1"/>
      <w:r w:rsidRPr="00637BB7">
        <w:rPr>
          <w:sz w:val="28"/>
          <w:szCs w:val="28"/>
        </w:rPr>
        <w:t>16) осуществление мероприятий по отлову и содержанию безнадзорных животных, обитающих на</w:t>
      </w:r>
      <w:r w:rsidR="006A7CAC" w:rsidRPr="00637BB7">
        <w:rPr>
          <w:sz w:val="28"/>
          <w:szCs w:val="28"/>
        </w:rPr>
        <w:t xml:space="preserve"> территории городского округа</w:t>
      </w:r>
      <w:proofErr w:type="gramStart"/>
      <w:r w:rsidR="006A7CAC" w:rsidRPr="00637BB7">
        <w:rPr>
          <w:sz w:val="28"/>
          <w:szCs w:val="28"/>
        </w:rPr>
        <w:t>.»;</w:t>
      </w:r>
      <w:proofErr w:type="gramEnd"/>
    </w:p>
    <w:p w:rsidR="006A7CAC" w:rsidRPr="00637BB7" w:rsidRDefault="006A7CAC" w:rsidP="00650596">
      <w:pPr>
        <w:spacing w:after="0" w:line="288" w:lineRule="auto"/>
        <w:ind w:firstLine="547"/>
        <w:jc w:val="both"/>
        <w:rPr>
          <w:rFonts w:ascii="Times New Roman" w:eastAsia="Times New Roman" w:hAnsi="Times New Roman" w:cs="Times New Roman"/>
          <w:sz w:val="28"/>
          <w:szCs w:val="28"/>
        </w:rPr>
      </w:pPr>
      <w:r w:rsidRPr="00637BB7">
        <w:rPr>
          <w:rFonts w:ascii="Times New Roman" w:eastAsia="Times New Roman" w:hAnsi="Times New Roman" w:cs="Times New Roman"/>
          <w:b/>
          <w:sz w:val="28"/>
          <w:szCs w:val="28"/>
        </w:rPr>
        <w:t>3)</w:t>
      </w:r>
      <w:r w:rsidRPr="00637BB7">
        <w:rPr>
          <w:rFonts w:ascii="Times New Roman" w:eastAsia="Times New Roman" w:hAnsi="Times New Roman" w:cs="Times New Roman"/>
          <w:sz w:val="28"/>
          <w:szCs w:val="28"/>
        </w:rPr>
        <w:t xml:space="preserve"> в статью 12 ввести пункты 1.1. и 1.2. следующего содержания:</w:t>
      </w:r>
    </w:p>
    <w:p w:rsidR="006A7CAC" w:rsidRPr="00637BB7" w:rsidRDefault="006A7CAC" w:rsidP="006A7CAC">
      <w:pPr>
        <w:spacing w:after="0" w:line="288" w:lineRule="auto"/>
        <w:ind w:firstLine="547"/>
        <w:jc w:val="both"/>
        <w:rPr>
          <w:rFonts w:ascii="Times New Roman" w:eastAsia="Times New Roman" w:hAnsi="Times New Roman" w:cs="Times New Roman"/>
          <w:sz w:val="28"/>
          <w:szCs w:val="28"/>
        </w:rPr>
      </w:pPr>
      <w:r w:rsidRPr="00637BB7">
        <w:rPr>
          <w:rFonts w:ascii="Times New Roman" w:eastAsia="Times New Roman" w:hAnsi="Times New Roman" w:cs="Times New Roman"/>
          <w:sz w:val="28"/>
          <w:szCs w:val="28"/>
        </w:rPr>
        <w:t xml:space="preserve">«1.1. По вопросам, отнесенным в соответствии со статьей 11 настоящего Устава к вопросам местного значения, федеральными законами и настоящим </w:t>
      </w:r>
      <w:r w:rsidRPr="00637BB7">
        <w:rPr>
          <w:rFonts w:ascii="Times New Roman" w:eastAsia="Times New Roman" w:hAnsi="Times New Roman" w:cs="Times New Roman"/>
          <w:sz w:val="28"/>
          <w:szCs w:val="28"/>
        </w:rPr>
        <w:lastRenderedPageBreak/>
        <w:t>Уставом могут устанавливаться полномочия органов местного самоуправления по решению указанных вопросов местного значения.</w:t>
      </w:r>
    </w:p>
    <w:p w:rsidR="006A7CAC" w:rsidRPr="00637BB7" w:rsidRDefault="006A7CAC" w:rsidP="006A7CAC">
      <w:pPr>
        <w:spacing w:after="0" w:line="288" w:lineRule="auto"/>
        <w:ind w:firstLine="547"/>
        <w:jc w:val="both"/>
        <w:rPr>
          <w:rFonts w:ascii="Times New Roman" w:eastAsia="Times New Roman" w:hAnsi="Times New Roman" w:cs="Times New Roman"/>
          <w:sz w:val="28"/>
          <w:szCs w:val="28"/>
        </w:rPr>
      </w:pPr>
      <w:bookmarkStart w:id="2" w:name="dst461"/>
      <w:bookmarkEnd w:id="2"/>
      <w:r w:rsidRPr="00637BB7">
        <w:rPr>
          <w:rFonts w:ascii="Times New Roman" w:eastAsia="Times New Roman" w:hAnsi="Times New Roman" w:cs="Times New Roman"/>
          <w:sz w:val="28"/>
          <w:szCs w:val="28"/>
        </w:rPr>
        <w:t>1.2. Законом Республики Ингушетия может осуществляться перераспределение полномочий между органами местного самоуправления и органами государственной власти Республики Ингушетия. Перераспределение полномочий допускается на срок не менее срока полномочий Народного Собрания Республики Ингушетия</w:t>
      </w:r>
      <w:proofErr w:type="gramStart"/>
      <w:r w:rsidRPr="00637BB7">
        <w:rPr>
          <w:rFonts w:ascii="Times New Roman" w:eastAsia="Times New Roman" w:hAnsi="Times New Roman" w:cs="Times New Roman"/>
          <w:sz w:val="28"/>
          <w:szCs w:val="28"/>
        </w:rPr>
        <w:t xml:space="preserve"> Т</w:t>
      </w:r>
      <w:proofErr w:type="gramEnd"/>
      <w:r w:rsidRPr="00637BB7">
        <w:rPr>
          <w:rFonts w:ascii="Times New Roman" w:eastAsia="Times New Roman" w:hAnsi="Times New Roman" w:cs="Times New Roman"/>
          <w:sz w:val="28"/>
          <w:szCs w:val="28"/>
        </w:rPr>
        <w:t>акие законы субъекта Российской Федерации вступают в силу с начала очередного финансового года.</w:t>
      </w:r>
    </w:p>
    <w:p w:rsidR="006A7CAC" w:rsidRPr="00637BB7" w:rsidRDefault="006A7CAC" w:rsidP="006A7CAC">
      <w:pPr>
        <w:spacing w:after="0" w:line="288" w:lineRule="auto"/>
        <w:ind w:firstLine="547"/>
        <w:jc w:val="both"/>
        <w:rPr>
          <w:rFonts w:ascii="Times New Roman" w:eastAsia="Times New Roman" w:hAnsi="Times New Roman" w:cs="Times New Roman"/>
          <w:sz w:val="28"/>
          <w:szCs w:val="28"/>
        </w:rPr>
      </w:pPr>
      <w:bookmarkStart w:id="3" w:name="dst462"/>
      <w:bookmarkEnd w:id="3"/>
      <w:r w:rsidRPr="00637BB7">
        <w:rPr>
          <w:rFonts w:ascii="Times New Roman" w:eastAsia="Times New Roman" w:hAnsi="Times New Roman" w:cs="Times New Roman"/>
          <w:sz w:val="28"/>
          <w:szCs w:val="28"/>
        </w:rPr>
        <w:t>Не допускается отнесение к полномочиям органов государственной власти Республики Ингушетия полномочий органов местного самоуправления г</w:t>
      </w:r>
      <w:proofErr w:type="gramStart"/>
      <w:r w:rsidRPr="00637BB7">
        <w:rPr>
          <w:rFonts w:ascii="Times New Roman" w:eastAsia="Times New Roman" w:hAnsi="Times New Roman" w:cs="Times New Roman"/>
          <w:sz w:val="28"/>
          <w:szCs w:val="28"/>
        </w:rPr>
        <w:t>.Н</w:t>
      </w:r>
      <w:proofErr w:type="gramEnd"/>
      <w:r w:rsidRPr="00637BB7">
        <w:rPr>
          <w:rFonts w:ascii="Times New Roman" w:eastAsia="Times New Roman" w:hAnsi="Times New Roman" w:cs="Times New Roman"/>
          <w:sz w:val="28"/>
          <w:szCs w:val="28"/>
        </w:rPr>
        <w:t xml:space="preserve">азрань в сферах управления муниципальной собственностью, формирования, утверждения и исполнения бюджета, осуществления охраны общественного порядка, установления структуры органов местного самоуправления, изменения границ территории, а также полномочий, предусмотренных </w:t>
      </w:r>
      <w:hyperlink r:id="rId5" w:anchor="dst100198" w:history="1">
        <w:r w:rsidRPr="00637BB7">
          <w:rPr>
            <w:rFonts w:ascii="Times New Roman" w:eastAsia="Times New Roman" w:hAnsi="Times New Roman" w:cs="Times New Roman"/>
            <w:sz w:val="28"/>
            <w:szCs w:val="28"/>
          </w:rPr>
          <w:t>пунктами 1</w:t>
        </w:r>
      </w:hyperlink>
      <w:r w:rsidRPr="00637BB7">
        <w:rPr>
          <w:rFonts w:ascii="Times New Roman" w:eastAsia="Times New Roman" w:hAnsi="Times New Roman" w:cs="Times New Roman"/>
          <w:sz w:val="28"/>
          <w:szCs w:val="28"/>
        </w:rPr>
        <w:t xml:space="preserve">, </w:t>
      </w:r>
      <w:hyperlink r:id="rId6" w:anchor="dst100199" w:history="1">
        <w:r w:rsidRPr="00637BB7">
          <w:rPr>
            <w:rFonts w:ascii="Times New Roman" w:eastAsia="Times New Roman" w:hAnsi="Times New Roman" w:cs="Times New Roman"/>
            <w:sz w:val="28"/>
            <w:szCs w:val="28"/>
          </w:rPr>
          <w:t>2</w:t>
        </w:r>
      </w:hyperlink>
      <w:r w:rsidRPr="00637BB7">
        <w:rPr>
          <w:rFonts w:ascii="Times New Roman" w:eastAsia="Times New Roman" w:hAnsi="Times New Roman" w:cs="Times New Roman"/>
          <w:sz w:val="28"/>
          <w:szCs w:val="28"/>
        </w:rPr>
        <w:t xml:space="preserve">, </w:t>
      </w:r>
      <w:r w:rsidRPr="00637BB7">
        <w:rPr>
          <w:rFonts w:ascii="Times New Roman" w:hAnsi="Times New Roman" w:cs="Times New Roman"/>
          <w:sz w:val="28"/>
          <w:szCs w:val="28"/>
        </w:rPr>
        <w:t xml:space="preserve">8 и 9 части 1 настоящей  статьи </w:t>
      </w:r>
      <w:r w:rsidRPr="00637BB7">
        <w:rPr>
          <w:rFonts w:ascii="Times New Roman" w:eastAsia="Times New Roman" w:hAnsi="Times New Roman" w:cs="Times New Roman"/>
          <w:sz w:val="28"/>
          <w:szCs w:val="28"/>
        </w:rPr>
        <w:t>и частью 1 статьи 29 настоящего Устава.»;</w:t>
      </w:r>
      <w:bookmarkStart w:id="4" w:name="dst463"/>
      <w:bookmarkEnd w:id="4"/>
    </w:p>
    <w:p w:rsidR="005F5EA3" w:rsidRPr="00637BB7" w:rsidRDefault="006A7CAC" w:rsidP="00650596">
      <w:pPr>
        <w:pStyle w:val="a4"/>
        <w:ind w:firstLine="547"/>
        <w:jc w:val="both"/>
        <w:rPr>
          <w:sz w:val="28"/>
          <w:szCs w:val="28"/>
        </w:rPr>
      </w:pPr>
      <w:r w:rsidRPr="00637BB7">
        <w:rPr>
          <w:b/>
          <w:sz w:val="28"/>
          <w:szCs w:val="28"/>
        </w:rPr>
        <w:t>4</w:t>
      </w:r>
      <w:r w:rsidR="005F5EA3" w:rsidRPr="00637BB7">
        <w:rPr>
          <w:b/>
          <w:sz w:val="28"/>
          <w:szCs w:val="28"/>
        </w:rPr>
        <w:t>)</w:t>
      </w:r>
      <w:r w:rsidR="005F5EA3" w:rsidRPr="00637BB7">
        <w:rPr>
          <w:sz w:val="28"/>
          <w:szCs w:val="28"/>
        </w:rPr>
        <w:t xml:space="preserve"> пункт 10 части 1 статьи 12 дополнить абзацем следующего содержания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anchor="dst71" w:history="1">
        <w:r w:rsidR="005F5EA3" w:rsidRPr="00637BB7">
          <w:rPr>
            <w:rStyle w:val="a5"/>
            <w:color w:val="auto"/>
            <w:sz w:val="28"/>
            <w:szCs w:val="28"/>
            <w:u w:val="none"/>
          </w:rPr>
          <w:t>законодательством</w:t>
        </w:r>
      </w:hyperlink>
      <w:r w:rsidR="005F5EA3" w:rsidRPr="00637BB7">
        <w:rPr>
          <w:sz w:val="28"/>
          <w:szCs w:val="28"/>
        </w:rPr>
        <w:t xml:space="preserve"> Российской Фе</w:t>
      </w:r>
      <w:r w:rsidRPr="00637BB7">
        <w:rPr>
          <w:sz w:val="28"/>
          <w:szCs w:val="28"/>
        </w:rPr>
        <w:t>дерации о муниципальной службе»</w:t>
      </w:r>
    </w:p>
    <w:p w:rsidR="001A5E0C" w:rsidRPr="00637BB7" w:rsidRDefault="006A7CAC" w:rsidP="00650596">
      <w:pPr>
        <w:pStyle w:val="a4"/>
        <w:ind w:firstLine="547"/>
        <w:jc w:val="both"/>
        <w:rPr>
          <w:sz w:val="28"/>
          <w:szCs w:val="28"/>
        </w:rPr>
      </w:pPr>
      <w:r w:rsidRPr="00637BB7">
        <w:rPr>
          <w:b/>
          <w:sz w:val="28"/>
          <w:szCs w:val="28"/>
        </w:rPr>
        <w:t>5</w:t>
      </w:r>
      <w:r w:rsidR="001A5E0C" w:rsidRPr="00637BB7">
        <w:rPr>
          <w:b/>
          <w:sz w:val="28"/>
          <w:szCs w:val="28"/>
        </w:rPr>
        <w:t>)</w:t>
      </w:r>
      <w:r w:rsidR="001A5E0C" w:rsidRPr="00637BB7">
        <w:rPr>
          <w:sz w:val="28"/>
          <w:szCs w:val="28"/>
        </w:rPr>
        <w:t xml:space="preserve"> часть 2 статьи 54 изложить в следующей редакции:</w:t>
      </w:r>
    </w:p>
    <w:p w:rsidR="001A5E0C" w:rsidRPr="00637BB7" w:rsidRDefault="001A5E0C" w:rsidP="003F0397">
      <w:pPr>
        <w:pStyle w:val="a4"/>
        <w:jc w:val="both"/>
        <w:rPr>
          <w:sz w:val="28"/>
          <w:szCs w:val="28"/>
        </w:rPr>
      </w:pPr>
      <w:r w:rsidRPr="00637BB7">
        <w:rPr>
          <w:sz w:val="28"/>
          <w:szCs w:val="28"/>
        </w:rPr>
        <w:t>«2. Муниципальная собственность признается и защищается государством наравне с иными формами собственности</w:t>
      </w:r>
      <w:proofErr w:type="gramStart"/>
      <w:r w:rsidRPr="00637BB7">
        <w:rPr>
          <w:sz w:val="28"/>
          <w:szCs w:val="28"/>
        </w:rPr>
        <w:t>.»;</w:t>
      </w:r>
    </w:p>
    <w:p w:rsidR="001A5E0C" w:rsidRPr="00637BB7" w:rsidRDefault="006A7CAC" w:rsidP="00650596">
      <w:pPr>
        <w:pStyle w:val="a4"/>
        <w:ind w:firstLine="708"/>
        <w:jc w:val="both"/>
        <w:rPr>
          <w:b/>
          <w:sz w:val="28"/>
          <w:szCs w:val="28"/>
        </w:rPr>
      </w:pPr>
      <w:proofErr w:type="gramEnd"/>
      <w:r w:rsidRPr="00637BB7">
        <w:rPr>
          <w:b/>
          <w:sz w:val="28"/>
          <w:szCs w:val="28"/>
        </w:rPr>
        <w:t>6</w:t>
      </w:r>
      <w:r w:rsidR="001A5E0C" w:rsidRPr="00637BB7">
        <w:rPr>
          <w:b/>
          <w:sz w:val="28"/>
          <w:szCs w:val="28"/>
        </w:rPr>
        <w:t>)</w:t>
      </w:r>
      <w:r w:rsidR="001A5E0C" w:rsidRPr="00637BB7">
        <w:rPr>
          <w:sz w:val="28"/>
          <w:szCs w:val="28"/>
        </w:rPr>
        <w:t xml:space="preserve"> в</w:t>
      </w:r>
      <w:r w:rsidR="001A5E0C" w:rsidRPr="00637BB7">
        <w:rPr>
          <w:b/>
          <w:sz w:val="28"/>
          <w:szCs w:val="28"/>
        </w:rPr>
        <w:t xml:space="preserve"> </w:t>
      </w:r>
      <w:r w:rsidR="001A5E0C" w:rsidRPr="00637BB7">
        <w:rPr>
          <w:sz w:val="28"/>
          <w:szCs w:val="28"/>
        </w:rPr>
        <w:t>часть 2 статьи 55 ввести пункт 5 следующего содержания:</w:t>
      </w:r>
    </w:p>
    <w:p w:rsidR="001A5E0C" w:rsidRPr="00637BB7" w:rsidRDefault="001A5E0C" w:rsidP="003F0397">
      <w:pPr>
        <w:pStyle w:val="a4"/>
        <w:jc w:val="both"/>
        <w:rPr>
          <w:sz w:val="28"/>
          <w:szCs w:val="28"/>
        </w:rPr>
      </w:pPr>
      <w:r w:rsidRPr="00637BB7">
        <w:rPr>
          <w:sz w:val="28"/>
          <w:szCs w:val="28"/>
        </w:rPr>
        <w:t>«5) имущество, предназн</w:t>
      </w:r>
      <w:r w:rsidR="007057F2" w:rsidRPr="00637BB7">
        <w:rPr>
          <w:sz w:val="28"/>
          <w:szCs w:val="28"/>
        </w:rPr>
        <w:t xml:space="preserve">аченное для </w:t>
      </w:r>
      <w:r w:rsidRPr="00637BB7">
        <w:rPr>
          <w:sz w:val="28"/>
          <w:szCs w:val="28"/>
        </w:rPr>
        <w:t>осуществления полномочий по решению вопросов мес</w:t>
      </w:r>
      <w:r w:rsidR="00273FEE" w:rsidRPr="00637BB7">
        <w:rPr>
          <w:sz w:val="28"/>
          <w:szCs w:val="28"/>
        </w:rPr>
        <w:t>тного значения в соответствии с частями 1 и 1.1.</w:t>
      </w:r>
      <w:r w:rsidR="00971B8D" w:rsidRPr="00637BB7">
        <w:rPr>
          <w:sz w:val="28"/>
          <w:szCs w:val="28"/>
        </w:rPr>
        <w:t xml:space="preserve"> </w:t>
      </w:r>
      <w:r w:rsidR="00273FEE" w:rsidRPr="00637BB7">
        <w:rPr>
          <w:sz w:val="28"/>
          <w:szCs w:val="28"/>
        </w:rPr>
        <w:t>статьи</w:t>
      </w:r>
      <w:r w:rsidR="007057F2" w:rsidRPr="00637BB7">
        <w:rPr>
          <w:sz w:val="28"/>
          <w:szCs w:val="28"/>
        </w:rPr>
        <w:t xml:space="preserve"> 12 настоящего Устава</w:t>
      </w:r>
      <w:proofErr w:type="gramStart"/>
      <w:r w:rsidR="00971B8D" w:rsidRPr="00637BB7">
        <w:rPr>
          <w:sz w:val="28"/>
          <w:szCs w:val="28"/>
        </w:rPr>
        <w:t>.</w:t>
      </w:r>
      <w:r w:rsidRPr="00637BB7">
        <w:rPr>
          <w:sz w:val="28"/>
          <w:szCs w:val="28"/>
        </w:rPr>
        <w:t>»;</w:t>
      </w:r>
      <w:proofErr w:type="gramEnd"/>
    </w:p>
    <w:p w:rsidR="001A5E0C" w:rsidRPr="00637BB7" w:rsidRDefault="006A7CAC" w:rsidP="00650596">
      <w:pPr>
        <w:pStyle w:val="a4"/>
        <w:ind w:firstLine="708"/>
        <w:jc w:val="both"/>
        <w:rPr>
          <w:sz w:val="28"/>
          <w:szCs w:val="28"/>
        </w:rPr>
      </w:pPr>
      <w:r w:rsidRPr="00637BB7">
        <w:rPr>
          <w:b/>
          <w:sz w:val="28"/>
          <w:szCs w:val="28"/>
        </w:rPr>
        <w:t>7</w:t>
      </w:r>
      <w:r w:rsidR="001A5E0C" w:rsidRPr="00637BB7">
        <w:rPr>
          <w:b/>
          <w:sz w:val="28"/>
          <w:szCs w:val="28"/>
        </w:rPr>
        <w:t>)</w:t>
      </w:r>
      <w:r w:rsidR="001A5E0C" w:rsidRPr="00637BB7">
        <w:rPr>
          <w:sz w:val="28"/>
          <w:szCs w:val="28"/>
        </w:rPr>
        <w:t xml:space="preserve"> часть 4 статьи 55 изложить в следующей редакции:</w:t>
      </w:r>
    </w:p>
    <w:p w:rsidR="005F5EA3" w:rsidRPr="00637BB7" w:rsidRDefault="001A5E0C" w:rsidP="003F0397">
      <w:pPr>
        <w:pStyle w:val="a4"/>
        <w:jc w:val="both"/>
        <w:rPr>
          <w:sz w:val="28"/>
          <w:szCs w:val="28"/>
        </w:rPr>
      </w:pPr>
      <w:r w:rsidRPr="00637BB7">
        <w:rPr>
          <w:sz w:val="28"/>
          <w:szCs w:val="28"/>
        </w:rPr>
        <w:t>«4. В случаях в</w:t>
      </w:r>
      <w:r w:rsidR="007057F2" w:rsidRPr="00637BB7">
        <w:rPr>
          <w:sz w:val="28"/>
          <w:szCs w:val="28"/>
        </w:rPr>
        <w:t>озникновения у г</w:t>
      </w:r>
      <w:proofErr w:type="gramStart"/>
      <w:r w:rsidR="007057F2" w:rsidRPr="00637BB7">
        <w:rPr>
          <w:sz w:val="28"/>
          <w:szCs w:val="28"/>
        </w:rPr>
        <w:t>.Н</w:t>
      </w:r>
      <w:proofErr w:type="gramEnd"/>
      <w:r w:rsidR="007057F2" w:rsidRPr="00637BB7">
        <w:rPr>
          <w:sz w:val="28"/>
          <w:szCs w:val="28"/>
        </w:rPr>
        <w:t>азрань</w:t>
      </w:r>
      <w:r w:rsidRPr="00637BB7">
        <w:rPr>
          <w:sz w:val="28"/>
          <w:szCs w:val="28"/>
        </w:rPr>
        <w:t xml:space="preserve"> права собственности на имущество, не соответствующее требованиям </w:t>
      </w:r>
      <w:hyperlink r:id="rId8" w:anchor="Par1565" w:history="1">
        <w:r w:rsidRPr="00637BB7">
          <w:rPr>
            <w:rStyle w:val="a5"/>
            <w:color w:val="auto"/>
            <w:sz w:val="28"/>
            <w:szCs w:val="28"/>
            <w:u w:val="none"/>
          </w:rPr>
          <w:t>части 1</w:t>
        </w:r>
      </w:hyperlink>
      <w:r w:rsidR="007057F2" w:rsidRPr="00637BB7">
        <w:rPr>
          <w:sz w:val="28"/>
          <w:szCs w:val="28"/>
        </w:rPr>
        <w:t xml:space="preserve"> настоящей статьи</w:t>
      </w:r>
      <w:r w:rsidRPr="00637BB7">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637BB7">
        <w:rPr>
          <w:sz w:val="28"/>
          <w:szCs w:val="28"/>
        </w:rPr>
        <w:t xml:space="preserve">.»; </w:t>
      </w:r>
      <w:proofErr w:type="gramEnd"/>
    </w:p>
    <w:p w:rsidR="005F5EA3" w:rsidRPr="00637BB7" w:rsidRDefault="006A7CAC" w:rsidP="00650596">
      <w:pPr>
        <w:pStyle w:val="a4"/>
        <w:ind w:firstLine="708"/>
        <w:jc w:val="both"/>
        <w:rPr>
          <w:sz w:val="28"/>
          <w:szCs w:val="28"/>
        </w:rPr>
      </w:pPr>
      <w:r w:rsidRPr="00637BB7">
        <w:rPr>
          <w:b/>
          <w:sz w:val="28"/>
          <w:szCs w:val="28"/>
        </w:rPr>
        <w:t>8</w:t>
      </w:r>
      <w:r w:rsidR="005F5EA3" w:rsidRPr="00637BB7">
        <w:rPr>
          <w:b/>
          <w:sz w:val="28"/>
          <w:szCs w:val="28"/>
        </w:rPr>
        <w:t>)</w:t>
      </w:r>
      <w:r w:rsidR="005F5EA3" w:rsidRPr="00637BB7">
        <w:rPr>
          <w:sz w:val="28"/>
          <w:szCs w:val="28"/>
        </w:rPr>
        <w:t xml:space="preserve"> абзац 1части 4 статьи 56 дополнить предложением следующего содержания:</w:t>
      </w:r>
    </w:p>
    <w:p w:rsidR="005F5EA3" w:rsidRPr="00637BB7" w:rsidRDefault="005F5EA3" w:rsidP="003F0397">
      <w:pPr>
        <w:pStyle w:val="a4"/>
        <w:jc w:val="both"/>
        <w:rPr>
          <w:sz w:val="28"/>
          <w:szCs w:val="28"/>
        </w:rPr>
      </w:pPr>
      <w:r w:rsidRPr="00637BB7">
        <w:rPr>
          <w:b/>
          <w:sz w:val="28"/>
          <w:szCs w:val="28"/>
        </w:rPr>
        <w:t>«</w:t>
      </w:r>
      <w:r w:rsidRPr="00637BB7">
        <w:rPr>
          <w:sz w:val="28"/>
          <w:szCs w:val="28"/>
        </w:rPr>
        <w:t xml:space="preserve">Администрация </w:t>
      </w:r>
      <w:proofErr w:type="gramStart"/>
      <w:r w:rsidRPr="00637BB7">
        <w:rPr>
          <w:sz w:val="28"/>
          <w:szCs w:val="28"/>
        </w:rPr>
        <w:t>г</w:t>
      </w:r>
      <w:proofErr w:type="gramEnd"/>
      <w:r w:rsidRPr="00637BB7">
        <w:rPr>
          <w:sz w:val="28"/>
          <w:szCs w:val="28"/>
        </w:rPr>
        <w:t>. Назрань определяет цели, условия и порядок деятельности муниципальных пре</w:t>
      </w:r>
      <w:r w:rsidR="0011257B" w:rsidRPr="00637BB7">
        <w:rPr>
          <w:sz w:val="28"/>
          <w:szCs w:val="28"/>
        </w:rPr>
        <w:t>дприятий и учреждений, утверждает их уставы, назначает на должность и освобождае</w:t>
      </w:r>
      <w:r w:rsidRPr="00637BB7">
        <w:rPr>
          <w:sz w:val="28"/>
          <w:szCs w:val="28"/>
        </w:rPr>
        <w:t>т от должности руководителей данных пред</w:t>
      </w:r>
      <w:r w:rsidR="0011257B" w:rsidRPr="00637BB7">
        <w:rPr>
          <w:sz w:val="28"/>
          <w:szCs w:val="28"/>
        </w:rPr>
        <w:t>приятий и учреждений, заслушивае</w:t>
      </w:r>
      <w:r w:rsidRPr="00637BB7">
        <w:rPr>
          <w:sz w:val="28"/>
          <w:szCs w:val="28"/>
        </w:rPr>
        <w:t>т отчеты об их деятельности в порядке, предусмотренном настоящим Ус</w:t>
      </w:r>
      <w:r w:rsidR="0011257B" w:rsidRPr="00637BB7">
        <w:rPr>
          <w:sz w:val="28"/>
          <w:szCs w:val="28"/>
        </w:rPr>
        <w:t>тавом</w:t>
      </w:r>
      <w:r w:rsidRPr="00637BB7">
        <w:rPr>
          <w:sz w:val="28"/>
          <w:szCs w:val="28"/>
        </w:rPr>
        <w:t>.»</w:t>
      </w:r>
    </w:p>
    <w:p w:rsidR="005F5EA3" w:rsidRPr="00637BB7" w:rsidRDefault="006A7CAC" w:rsidP="00650596">
      <w:pPr>
        <w:pStyle w:val="a4"/>
        <w:ind w:firstLine="708"/>
        <w:jc w:val="both"/>
        <w:rPr>
          <w:sz w:val="28"/>
          <w:szCs w:val="28"/>
        </w:rPr>
      </w:pPr>
      <w:r w:rsidRPr="00637BB7">
        <w:rPr>
          <w:b/>
          <w:sz w:val="28"/>
          <w:szCs w:val="28"/>
        </w:rPr>
        <w:t>9</w:t>
      </w:r>
      <w:r w:rsidR="005F5EA3" w:rsidRPr="00637BB7">
        <w:rPr>
          <w:b/>
          <w:sz w:val="28"/>
          <w:szCs w:val="28"/>
        </w:rPr>
        <w:t>)</w:t>
      </w:r>
      <w:r w:rsidR="005F5EA3" w:rsidRPr="00637BB7">
        <w:rPr>
          <w:sz w:val="28"/>
          <w:szCs w:val="28"/>
        </w:rPr>
        <w:t xml:space="preserve"> часть 4 статьи 56 дополнить абзацем следующего содержания:</w:t>
      </w:r>
    </w:p>
    <w:p w:rsidR="005F5EA3" w:rsidRPr="00637BB7" w:rsidRDefault="005F5EA3" w:rsidP="003F0397">
      <w:pPr>
        <w:pStyle w:val="a4"/>
        <w:jc w:val="both"/>
        <w:rPr>
          <w:sz w:val="28"/>
          <w:szCs w:val="28"/>
        </w:rPr>
      </w:pPr>
      <w:r w:rsidRPr="00637BB7">
        <w:rPr>
          <w:sz w:val="28"/>
          <w:szCs w:val="28"/>
        </w:rPr>
        <w:t>«Администрация г. Назрань</w:t>
      </w:r>
      <w:r w:rsidR="0011257B" w:rsidRPr="00637BB7">
        <w:rPr>
          <w:sz w:val="28"/>
          <w:szCs w:val="28"/>
        </w:rPr>
        <w:t xml:space="preserve"> от имени г</w:t>
      </w:r>
      <w:proofErr w:type="gramStart"/>
      <w:r w:rsidR="0011257B" w:rsidRPr="00637BB7">
        <w:rPr>
          <w:sz w:val="28"/>
          <w:szCs w:val="28"/>
        </w:rPr>
        <w:t>.Н</w:t>
      </w:r>
      <w:proofErr w:type="gramEnd"/>
      <w:r w:rsidR="0011257B" w:rsidRPr="00637BB7">
        <w:rPr>
          <w:sz w:val="28"/>
          <w:szCs w:val="28"/>
        </w:rPr>
        <w:t>азрань</w:t>
      </w:r>
      <w:r w:rsidRPr="00637BB7">
        <w:rPr>
          <w:sz w:val="28"/>
          <w:szCs w:val="28"/>
        </w:rPr>
        <w:t xml:space="preserve"> </w:t>
      </w:r>
      <w:proofErr w:type="spellStart"/>
      <w:r w:rsidRPr="00637BB7">
        <w:rPr>
          <w:sz w:val="28"/>
          <w:szCs w:val="28"/>
        </w:rPr>
        <w:t>субсидиарно</w:t>
      </w:r>
      <w:proofErr w:type="spellEnd"/>
      <w:r w:rsidRPr="00637BB7">
        <w:rPr>
          <w:sz w:val="28"/>
          <w:szCs w:val="28"/>
        </w:rPr>
        <w:t xml:space="preserve"> отвечает по обязательствам муниципальных к</w:t>
      </w:r>
      <w:r w:rsidR="0011257B" w:rsidRPr="00637BB7">
        <w:rPr>
          <w:sz w:val="28"/>
          <w:szCs w:val="28"/>
        </w:rPr>
        <w:t>азенных учреждений и обеспечивае</w:t>
      </w:r>
      <w:r w:rsidRPr="00637BB7">
        <w:rPr>
          <w:sz w:val="28"/>
          <w:szCs w:val="28"/>
        </w:rPr>
        <w:t xml:space="preserve">т их исполнение в порядке, установленном федеральным </w:t>
      </w:r>
      <w:hyperlink r:id="rId9" w:tooltip="&quot;Гражданский кодекс Российской Федерации (часть первая)&quot; от 30.11.1994 N 51-ФЗ&#10;(ред. от 13.07.2015)&#10;(с изм. и доп., вступ. в силу с 01.09.2015)" w:history="1">
        <w:r w:rsidRPr="00637BB7">
          <w:rPr>
            <w:sz w:val="28"/>
            <w:szCs w:val="28"/>
          </w:rPr>
          <w:t>законом</w:t>
        </w:r>
      </w:hyperlink>
      <w:r w:rsidRPr="00637BB7">
        <w:rPr>
          <w:sz w:val="28"/>
          <w:szCs w:val="28"/>
        </w:rPr>
        <w:t>.»</w:t>
      </w:r>
    </w:p>
    <w:p w:rsidR="005F5EA3" w:rsidRPr="00637BB7" w:rsidRDefault="006A7CAC" w:rsidP="00650596">
      <w:pPr>
        <w:pStyle w:val="a4"/>
        <w:ind w:firstLine="708"/>
        <w:jc w:val="both"/>
        <w:rPr>
          <w:sz w:val="28"/>
          <w:szCs w:val="28"/>
        </w:rPr>
      </w:pPr>
      <w:r w:rsidRPr="00637BB7">
        <w:rPr>
          <w:b/>
          <w:sz w:val="28"/>
          <w:szCs w:val="28"/>
        </w:rPr>
        <w:t>10</w:t>
      </w:r>
      <w:r w:rsidR="003F0397" w:rsidRPr="00637BB7">
        <w:rPr>
          <w:b/>
          <w:sz w:val="28"/>
          <w:szCs w:val="28"/>
        </w:rPr>
        <w:t>)</w:t>
      </w:r>
      <w:r w:rsidR="003F0397" w:rsidRPr="00637BB7">
        <w:rPr>
          <w:sz w:val="28"/>
          <w:szCs w:val="28"/>
        </w:rPr>
        <w:t xml:space="preserve"> статью 57 изложить в новой</w:t>
      </w:r>
      <w:r w:rsidR="005F5EA3" w:rsidRPr="00637BB7">
        <w:rPr>
          <w:sz w:val="28"/>
          <w:szCs w:val="28"/>
        </w:rPr>
        <w:t xml:space="preserve"> редакции:           </w:t>
      </w:r>
    </w:p>
    <w:p w:rsidR="003F0397" w:rsidRPr="00637BB7" w:rsidRDefault="003F0397" w:rsidP="003F0397">
      <w:pPr>
        <w:pStyle w:val="a4"/>
        <w:jc w:val="both"/>
        <w:rPr>
          <w:sz w:val="28"/>
          <w:szCs w:val="28"/>
        </w:rPr>
      </w:pPr>
      <w:r w:rsidRPr="00637BB7">
        <w:rPr>
          <w:sz w:val="28"/>
          <w:szCs w:val="28"/>
        </w:rPr>
        <w:lastRenderedPageBreak/>
        <w:t>«Статья 57 Бюджет г</w:t>
      </w:r>
      <w:proofErr w:type="gramStart"/>
      <w:r w:rsidRPr="00637BB7">
        <w:rPr>
          <w:sz w:val="28"/>
          <w:szCs w:val="28"/>
        </w:rPr>
        <w:t>.Н</w:t>
      </w:r>
      <w:proofErr w:type="gramEnd"/>
      <w:r w:rsidRPr="00637BB7">
        <w:rPr>
          <w:sz w:val="28"/>
          <w:szCs w:val="28"/>
        </w:rPr>
        <w:t>азрань</w:t>
      </w:r>
    </w:p>
    <w:p w:rsidR="003F0397" w:rsidRPr="00637BB7" w:rsidRDefault="003F0397" w:rsidP="003F0397">
      <w:pPr>
        <w:pStyle w:val="a4"/>
        <w:jc w:val="both"/>
        <w:rPr>
          <w:sz w:val="28"/>
          <w:szCs w:val="28"/>
        </w:rPr>
      </w:pPr>
      <w:r w:rsidRPr="00637BB7">
        <w:rPr>
          <w:sz w:val="28"/>
          <w:szCs w:val="28"/>
        </w:rPr>
        <w:t>1. г</w:t>
      </w:r>
      <w:proofErr w:type="gramStart"/>
      <w:r w:rsidRPr="00637BB7">
        <w:rPr>
          <w:sz w:val="28"/>
          <w:szCs w:val="28"/>
        </w:rPr>
        <w:t>.Н</w:t>
      </w:r>
      <w:proofErr w:type="gramEnd"/>
      <w:r w:rsidRPr="00637BB7">
        <w:rPr>
          <w:sz w:val="28"/>
          <w:szCs w:val="28"/>
        </w:rPr>
        <w:t>азрань имеет собственный бюджет.</w:t>
      </w:r>
    </w:p>
    <w:p w:rsidR="003F0397" w:rsidRPr="00637BB7" w:rsidRDefault="003F0397" w:rsidP="003F0397">
      <w:pPr>
        <w:pStyle w:val="a4"/>
        <w:jc w:val="both"/>
        <w:rPr>
          <w:sz w:val="28"/>
          <w:szCs w:val="28"/>
        </w:rPr>
      </w:pPr>
      <w:r w:rsidRPr="00637BB7">
        <w:rPr>
          <w:sz w:val="28"/>
          <w:szCs w:val="28"/>
        </w:rPr>
        <w:t>2. Формирование расходов бюджета г</w:t>
      </w:r>
      <w:proofErr w:type="gramStart"/>
      <w:r w:rsidRPr="00637BB7">
        <w:rPr>
          <w:sz w:val="28"/>
          <w:szCs w:val="28"/>
        </w:rPr>
        <w:t>.Н</w:t>
      </w:r>
      <w:proofErr w:type="gramEnd"/>
      <w:r w:rsidRPr="00637BB7">
        <w:rPr>
          <w:sz w:val="28"/>
          <w:szCs w:val="28"/>
        </w:rPr>
        <w:t xml:space="preserve">азрань осуществляется в соответствии с расходными обязательствами г.Назрань, устанавливаемыми и исполняемыми органами местного самоуправления г.Назрань в соответствии с требованиями Бюджетного </w:t>
      </w:r>
      <w:hyperlink r:id="rId10" w:tooltip="&quot;Бюджетный кодекс Российской Федерации&quot; от 31.07.1998 N 145-ФЗ&#10;(ред. от 13.07.2015)" w:history="1">
        <w:r w:rsidRPr="00637BB7">
          <w:rPr>
            <w:sz w:val="28"/>
            <w:szCs w:val="28"/>
          </w:rPr>
          <w:t>кодекса</w:t>
        </w:r>
      </w:hyperlink>
      <w:r w:rsidRPr="00637BB7">
        <w:rPr>
          <w:sz w:val="28"/>
          <w:szCs w:val="28"/>
        </w:rPr>
        <w:t xml:space="preserve"> Российской Федерации.</w:t>
      </w:r>
    </w:p>
    <w:p w:rsidR="003F0397" w:rsidRPr="00637BB7" w:rsidRDefault="003F0397" w:rsidP="003F0397">
      <w:pPr>
        <w:pStyle w:val="a4"/>
        <w:jc w:val="both"/>
        <w:rPr>
          <w:sz w:val="28"/>
          <w:szCs w:val="28"/>
        </w:rPr>
      </w:pPr>
      <w:r w:rsidRPr="00637BB7">
        <w:rPr>
          <w:sz w:val="28"/>
          <w:szCs w:val="28"/>
        </w:rPr>
        <w:t>3. Исполнение расходных обязательств г</w:t>
      </w:r>
      <w:proofErr w:type="gramStart"/>
      <w:r w:rsidRPr="00637BB7">
        <w:rPr>
          <w:sz w:val="28"/>
          <w:szCs w:val="28"/>
        </w:rPr>
        <w:t>.Н</w:t>
      </w:r>
      <w:proofErr w:type="gramEnd"/>
      <w:r w:rsidRPr="00637BB7">
        <w:rPr>
          <w:sz w:val="28"/>
          <w:szCs w:val="28"/>
        </w:rPr>
        <w:t xml:space="preserve">азрань осуществляется за счет средств бюджета г.Назрань в соответствии с требованиями Бюджетного </w:t>
      </w:r>
      <w:hyperlink r:id="rId11" w:tooltip="&quot;Бюджетный кодекс Российской Федерации&quot; от 31.07.1998 N 145-ФЗ&#10;(ред. от 13.07.2015)" w:history="1">
        <w:r w:rsidRPr="00637BB7">
          <w:rPr>
            <w:sz w:val="28"/>
            <w:szCs w:val="28"/>
          </w:rPr>
          <w:t>кодекса</w:t>
        </w:r>
      </w:hyperlink>
      <w:r w:rsidRPr="00637BB7">
        <w:rPr>
          <w:sz w:val="28"/>
          <w:szCs w:val="28"/>
        </w:rPr>
        <w:t xml:space="preserve"> Российской Федерации.</w:t>
      </w:r>
    </w:p>
    <w:p w:rsidR="003F0397" w:rsidRPr="00637BB7" w:rsidRDefault="003F0397" w:rsidP="003F0397">
      <w:pPr>
        <w:pStyle w:val="a4"/>
        <w:jc w:val="both"/>
        <w:rPr>
          <w:sz w:val="28"/>
          <w:szCs w:val="28"/>
        </w:rPr>
      </w:pPr>
      <w:r w:rsidRPr="00637BB7">
        <w:rPr>
          <w:sz w:val="28"/>
          <w:szCs w:val="28"/>
        </w:rPr>
        <w:t>4.Формирование доходов бюджета г</w:t>
      </w:r>
      <w:proofErr w:type="gramStart"/>
      <w:r w:rsidRPr="00637BB7">
        <w:rPr>
          <w:sz w:val="28"/>
          <w:szCs w:val="28"/>
        </w:rPr>
        <w:t>.Н</w:t>
      </w:r>
      <w:proofErr w:type="gramEnd"/>
      <w:r w:rsidRPr="00637BB7">
        <w:rPr>
          <w:sz w:val="28"/>
          <w:szCs w:val="28"/>
        </w:rPr>
        <w:t>азрань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0397" w:rsidRPr="00637BB7" w:rsidRDefault="003F0397" w:rsidP="003F0397">
      <w:pPr>
        <w:pStyle w:val="a4"/>
        <w:jc w:val="both"/>
        <w:rPr>
          <w:sz w:val="28"/>
          <w:szCs w:val="28"/>
        </w:rPr>
      </w:pPr>
      <w:r w:rsidRPr="00637BB7">
        <w:rPr>
          <w:sz w:val="28"/>
          <w:szCs w:val="28"/>
        </w:rPr>
        <w:t>Выравнивание бюджетной обеспеченности г</w:t>
      </w:r>
      <w:proofErr w:type="gramStart"/>
      <w:r w:rsidRPr="00637BB7">
        <w:rPr>
          <w:sz w:val="28"/>
          <w:szCs w:val="28"/>
        </w:rPr>
        <w:t>.Н</w:t>
      </w:r>
      <w:proofErr w:type="gramEnd"/>
      <w:r w:rsidRPr="00637BB7">
        <w:rPr>
          <w:sz w:val="28"/>
          <w:szCs w:val="28"/>
        </w:rPr>
        <w:t xml:space="preserve">азрань осуществляется в соответствии с требованиями Бюджетного </w:t>
      </w:r>
      <w:hyperlink r:id="rId12" w:anchor="dst4157" w:tooltip="&quot;Бюджетный кодекс Российской Федерации&quot; от 31.07.1998 N 145-ФЗ&#10;(ред. от 13.07.2015)" w:history="1">
        <w:r w:rsidRPr="00637BB7">
          <w:rPr>
            <w:sz w:val="28"/>
            <w:szCs w:val="28"/>
          </w:rPr>
          <w:t>кодекса</w:t>
        </w:r>
      </w:hyperlink>
      <w:r w:rsidRPr="00637BB7">
        <w:rPr>
          <w:sz w:val="28"/>
          <w:szCs w:val="28"/>
        </w:rPr>
        <w:t xml:space="preserve"> Российской Федерации.</w:t>
      </w:r>
    </w:p>
    <w:p w:rsidR="003F0397" w:rsidRPr="00637BB7" w:rsidRDefault="003F0397" w:rsidP="003F0397">
      <w:pPr>
        <w:pStyle w:val="a4"/>
        <w:jc w:val="both"/>
        <w:rPr>
          <w:sz w:val="28"/>
          <w:szCs w:val="28"/>
        </w:rPr>
      </w:pPr>
      <w:r w:rsidRPr="00637BB7">
        <w:rPr>
          <w:sz w:val="28"/>
          <w:szCs w:val="28"/>
        </w:rPr>
        <w:t>5. Составление и рассмотрение проекта бюджета г</w:t>
      </w:r>
      <w:proofErr w:type="gramStart"/>
      <w:r w:rsidRPr="00637BB7">
        <w:rPr>
          <w:sz w:val="28"/>
          <w:szCs w:val="28"/>
        </w:rPr>
        <w:t>.Н</w:t>
      </w:r>
      <w:proofErr w:type="gramEnd"/>
      <w:r w:rsidRPr="00637BB7">
        <w:rPr>
          <w:sz w:val="28"/>
          <w:szCs w:val="28"/>
        </w:rPr>
        <w:t xml:space="preserve">азрань,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3"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w:t>
      </w:r>
    </w:p>
    <w:p w:rsidR="003F0397" w:rsidRPr="00637BB7" w:rsidRDefault="003F0397" w:rsidP="003F0397">
      <w:pPr>
        <w:pStyle w:val="a4"/>
        <w:jc w:val="both"/>
        <w:rPr>
          <w:sz w:val="28"/>
          <w:szCs w:val="28"/>
        </w:rPr>
      </w:pPr>
      <w:r w:rsidRPr="00637BB7">
        <w:rPr>
          <w:sz w:val="28"/>
          <w:szCs w:val="28"/>
        </w:rPr>
        <w:t>6. Бюджетные полномочия г</w:t>
      </w:r>
      <w:proofErr w:type="gramStart"/>
      <w:r w:rsidRPr="00637BB7">
        <w:rPr>
          <w:sz w:val="28"/>
          <w:szCs w:val="28"/>
        </w:rPr>
        <w:t>.Н</w:t>
      </w:r>
      <w:proofErr w:type="gramEnd"/>
      <w:r w:rsidRPr="00637BB7">
        <w:rPr>
          <w:sz w:val="28"/>
          <w:szCs w:val="28"/>
        </w:rPr>
        <w:t xml:space="preserve">азрань устанавливаются Бюджетным </w:t>
      </w:r>
      <w:hyperlink r:id="rId14"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w:t>
      </w:r>
    </w:p>
    <w:p w:rsidR="003F0397" w:rsidRPr="00637BB7" w:rsidRDefault="003F0397" w:rsidP="003F0397">
      <w:pPr>
        <w:pStyle w:val="a4"/>
        <w:jc w:val="both"/>
        <w:rPr>
          <w:sz w:val="28"/>
          <w:szCs w:val="28"/>
        </w:rPr>
      </w:pPr>
      <w:r w:rsidRPr="00637BB7">
        <w:rPr>
          <w:sz w:val="28"/>
          <w:szCs w:val="28"/>
        </w:rPr>
        <w:t>7.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г</w:t>
      </w:r>
      <w:proofErr w:type="gramStart"/>
      <w:r w:rsidRPr="00637BB7">
        <w:rPr>
          <w:sz w:val="28"/>
          <w:szCs w:val="28"/>
        </w:rPr>
        <w:t>.Н</w:t>
      </w:r>
      <w:proofErr w:type="gramEnd"/>
      <w:r w:rsidRPr="00637BB7">
        <w:rPr>
          <w:sz w:val="28"/>
          <w:szCs w:val="28"/>
        </w:rPr>
        <w:t xml:space="preserve">азрань информацию о начислении и об уплате налогов и сборов, подлежащих зачислению в бюджет </w:t>
      </w:r>
      <w:proofErr w:type="spellStart"/>
      <w:r w:rsidRPr="00637BB7">
        <w:rPr>
          <w:sz w:val="28"/>
          <w:szCs w:val="28"/>
        </w:rPr>
        <w:t>г.Назрань,в</w:t>
      </w:r>
      <w:proofErr w:type="spellEnd"/>
      <w:r w:rsidRPr="00637BB7">
        <w:rPr>
          <w:sz w:val="28"/>
          <w:szCs w:val="28"/>
        </w:rPr>
        <w:t xml:space="preserve"> </w:t>
      </w:r>
      <w:hyperlink r:id="rId15" w:tooltip="Постановление Правительства РФ от 12.08.2004 N 410&#10;(ред. от 26.05.2015)&#10;&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history="1">
        <w:r w:rsidRPr="00637BB7">
          <w:rPr>
            <w:sz w:val="28"/>
            <w:szCs w:val="28"/>
          </w:rPr>
          <w:t>порядке</w:t>
        </w:r>
      </w:hyperlink>
      <w:r w:rsidRPr="00637BB7">
        <w:rPr>
          <w:sz w:val="28"/>
          <w:szCs w:val="28"/>
        </w:rPr>
        <w:t>, установленном Правительством Российской Федерации.</w:t>
      </w:r>
    </w:p>
    <w:p w:rsidR="003F0397" w:rsidRPr="00637BB7" w:rsidRDefault="003F0397" w:rsidP="003F0397">
      <w:pPr>
        <w:pStyle w:val="a4"/>
        <w:jc w:val="both"/>
        <w:rPr>
          <w:sz w:val="28"/>
          <w:szCs w:val="28"/>
        </w:rPr>
      </w:pPr>
      <w:r w:rsidRPr="00637BB7">
        <w:rPr>
          <w:sz w:val="28"/>
          <w:szCs w:val="28"/>
        </w:rPr>
        <w:t>8. Руководитель финансового управления г</w:t>
      </w:r>
      <w:proofErr w:type="gramStart"/>
      <w:r w:rsidRPr="00637BB7">
        <w:rPr>
          <w:sz w:val="28"/>
          <w:szCs w:val="28"/>
        </w:rPr>
        <w:t>.Н</w:t>
      </w:r>
      <w:proofErr w:type="gramEnd"/>
      <w:r w:rsidRPr="00637BB7">
        <w:rPr>
          <w:sz w:val="28"/>
          <w:szCs w:val="28"/>
        </w:rPr>
        <w:t xml:space="preserve">азрань назначается на должность из числа лиц, отвечающих квалификационным </w:t>
      </w:r>
      <w:hyperlink r:id="rId16" w:tooltip="Постановление Правительства РФ от 06.11.2004 N 608&#10;&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 w:history="1">
        <w:r w:rsidRPr="00637BB7">
          <w:rPr>
            <w:sz w:val="28"/>
            <w:szCs w:val="28"/>
          </w:rPr>
          <w:t>требованиям</w:t>
        </w:r>
      </w:hyperlink>
      <w:r w:rsidRPr="00637BB7">
        <w:rPr>
          <w:sz w:val="28"/>
          <w:szCs w:val="28"/>
        </w:rPr>
        <w:t>, установленным уполномоченным Правительством Российской Федерации федеральным органом исполнительной власти.</w:t>
      </w:r>
    </w:p>
    <w:p w:rsidR="003F0397" w:rsidRPr="00637BB7" w:rsidRDefault="003F0397" w:rsidP="003F0397">
      <w:pPr>
        <w:pStyle w:val="a4"/>
        <w:jc w:val="both"/>
        <w:rPr>
          <w:sz w:val="28"/>
          <w:szCs w:val="28"/>
        </w:rPr>
      </w:pPr>
      <w:r w:rsidRPr="00637BB7">
        <w:rPr>
          <w:sz w:val="28"/>
          <w:szCs w:val="28"/>
        </w:rPr>
        <w:t>9.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637BB7">
        <w:rPr>
          <w:sz w:val="28"/>
          <w:szCs w:val="28"/>
        </w:rPr>
        <w:t>.»</w:t>
      </w:r>
      <w:proofErr w:type="gramEnd"/>
    </w:p>
    <w:p w:rsidR="005F5EA3" w:rsidRPr="00637BB7" w:rsidRDefault="006A7CAC" w:rsidP="00650596">
      <w:pPr>
        <w:pStyle w:val="a4"/>
        <w:ind w:firstLine="708"/>
        <w:jc w:val="both"/>
        <w:rPr>
          <w:sz w:val="28"/>
          <w:szCs w:val="28"/>
        </w:rPr>
      </w:pPr>
      <w:r w:rsidRPr="00637BB7">
        <w:rPr>
          <w:b/>
          <w:sz w:val="28"/>
          <w:szCs w:val="28"/>
        </w:rPr>
        <w:t>11</w:t>
      </w:r>
      <w:r w:rsidR="005F5EA3" w:rsidRPr="00637BB7">
        <w:rPr>
          <w:b/>
          <w:sz w:val="28"/>
          <w:szCs w:val="28"/>
        </w:rPr>
        <w:t>)</w:t>
      </w:r>
      <w:r w:rsidR="005F5EA3" w:rsidRPr="00637BB7">
        <w:rPr>
          <w:sz w:val="28"/>
          <w:szCs w:val="28"/>
        </w:rPr>
        <w:t xml:space="preserve"> ввести статьи 58.1, 58.2 и 58.3 следующего содержания: </w:t>
      </w:r>
    </w:p>
    <w:p w:rsidR="005F5EA3" w:rsidRPr="00637BB7" w:rsidRDefault="005F5EA3" w:rsidP="003F0397">
      <w:pPr>
        <w:pStyle w:val="a4"/>
        <w:jc w:val="both"/>
        <w:rPr>
          <w:sz w:val="28"/>
          <w:szCs w:val="28"/>
        </w:rPr>
      </w:pPr>
      <w:r w:rsidRPr="00637BB7">
        <w:rPr>
          <w:sz w:val="28"/>
          <w:szCs w:val="28"/>
        </w:rPr>
        <w:t>«Статья 58.1. Средства самообложения граждан</w:t>
      </w:r>
    </w:p>
    <w:p w:rsidR="005F5EA3" w:rsidRPr="00637BB7" w:rsidRDefault="005F5EA3" w:rsidP="003F0397">
      <w:pPr>
        <w:pStyle w:val="a4"/>
        <w:jc w:val="both"/>
        <w:rPr>
          <w:sz w:val="28"/>
          <w:szCs w:val="28"/>
        </w:rPr>
      </w:pPr>
      <w:r w:rsidRPr="00637BB7">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w:t>
      </w:r>
      <w:proofErr w:type="gramStart"/>
      <w:r w:rsidRPr="00637BB7">
        <w:rPr>
          <w:sz w:val="28"/>
          <w:szCs w:val="28"/>
        </w:rPr>
        <w:t>.Н</w:t>
      </w:r>
      <w:proofErr w:type="gramEnd"/>
      <w:r w:rsidRPr="00637BB7">
        <w:rPr>
          <w:sz w:val="28"/>
          <w:szCs w:val="28"/>
        </w:rPr>
        <w:t>азрань,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w:t>
      </w:r>
    </w:p>
    <w:p w:rsidR="005F5EA3" w:rsidRPr="00637BB7" w:rsidRDefault="005F5EA3" w:rsidP="003F0397">
      <w:pPr>
        <w:pStyle w:val="a4"/>
        <w:jc w:val="both"/>
        <w:rPr>
          <w:sz w:val="28"/>
          <w:szCs w:val="28"/>
        </w:rPr>
      </w:pPr>
      <w:r w:rsidRPr="00637BB7">
        <w:rPr>
          <w:sz w:val="28"/>
          <w:szCs w:val="28"/>
        </w:rPr>
        <w:t xml:space="preserve">2. Вопросы введения и </w:t>
      </w:r>
      <w:proofErr w:type="gramStart"/>
      <w:r w:rsidRPr="00637BB7">
        <w:rPr>
          <w:sz w:val="28"/>
          <w:szCs w:val="28"/>
        </w:rPr>
        <w:t>использования</w:t>
      </w:r>
      <w:proofErr w:type="gramEnd"/>
      <w:r w:rsidRPr="00637BB7">
        <w:rPr>
          <w:sz w:val="28"/>
          <w:szCs w:val="28"/>
        </w:rPr>
        <w:t xml:space="preserve"> указанных в </w:t>
      </w:r>
      <w:hyperlink r:id="rId17" w:anchor="p1936" w:tooltip="Ссылка на текущий документ" w:history="1">
        <w:r w:rsidRPr="00637BB7">
          <w:rPr>
            <w:sz w:val="28"/>
            <w:szCs w:val="28"/>
          </w:rPr>
          <w:t>части 1</w:t>
        </w:r>
      </w:hyperlink>
      <w:r w:rsidRPr="00637BB7">
        <w:rPr>
          <w:sz w:val="28"/>
          <w:szCs w:val="28"/>
        </w:rPr>
        <w:t xml:space="preserve"> настоящей статьи разовых платежей граждан решаются на местном референдуме.</w:t>
      </w:r>
    </w:p>
    <w:p w:rsidR="005F5EA3" w:rsidRPr="00637BB7" w:rsidRDefault="005F5EA3" w:rsidP="003F0397">
      <w:pPr>
        <w:pStyle w:val="a4"/>
        <w:jc w:val="both"/>
        <w:rPr>
          <w:sz w:val="28"/>
          <w:szCs w:val="28"/>
        </w:rPr>
      </w:pPr>
      <w:r w:rsidRPr="00637BB7">
        <w:rPr>
          <w:sz w:val="28"/>
          <w:szCs w:val="28"/>
        </w:rPr>
        <w:lastRenderedPageBreak/>
        <w:t>Статья 58.2. Предоставление субвенций бюджету г</w:t>
      </w:r>
      <w:proofErr w:type="gramStart"/>
      <w:r w:rsidRPr="00637BB7">
        <w:rPr>
          <w:sz w:val="28"/>
          <w:szCs w:val="28"/>
        </w:rPr>
        <w:t>.Н</w:t>
      </w:r>
      <w:proofErr w:type="gramEnd"/>
      <w:r w:rsidRPr="00637BB7">
        <w:rPr>
          <w:sz w:val="28"/>
          <w:szCs w:val="28"/>
        </w:rPr>
        <w:t xml:space="preserve">азрань на осуществление органами местного самоуправления государственных полномочий </w:t>
      </w:r>
    </w:p>
    <w:p w:rsidR="005F5EA3" w:rsidRPr="00637BB7" w:rsidRDefault="005F5EA3" w:rsidP="003F0397">
      <w:pPr>
        <w:pStyle w:val="a4"/>
        <w:jc w:val="both"/>
        <w:rPr>
          <w:sz w:val="28"/>
          <w:szCs w:val="28"/>
        </w:rPr>
      </w:pPr>
      <w:r w:rsidRPr="00637BB7">
        <w:rPr>
          <w:sz w:val="28"/>
          <w:szCs w:val="28"/>
        </w:rPr>
        <w:t>1. Финансовое обеспечение расходных обязательств г</w:t>
      </w:r>
      <w:proofErr w:type="gramStart"/>
      <w:r w:rsidRPr="00637BB7">
        <w:rPr>
          <w:sz w:val="28"/>
          <w:szCs w:val="28"/>
        </w:rPr>
        <w:t>.Н</w:t>
      </w:r>
      <w:proofErr w:type="gramEnd"/>
      <w:r w:rsidRPr="00637BB7">
        <w:rPr>
          <w:sz w:val="28"/>
          <w:szCs w:val="28"/>
        </w:rPr>
        <w:t xml:space="preserve">азрань,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г.Назрань из бюджета Республики Ингушетия в соответствии с Бюджетным </w:t>
      </w:r>
      <w:hyperlink r:id="rId18"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w:t>
      </w:r>
    </w:p>
    <w:p w:rsidR="005F5EA3" w:rsidRPr="00637BB7" w:rsidRDefault="005F5EA3" w:rsidP="003F0397">
      <w:pPr>
        <w:pStyle w:val="a4"/>
        <w:jc w:val="both"/>
        <w:rPr>
          <w:sz w:val="28"/>
          <w:szCs w:val="28"/>
        </w:rPr>
      </w:pPr>
      <w:r w:rsidRPr="00637BB7">
        <w:rPr>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637BB7">
        <w:rPr>
          <w:sz w:val="28"/>
          <w:szCs w:val="28"/>
        </w:rPr>
        <w:t>из федерального бюджета бюджету Республики Ингушетия в целях их распределения между местными бюджетами на указанные цели в соответствии</w:t>
      </w:r>
      <w:proofErr w:type="gramEnd"/>
      <w:r w:rsidRPr="00637BB7">
        <w:rPr>
          <w:sz w:val="28"/>
          <w:szCs w:val="28"/>
        </w:rPr>
        <w:t xml:space="preserve"> с Бюджетным </w:t>
      </w:r>
      <w:hyperlink r:id="rId19"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w:t>
      </w:r>
    </w:p>
    <w:p w:rsidR="005F5EA3" w:rsidRPr="00637BB7" w:rsidRDefault="005F5EA3" w:rsidP="003F0397">
      <w:pPr>
        <w:pStyle w:val="a4"/>
        <w:jc w:val="both"/>
        <w:rPr>
          <w:sz w:val="28"/>
          <w:szCs w:val="28"/>
        </w:rPr>
      </w:pPr>
      <w:r w:rsidRPr="00637BB7">
        <w:rPr>
          <w:sz w:val="28"/>
          <w:szCs w:val="28"/>
        </w:rPr>
        <w:t>2. Финансовое обеспечение расходных обязательств г</w:t>
      </w:r>
      <w:proofErr w:type="gramStart"/>
      <w:r w:rsidRPr="00637BB7">
        <w:rPr>
          <w:sz w:val="28"/>
          <w:szCs w:val="28"/>
        </w:rPr>
        <w:t>.Н</w:t>
      </w:r>
      <w:proofErr w:type="gramEnd"/>
      <w:r w:rsidRPr="00637BB7">
        <w:rPr>
          <w:sz w:val="28"/>
          <w:szCs w:val="28"/>
        </w:rPr>
        <w:t xml:space="preserve">азрань, возникающих при выполнении государственных полномочий Республики Ингушетия, переданных для осуществления органам местного самоуправления законами Республики Ингушетия, осуществляется за счет средств бюджета Республики Ингушетия путем предоставления субвенций бюджету г.Назрань из бюджета Республики Ингушетия в соответствии с Бюджетным </w:t>
      </w:r>
      <w:hyperlink r:id="rId20"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 и принимаемыми в соответствии с ним законами Республики Ингушетия.</w:t>
      </w:r>
    </w:p>
    <w:p w:rsidR="005F5EA3" w:rsidRPr="00637BB7" w:rsidRDefault="005F5EA3" w:rsidP="003F0397">
      <w:pPr>
        <w:pStyle w:val="a4"/>
        <w:jc w:val="both"/>
        <w:rPr>
          <w:sz w:val="28"/>
          <w:szCs w:val="28"/>
        </w:rPr>
      </w:pPr>
      <w:r w:rsidRPr="00637BB7">
        <w:rPr>
          <w:sz w:val="28"/>
          <w:szCs w:val="28"/>
        </w:rPr>
        <w:t>Статья 58.3. Субсидии и иные межбюджетные трансферты, предоставляемые бюджету г</w:t>
      </w:r>
      <w:proofErr w:type="gramStart"/>
      <w:r w:rsidRPr="00637BB7">
        <w:rPr>
          <w:sz w:val="28"/>
          <w:szCs w:val="28"/>
        </w:rPr>
        <w:t>.Н</w:t>
      </w:r>
      <w:proofErr w:type="gramEnd"/>
      <w:r w:rsidRPr="00637BB7">
        <w:rPr>
          <w:sz w:val="28"/>
          <w:szCs w:val="28"/>
        </w:rPr>
        <w:t>азрань из бюджета Республики Ингушетия</w:t>
      </w:r>
    </w:p>
    <w:p w:rsidR="005F5EA3" w:rsidRPr="00637BB7" w:rsidRDefault="005F5EA3" w:rsidP="003F0397">
      <w:pPr>
        <w:pStyle w:val="a4"/>
        <w:jc w:val="both"/>
        <w:rPr>
          <w:sz w:val="28"/>
          <w:szCs w:val="28"/>
        </w:rPr>
      </w:pPr>
      <w:r w:rsidRPr="00637BB7">
        <w:rPr>
          <w:sz w:val="28"/>
          <w:szCs w:val="28"/>
        </w:rPr>
        <w:t xml:space="preserve">1. В целях </w:t>
      </w:r>
      <w:proofErr w:type="spellStart"/>
      <w:r w:rsidRPr="00637BB7">
        <w:rPr>
          <w:sz w:val="28"/>
          <w:szCs w:val="28"/>
        </w:rPr>
        <w:t>софинансирования</w:t>
      </w:r>
      <w:proofErr w:type="spellEnd"/>
      <w:r w:rsidRPr="00637BB7">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Ингушетия предоставляются субсидии бюджету г</w:t>
      </w:r>
      <w:proofErr w:type="gramStart"/>
      <w:r w:rsidRPr="00637BB7">
        <w:rPr>
          <w:sz w:val="28"/>
          <w:szCs w:val="28"/>
        </w:rPr>
        <w:t>.Н</w:t>
      </w:r>
      <w:proofErr w:type="gramEnd"/>
      <w:r w:rsidRPr="00637BB7">
        <w:rPr>
          <w:sz w:val="28"/>
          <w:szCs w:val="28"/>
        </w:rPr>
        <w:t xml:space="preserve">азрань в соответствии с Бюджетным </w:t>
      </w:r>
      <w:hyperlink r:id="rId21"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 и принимаемыми в соответствии с ним </w:t>
      </w:r>
      <w:bookmarkStart w:id="5" w:name="_GoBack"/>
      <w:bookmarkEnd w:id="5"/>
      <w:r w:rsidRPr="00637BB7">
        <w:rPr>
          <w:sz w:val="28"/>
          <w:szCs w:val="28"/>
        </w:rPr>
        <w:t>законами Республики Ингушетия.</w:t>
      </w:r>
    </w:p>
    <w:p w:rsidR="005F5EA3" w:rsidRPr="00637BB7" w:rsidRDefault="005F5EA3" w:rsidP="003F0397">
      <w:pPr>
        <w:pStyle w:val="a4"/>
        <w:jc w:val="both"/>
        <w:rPr>
          <w:sz w:val="28"/>
          <w:szCs w:val="28"/>
        </w:rPr>
      </w:pPr>
      <w:r w:rsidRPr="00637BB7">
        <w:rPr>
          <w:sz w:val="28"/>
          <w:szCs w:val="28"/>
        </w:rPr>
        <w:t xml:space="preserve">2. В случаях и порядке, установленных законами Республики Ингушетия в соответствии с Бюджетным </w:t>
      </w:r>
      <w:hyperlink r:id="rId22"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Ингушетия бюджету г</w:t>
      </w:r>
      <w:proofErr w:type="gramStart"/>
      <w:r w:rsidRPr="00637BB7">
        <w:rPr>
          <w:sz w:val="28"/>
          <w:szCs w:val="28"/>
        </w:rPr>
        <w:t>.Н</w:t>
      </w:r>
      <w:proofErr w:type="gramEnd"/>
      <w:r w:rsidRPr="00637BB7">
        <w:rPr>
          <w:sz w:val="28"/>
          <w:szCs w:val="28"/>
        </w:rPr>
        <w:t>азрань могут быть предоставлены иные межбюджетные трансферты из бюджета Республики Ингушетия.»</w:t>
      </w:r>
      <w:r w:rsidR="003F0397" w:rsidRPr="00637BB7">
        <w:rPr>
          <w:sz w:val="28"/>
          <w:szCs w:val="28"/>
        </w:rPr>
        <w:t>;</w:t>
      </w:r>
    </w:p>
    <w:p w:rsidR="003F0397" w:rsidRPr="00637BB7" w:rsidRDefault="006A7CAC" w:rsidP="00650596">
      <w:pPr>
        <w:pStyle w:val="a4"/>
        <w:ind w:firstLine="708"/>
        <w:jc w:val="both"/>
        <w:rPr>
          <w:sz w:val="28"/>
          <w:szCs w:val="28"/>
        </w:rPr>
      </w:pPr>
      <w:r w:rsidRPr="00637BB7">
        <w:rPr>
          <w:b/>
          <w:sz w:val="28"/>
          <w:szCs w:val="28"/>
        </w:rPr>
        <w:t>12</w:t>
      </w:r>
      <w:r w:rsidR="003F0397" w:rsidRPr="00637BB7">
        <w:rPr>
          <w:sz w:val="28"/>
          <w:szCs w:val="28"/>
        </w:rPr>
        <w:t>) статью 60 изложить в новой редакции:</w:t>
      </w:r>
    </w:p>
    <w:p w:rsidR="005F5EA3" w:rsidRPr="00637BB7" w:rsidRDefault="003F0397" w:rsidP="003F0397">
      <w:pPr>
        <w:pStyle w:val="a4"/>
        <w:jc w:val="both"/>
        <w:rPr>
          <w:sz w:val="28"/>
          <w:szCs w:val="28"/>
        </w:rPr>
      </w:pPr>
      <w:r w:rsidRPr="00637BB7">
        <w:rPr>
          <w:sz w:val="28"/>
          <w:szCs w:val="28"/>
        </w:rPr>
        <w:t>«</w:t>
      </w:r>
      <w:proofErr w:type="gramStart"/>
      <w:r w:rsidRPr="00637BB7">
        <w:rPr>
          <w:sz w:val="28"/>
          <w:szCs w:val="28"/>
        </w:rPr>
        <w:t>г</w:t>
      </w:r>
      <w:proofErr w:type="gramEnd"/>
      <w:r w:rsidRPr="00637BB7">
        <w:rPr>
          <w:sz w:val="28"/>
          <w:szCs w:val="28"/>
        </w:rPr>
        <w:t xml:space="preserve">. Назрань вправе осуществлять муниципальные заимствования, в том числе путем выпуска </w:t>
      </w:r>
      <w:hyperlink r:id="rId23" w:tooltip="Федеральный закон от 29.07.1998 N 136-ФЗ&#10;(ред. от 14.06.2012)&#10;&quot;Об особенностях эмиссии и обращения государственных и муниципальных ценных бумаг&quot;" w:history="1">
        <w:r w:rsidRPr="00637BB7">
          <w:rPr>
            <w:sz w:val="28"/>
            <w:szCs w:val="28"/>
          </w:rPr>
          <w:t>муниципальных ценных бумаг</w:t>
        </w:r>
      </w:hyperlink>
      <w:r w:rsidRPr="00637BB7">
        <w:rPr>
          <w:sz w:val="28"/>
          <w:szCs w:val="28"/>
        </w:rPr>
        <w:t xml:space="preserve">, в соответствии с Бюджетным </w:t>
      </w:r>
      <w:hyperlink r:id="rId24" w:tooltip="&quot;Бюджетный кодекс Российской Федерации&quot; от 31.07.1998 N 145-ФЗ&#10;(ред. от 13.07.2015)" w:history="1">
        <w:r w:rsidRPr="00637BB7">
          <w:rPr>
            <w:sz w:val="28"/>
            <w:szCs w:val="28"/>
          </w:rPr>
          <w:t>кодексом</w:t>
        </w:r>
      </w:hyperlink>
      <w:r w:rsidRPr="00637BB7">
        <w:rPr>
          <w:sz w:val="28"/>
          <w:szCs w:val="28"/>
        </w:rPr>
        <w:t xml:space="preserve"> Российской Федерации и настоящим Уставом.»</w:t>
      </w:r>
      <w:r w:rsidR="005F5EA3" w:rsidRPr="00637BB7">
        <w:rPr>
          <w:sz w:val="28"/>
          <w:szCs w:val="28"/>
        </w:rPr>
        <w:t xml:space="preserve">    </w:t>
      </w:r>
    </w:p>
    <w:p w:rsidR="005F5EA3" w:rsidRPr="00637BB7" w:rsidRDefault="005F5EA3" w:rsidP="003F0397">
      <w:pPr>
        <w:pStyle w:val="Style6"/>
        <w:widowControl/>
        <w:jc w:val="both"/>
        <w:rPr>
          <w:sz w:val="28"/>
          <w:szCs w:val="28"/>
        </w:rPr>
      </w:pPr>
      <w:r w:rsidRPr="00637BB7">
        <w:rPr>
          <w:sz w:val="28"/>
          <w:szCs w:val="28"/>
        </w:rPr>
        <w:t xml:space="preserve"> </w:t>
      </w:r>
      <w:r w:rsidRPr="00637BB7">
        <w:rPr>
          <w:rStyle w:val="FontStyle29"/>
          <w:sz w:val="28"/>
          <w:szCs w:val="28"/>
        </w:rPr>
        <w:t>2. Опубликовать (обнародовать) настоящее Решение в средствах массовой информации после государственной регистрации.</w:t>
      </w:r>
    </w:p>
    <w:p w:rsidR="005F5EA3" w:rsidRPr="00637BB7" w:rsidRDefault="005F5EA3" w:rsidP="005F5EA3">
      <w:pPr>
        <w:pStyle w:val="a3"/>
        <w:spacing w:before="0" w:beforeAutospacing="0" w:after="0" w:afterAutospacing="0"/>
        <w:jc w:val="both"/>
        <w:rPr>
          <w:sz w:val="28"/>
          <w:szCs w:val="28"/>
        </w:rPr>
      </w:pPr>
      <w:r w:rsidRPr="00637BB7">
        <w:rPr>
          <w:sz w:val="28"/>
          <w:szCs w:val="28"/>
        </w:rPr>
        <w:t xml:space="preserve">3. </w:t>
      </w:r>
      <w:proofErr w:type="gramStart"/>
      <w:r w:rsidRPr="00637BB7">
        <w:rPr>
          <w:sz w:val="28"/>
          <w:szCs w:val="28"/>
        </w:rPr>
        <w:t>Контроль за</w:t>
      </w:r>
      <w:proofErr w:type="gramEnd"/>
      <w:r w:rsidRPr="00637BB7">
        <w:rPr>
          <w:sz w:val="28"/>
          <w:szCs w:val="28"/>
        </w:rPr>
        <w:t xml:space="preserve"> исполнением настоящего Решения возложить на заместителя председателя Городского совета    </w:t>
      </w:r>
      <w:proofErr w:type="spellStart"/>
      <w:r w:rsidRPr="00637BB7">
        <w:rPr>
          <w:sz w:val="28"/>
          <w:szCs w:val="28"/>
        </w:rPr>
        <w:t>Евлоев</w:t>
      </w:r>
      <w:proofErr w:type="spellEnd"/>
      <w:r w:rsidRPr="00637BB7">
        <w:rPr>
          <w:sz w:val="28"/>
          <w:szCs w:val="28"/>
        </w:rPr>
        <w:t xml:space="preserve"> У.Х.</w:t>
      </w:r>
    </w:p>
    <w:p w:rsidR="005F5EA3" w:rsidRPr="00637BB7" w:rsidRDefault="005F5EA3" w:rsidP="003F0397">
      <w:pPr>
        <w:pStyle w:val="a3"/>
        <w:spacing w:before="0" w:beforeAutospacing="0" w:after="0" w:afterAutospacing="0"/>
        <w:rPr>
          <w:b/>
          <w:sz w:val="28"/>
          <w:szCs w:val="28"/>
        </w:rPr>
      </w:pPr>
      <w:r w:rsidRPr="00637BB7">
        <w:rPr>
          <w:b/>
          <w:sz w:val="28"/>
          <w:szCs w:val="28"/>
        </w:rPr>
        <w:t xml:space="preserve">       </w:t>
      </w:r>
    </w:p>
    <w:p w:rsidR="005F5EA3" w:rsidRPr="00637BB7" w:rsidRDefault="005F5EA3" w:rsidP="005F5EA3">
      <w:pPr>
        <w:pStyle w:val="a3"/>
        <w:spacing w:before="0" w:beforeAutospacing="0" w:after="0" w:afterAutospacing="0"/>
        <w:rPr>
          <w:b/>
          <w:sz w:val="28"/>
          <w:szCs w:val="28"/>
        </w:rPr>
      </w:pPr>
      <w:r w:rsidRPr="00637BB7">
        <w:rPr>
          <w:b/>
          <w:bCs/>
          <w:sz w:val="28"/>
          <w:szCs w:val="28"/>
        </w:rPr>
        <w:t xml:space="preserve">Председатель </w:t>
      </w:r>
    </w:p>
    <w:p w:rsidR="005F5EA3" w:rsidRPr="00637BB7" w:rsidRDefault="005F5EA3" w:rsidP="005F5EA3">
      <w:pPr>
        <w:pStyle w:val="a3"/>
        <w:spacing w:before="0" w:beforeAutospacing="0" w:after="0" w:afterAutospacing="0"/>
        <w:rPr>
          <w:b/>
          <w:sz w:val="28"/>
          <w:szCs w:val="28"/>
        </w:rPr>
      </w:pPr>
      <w:r w:rsidRPr="00637BB7">
        <w:rPr>
          <w:b/>
          <w:sz w:val="28"/>
          <w:szCs w:val="28"/>
        </w:rPr>
        <w:t xml:space="preserve">Городского совета        </w:t>
      </w:r>
      <w:r w:rsidR="00B237E2" w:rsidRPr="00637BB7">
        <w:rPr>
          <w:b/>
          <w:sz w:val="28"/>
          <w:szCs w:val="28"/>
        </w:rPr>
        <w:t xml:space="preserve">               </w:t>
      </w:r>
      <w:r w:rsidRPr="00637BB7">
        <w:rPr>
          <w:b/>
          <w:sz w:val="28"/>
          <w:szCs w:val="28"/>
        </w:rPr>
        <w:t xml:space="preserve">                      </w:t>
      </w:r>
      <w:proofErr w:type="spellStart"/>
      <w:r w:rsidRPr="00637BB7">
        <w:rPr>
          <w:b/>
          <w:sz w:val="28"/>
          <w:szCs w:val="28"/>
        </w:rPr>
        <w:t>М.С.Парчиев</w:t>
      </w:r>
      <w:proofErr w:type="spellEnd"/>
    </w:p>
    <w:p w:rsidR="001E74AF" w:rsidRPr="00637BB7" w:rsidRDefault="001E74AF">
      <w:pPr>
        <w:rPr>
          <w:sz w:val="28"/>
          <w:szCs w:val="28"/>
        </w:rPr>
      </w:pPr>
    </w:p>
    <w:sectPr w:rsidR="001E74AF" w:rsidRPr="00637BB7" w:rsidSect="00637BB7">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EA3"/>
    <w:rsid w:val="0011257B"/>
    <w:rsid w:val="001A5E0C"/>
    <w:rsid w:val="001E74AF"/>
    <w:rsid w:val="00200000"/>
    <w:rsid w:val="00273FEE"/>
    <w:rsid w:val="002A0D93"/>
    <w:rsid w:val="003F0397"/>
    <w:rsid w:val="00526773"/>
    <w:rsid w:val="005F5EA3"/>
    <w:rsid w:val="00637BB7"/>
    <w:rsid w:val="00650596"/>
    <w:rsid w:val="006A7CAC"/>
    <w:rsid w:val="007057F2"/>
    <w:rsid w:val="00722137"/>
    <w:rsid w:val="007A14B1"/>
    <w:rsid w:val="0092074D"/>
    <w:rsid w:val="00971B8D"/>
    <w:rsid w:val="00B23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A3"/>
    <w:pPr>
      <w:spacing w:after="200" w:line="276" w:lineRule="auto"/>
    </w:pPr>
    <w:rPr>
      <w:rFonts w:eastAsiaTheme="minorEastAsia"/>
      <w:lang w:eastAsia="ru-RU"/>
    </w:rPr>
  </w:style>
  <w:style w:type="paragraph" w:styleId="1">
    <w:name w:val="heading 1"/>
    <w:basedOn w:val="a"/>
    <w:next w:val="a"/>
    <w:link w:val="10"/>
    <w:qFormat/>
    <w:rsid w:val="005F5E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EA3"/>
    <w:rPr>
      <w:rFonts w:ascii="Arial" w:eastAsia="Times New Roman" w:hAnsi="Arial" w:cs="Arial"/>
      <w:b/>
      <w:bCs/>
      <w:kern w:val="32"/>
      <w:sz w:val="32"/>
      <w:szCs w:val="32"/>
      <w:lang w:eastAsia="ru-RU"/>
    </w:rPr>
  </w:style>
  <w:style w:type="paragraph" w:styleId="a3">
    <w:name w:val="Normal (Web)"/>
    <w:basedOn w:val="a"/>
    <w:unhideWhenUsed/>
    <w:rsid w:val="005F5E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5F5EA3"/>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5F5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5F5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5F5EA3"/>
    <w:rPr>
      <w:rFonts w:ascii="Times New Roman" w:hAnsi="Times New Roman" w:cs="Times New Roman" w:hint="default"/>
      <w:sz w:val="20"/>
      <w:szCs w:val="20"/>
    </w:rPr>
  </w:style>
  <w:style w:type="character" w:customStyle="1" w:styleId="FontStyle17">
    <w:name w:val="Font Style17"/>
    <w:basedOn w:val="a0"/>
    <w:rsid w:val="005F5EA3"/>
    <w:rPr>
      <w:rFonts w:ascii="Times New Roman" w:hAnsi="Times New Roman" w:cs="Times New Roman" w:hint="default"/>
      <w:sz w:val="24"/>
      <w:szCs w:val="24"/>
    </w:rPr>
  </w:style>
  <w:style w:type="character" w:styleId="a5">
    <w:name w:val="Hyperlink"/>
    <w:basedOn w:val="a0"/>
    <w:uiPriority w:val="99"/>
    <w:semiHidden/>
    <w:unhideWhenUsed/>
    <w:rsid w:val="005F5EA3"/>
    <w:rPr>
      <w:color w:val="0000FF"/>
      <w:u w:val="single"/>
    </w:rPr>
  </w:style>
  <w:style w:type="paragraph" w:styleId="a6">
    <w:name w:val="List Paragraph"/>
    <w:basedOn w:val="a"/>
    <w:uiPriority w:val="34"/>
    <w:qFormat/>
    <w:rsid w:val="005F5EA3"/>
    <w:pPr>
      <w:ind w:left="720"/>
      <w:contextualSpacing/>
    </w:pPr>
  </w:style>
  <w:style w:type="paragraph" w:styleId="a7">
    <w:name w:val="Balloon Text"/>
    <w:basedOn w:val="a"/>
    <w:link w:val="a8"/>
    <w:uiPriority w:val="99"/>
    <w:semiHidden/>
    <w:unhideWhenUsed/>
    <w:rsid w:val="00B237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37E2"/>
    <w:rPr>
      <w:rFonts w:ascii="Segoe UI" w:eastAsiaTheme="minorEastAsia" w:hAnsi="Segoe UI" w:cs="Segoe UI"/>
      <w:sz w:val="18"/>
      <w:szCs w:val="18"/>
      <w:lang w:eastAsia="ru-RU"/>
    </w:rPr>
  </w:style>
  <w:style w:type="paragraph" w:customStyle="1" w:styleId="ConsPlusNormal">
    <w:name w:val="ConsPlusNormal"/>
    <w:rsid w:val="001A5E0C"/>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80538597">
      <w:bodyDiv w:val="1"/>
      <w:marLeft w:val="0"/>
      <w:marRight w:val="0"/>
      <w:marTop w:val="0"/>
      <w:marBottom w:val="0"/>
      <w:divBdr>
        <w:top w:val="none" w:sz="0" w:space="0" w:color="auto"/>
        <w:left w:val="none" w:sz="0" w:space="0" w:color="auto"/>
        <w:bottom w:val="none" w:sz="0" w:space="0" w:color="auto"/>
        <w:right w:val="none" w:sz="0" w:space="0" w:color="auto"/>
      </w:divBdr>
    </w:div>
    <w:div w:id="1684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9;&#1057;&#1058;&#1040;&#1042;%20&#1075;.&#1053;&#1072;&#1079;&#1088;&#1072;&#1085;&#1100;%20&#1089;%20&#1080;&#1079;&#1084;%2015.06.2015&#1075;..doc" TargetMode="External"/><Relationship Id="rId13" Type="http://schemas.openxmlformats.org/officeDocument/2006/relationships/hyperlink" Target="http://base.consultant.ru/cons/cgi/online.cgi?req=doc;base=LAW;n=182708" TargetMode="External"/><Relationship Id="rId18" Type="http://schemas.openxmlformats.org/officeDocument/2006/relationships/hyperlink" Target="http://base.consultant.ru/cons/cgi/online.cgi?req=doc;base=LAW;n=18270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se.consultant.ru/cons/cgi/online.cgi?req=doc;base=LAW;n=182708" TargetMode="External"/><Relationship Id="rId7" Type="http://schemas.openxmlformats.org/officeDocument/2006/relationships/hyperlink" Target="http://www.consultant.ru/document/cons_doc_LAW_66530/c590ce80148b93b54cb7d352b3891fe58012dd6e" TargetMode="External"/><Relationship Id="rId12" Type="http://schemas.openxmlformats.org/officeDocument/2006/relationships/hyperlink" Target="http://www.consultant.ru/document/cons_doc_LAW_19702/91455ffcbddbe7cdb2d65ccee6ed5c0686288d47/" TargetMode="External"/><Relationship Id="rId17" Type="http://schemas.openxmlformats.org/officeDocument/2006/relationships/hyperlink" Target="http://www.consultant.ru/popular/selfgovernment/57_8.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consultant.ru/cons/cgi/online.cgi?req=doc;base=LAW;n=50184;dst=100021" TargetMode="External"/><Relationship Id="rId20" Type="http://schemas.openxmlformats.org/officeDocument/2006/relationships/hyperlink" Target="http://base.consultant.ru/cons/cgi/online.cgi?req=doc;base=LAW;n=182708" TargetMode="External"/><Relationship Id="rId1" Type="http://schemas.openxmlformats.org/officeDocument/2006/relationships/styles" Target="styles.xml"/><Relationship Id="rId6" Type="http://schemas.openxmlformats.org/officeDocument/2006/relationships/hyperlink" Target="http://www.consultant.ru/document/cons_doc_LAW_44571/7af8214defd24542ba9c45e06a63067a0fda4e2c" TargetMode="External"/><Relationship Id="rId11" Type="http://schemas.openxmlformats.org/officeDocument/2006/relationships/hyperlink" Target="http://www.consultant.ru/document/cons_doc_LAW_19702/" TargetMode="External"/><Relationship Id="rId24" Type="http://schemas.openxmlformats.org/officeDocument/2006/relationships/hyperlink" Target="http://www.consultant.ru/document/cons_doc_LAW_19702/" TargetMode="External"/><Relationship Id="rId5" Type="http://schemas.openxmlformats.org/officeDocument/2006/relationships/hyperlink" Target="http://www.consultant.ru/document/cons_doc_LAW_44571/7af8214defd24542ba9c45e06a63067a0fda4e2c" TargetMode="External"/><Relationship Id="rId15" Type="http://schemas.openxmlformats.org/officeDocument/2006/relationships/hyperlink" Target="http://base.consultant.ru/cons/cgi/online.cgi?req=doc;base=LAW;n=180227;dst=100027" TargetMode="External"/><Relationship Id="rId23" Type="http://schemas.openxmlformats.org/officeDocument/2006/relationships/hyperlink" Target="http://www.consultant.ru/document/cons_doc_LAW_19587/" TargetMode="External"/><Relationship Id="rId10" Type="http://schemas.openxmlformats.org/officeDocument/2006/relationships/hyperlink" Target="http://www.consultant.ru/document/cons_doc_LAW_19702/" TargetMode="External"/><Relationship Id="rId19" Type="http://schemas.openxmlformats.org/officeDocument/2006/relationships/hyperlink" Target="http://base.consultant.ru/cons/cgi/online.cgi?req=doc;base=LAW;n=182708" TargetMode="External"/><Relationship Id="rId4" Type="http://schemas.openxmlformats.org/officeDocument/2006/relationships/image" Target="media/image1.jpeg"/><Relationship Id="rId9" Type="http://schemas.openxmlformats.org/officeDocument/2006/relationships/hyperlink" Target="http://base.consultant.ru/cons/cgi/online.cgi?req=doc;base=LAW;n=182878;dst=1723" TargetMode="External"/><Relationship Id="rId14" Type="http://schemas.openxmlformats.org/officeDocument/2006/relationships/hyperlink" Target="http://base.consultant.ru/cons/cgi/online.cgi?req=doc;base=LAW;n=182708" TargetMode="External"/><Relationship Id="rId22" Type="http://schemas.openxmlformats.org/officeDocument/2006/relationships/hyperlink" Target="http://base.consultant.ru/cons/cgi/online.cgi?req=doc;base=LAW;n=182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17</cp:revision>
  <cp:lastPrinted>2015-09-17T08:50:00Z</cp:lastPrinted>
  <dcterms:created xsi:type="dcterms:W3CDTF">2015-09-08T11:29:00Z</dcterms:created>
  <dcterms:modified xsi:type="dcterms:W3CDTF">2015-09-17T08:52:00Z</dcterms:modified>
</cp:coreProperties>
</file>