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93" w:type="dxa"/>
        <w:tblInd w:w="-34" w:type="dxa"/>
        <w:tblLook w:val="01E0"/>
      </w:tblPr>
      <w:tblGrid>
        <w:gridCol w:w="4241"/>
        <w:gridCol w:w="1544"/>
        <w:gridCol w:w="4108"/>
      </w:tblGrid>
      <w:tr w:rsidR="005A22B9" w:rsidRPr="00EE57C6" w:rsidTr="005A22B9">
        <w:trPr>
          <w:trHeight w:val="1057"/>
        </w:trPr>
        <w:tc>
          <w:tcPr>
            <w:tcW w:w="4241" w:type="dxa"/>
          </w:tcPr>
          <w:p w:rsidR="005A22B9" w:rsidRPr="00EE57C6" w:rsidRDefault="005A22B9" w:rsidP="005A22B9">
            <w:pPr>
              <w:rPr>
                <w:rFonts w:ascii="Times New Roman" w:hAnsi="Times New Roman" w:cs="Times New Roman"/>
                <w:b/>
                <w:sz w:val="26"/>
                <w:szCs w:val="26"/>
              </w:rPr>
            </w:pPr>
            <w:bookmarkStart w:id="0" w:name="_Toc157247869"/>
            <w:bookmarkStart w:id="1" w:name="_Toc157247877"/>
            <w:bookmarkStart w:id="2" w:name="_Toc176362861"/>
            <w:bookmarkStart w:id="3" w:name="_Toc280175816"/>
            <w:r w:rsidRPr="00EE57C6">
              <w:rPr>
                <w:rFonts w:ascii="Times New Roman" w:hAnsi="Times New Roman" w:cs="Times New Roman"/>
                <w:b/>
                <w:sz w:val="26"/>
                <w:szCs w:val="26"/>
              </w:rPr>
              <w:t>РЕСПУБЛИКА     ИНГУШЕТИЯ</w:t>
            </w:r>
          </w:p>
          <w:p w:rsidR="005A22B9" w:rsidRPr="00EE57C6" w:rsidRDefault="005A22B9" w:rsidP="005A22B9">
            <w:pPr>
              <w:jc w:val="center"/>
              <w:rPr>
                <w:rFonts w:ascii="Times New Roman" w:hAnsi="Times New Roman" w:cs="Times New Roman"/>
              </w:rPr>
            </w:pPr>
          </w:p>
        </w:tc>
        <w:tc>
          <w:tcPr>
            <w:tcW w:w="1544" w:type="dxa"/>
          </w:tcPr>
          <w:p w:rsidR="005A22B9" w:rsidRPr="00EE57C6" w:rsidRDefault="005A22B9" w:rsidP="00FE54A0">
            <w:pPr>
              <w:jc w:val="center"/>
              <w:rPr>
                <w:rFonts w:ascii="Times New Roman" w:hAnsi="Times New Roman" w:cs="Times New Roman"/>
              </w:rPr>
            </w:pPr>
            <w:r w:rsidRPr="006D738A">
              <w:rPr>
                <w:rFonts w:ascii="Times New Roman" w:hAnsi="Times New Roman" w:cs="Times New Roman"/>
                <w:noProof/>
                <w:lang w:eastAsia="ru-RU"/>
              </w:rPr>
              <w:drawing>
                <wp:inline distT="0" distB="0" distL="0" distR="0">
                  <wp:extent cx="689610" cy="785438"/>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92114" cy="788290"/>
                          </a:xfrm>
                          <a:prstGeom prst="rect">
                            <a:avLst/>
                          </a:prstGeom>
                          <a:noFill/>
                          <a:ln w="9525">
                            <a:noFill/>
                            <a:miter lim="800000"/>
                            <a:headEnd/>
                            <a:tailEnd/>
                          </a:ln>
                        </pic:spPr>
                      </pic:pic>
                    </a:graphicData>
                  </a:graphic>
                </wp:inline>
              </w:drawing>
            </w:r>
          </w:p>
        </w:tc>
        <w:tc>
          <w:tcPr>
            <w:tcW w:w="4108" w:type="dxa"/>
          </w:tcPr>
          <w:p w:rsidR="005A22B9" w:rsidRPr="005A22B9" w:rsidRDefault="005A22B9" w:rsidP="00FE54A0">
            <w:pPr>
              <w:jc w:val="center"/>
              <w:rPr>
                <w:rFonts w:ascii="Times New Roman" w:hAnsi="Times New Roman" w:cs="Times New Roman"/>
                <w:b/>
              </w:rPr>
            </w:pPr>
            <w:r w:rsidRPr="005A22B9">
              <w:rPr>
                <w:rFonts w:ascii="Times New Roman" w:hAnsi="Times New Roman" w:cs="Times New Roman"/>
                <w:b/>
                <w:sz w:val="26"/>
                <w:szCs w:val="26"/>
              </w:rPr>
              <w:t>Г</w:t>
            </w:r>
            <w:r w:rsidRPr="005A22B9">
              <w:rPr>
                <w:rFonts w:ascii="Times New Roman" w:hAnsi="Times New Roman" w:cs="Times New Roman"/>
                <w:b/>
                <w:sz w:val="26"/>
                <w:szCs w:val="26"/>
                <w:lang w:val="en-US"/>
              </w:rPr>
              <w:t>I</w:t>
            </w:r>
            <w:r w:rsidRPr="005A22B9">
              <w:rPr>
                <w:rFonts w:ascii="Times New Roman" w:hAnsi="Times New Roman" w:cs="Times New Roman"/>
                <w:b/>
                <w:sz w:val="26"/>
                <w:szCs w:val="26"/>
              </w:rPr>
              <w:t>АЛГ</w:t>
            </w:r>
            <w:r w:rsidRPr="005A22B9">
              <w:rPr>
                <w:rFonts w:ascii="Times New Roman" w:hAnsi="Times New Roman" w:cs="Times New Roman"/>
                <w:b/>
                <w:sz w:val="26"/>
                <w:szCs w:val="26"/>
                <w:lang w:val="en-US"/>
              </w:rPr>
              <w:t>I</w:t>
            </w:r>
            <w:r w:rsidRPr="005A22B9">
              <w:rPr>
                <w:rFonts w:ascii="Times New Roman" w:hAnsi="Times New Roman" w:cs="Times New Roman"/>
                <w:b/>
                <w:sz w:val="26"/>
                <w:szCs w:val="26"/>
              </w:rPr>
              <w:t>АЙ    РЕСПУБЛИКА</w:t>
            </w:r>
          </w:p>
        </w:tc>
      </w:tr>
    </w:tbl>
    <w:p w:rsidR="005A22B9" w:rsidRPr="005A22B9" w:rsidRDefault="005A22B9" w:rsidP="005A22B9">
      <w:pPr>
        <w:pStyle w:val="1"/>
        <w:spacing w:before="0" w:after="0"/>
        <w:rPr>
          <w:color w:val="auto"/>
          <w:sz w:val="28"/>
          <w:szCs w:val="28"/>
        </w:rPr>
      </w:pPr>
      <w:r w:rsidRPr="005A22B9">
        <w:rPr>
          <w:color w:val="auto"/>
          <w:sz w:val="28"/>
          <w:szCs w:val="28"/>
        </w:rPr>
        <w:t>ГОРОДСКОЙ СОВЕТ ДЕПУТАТОВ  МУНИЦИПАЛЬНОГО ОБРАЗОВАНИЯ «ГОРОД НАЗРАНЬ»</w:t>
      </w:r>
    </w:p>
    <w:p w:rsidR="005A22B9" w:rsidRDefault="00C66D87" w:rsidP="005A22B9">
      <w:pPr>
        <w:spacing w:line="240" w:lineRule="auto"/>
      </w:pPr>
      <w:r w:rsidRPr="00C66D87">
        <w:rPr>
          <w:noProof/>
          <w:sz w:val="28"/>
          <w:szCs w:val="28"/>
          <w:lang w:eastAsia="ru-RU"/>
        </w:rPr>
        <w:pict>
          <v:line id="_x0000_s1030" style="position:absolute;z-index:251658240" from="-5pt,7.6pt" to="488.8pt,7.6pt" o:allowincell="f" strokeweight="4.5pt">
            <v:stroke linestyle="thickThin"/>
          </v:line>
        </w:pict>
      </w:r>
    </w:p>
    <w:p w:rsidR="005A22B9" w:rsidRDefault="005A22B9" w:rsidP="005A22B9">
      <w:p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РЕШЕНИЕ </w:t>
      </w:r>
    </w:p>
    <w:p w:rsidR="005A22B9" w:rsidRDefault="00C77D97" w:rsidP="005A22B9">
      <w:pPr>
        <w:tabs>
          <w:tab w:val="left" w:pos="192"/>
          <w:tab w:val="left" w:pos="7428"/>
        </w:tabs>
        <w:spacing w:line="240" w:lineRule="auto"/>
        <w:rPr>
          <w:rFonts w:ascii="Times New Roman" w:hAnsi="Times New Roman" w:cs="Times New Roman"/>
          <w:b/>
          <w:sz w:val="28"/>
          <w:szCs w:val="28"/>
        </w:rPr>
      </w:pPr>
      <w:r>
        <w:rPr>
          <w:rFonts w:ascii="Times New Roman" w:hAnsi="Times New Roman" w:cs="Times New Roman"/>
          <w:b/>
          <w:sz w:val="28"/>
          <w:szCs w:val="28"/>
        </w:rPr>
        <w:tab/>
        <w:t>№ 21/86</w:t>
      </w:r>
      <w:r w:rsidR="005A22B9">
        <w:rPr>
          <w:rFonts w:ascii="Times New Roman" w:hAnsi="Times New Roman" w:cs="Times New Roman"/>
          <w:b/>
          <w:sz w:val="28"/>
          <w:szCs w:val="28"/>
        </w:rPr>
        <w:t xml:space="preserve">-3                                                               </w:t>
      </w:r>
      <w:r>
        <w:rPr>
          <w:rFonts w:ascii="Times New Roman" w:hAnsi="Times New Roman" w:cs="Times New Roman"/>
          <w:b/>
          <w:sz w:val="28"/>
          <w:szCs w:val="28"/>
        </w:rPr>
        <w:t xml:space="preserve">                          от 04 июля </w:t>
      </w:r>
      <w:r w:rsidR="005A22B9">
        <w:rPr>
          <w:rFonts w:ascii="Times New Roman" w:hAnsi="Times New Roman" w:cs="Times New Roman"/>
          <w:b/>
          <w:sz w:val="28"/>
          <w:szCs w:val="28"/>
        </w:rPr>
        <w:t>2017 г.</w:t>
      </w:r>
    </w:p>
    <w:p w:rsidR="00F95ED6" w:rsidRPr="005A22B9" w:rsidRDefault="00F95ED6" w:rsidP="00F95ED6">
      <w:pPr>
        <w:pStyle w:val="TimesNewRoman12"/>
        <w:ind w:firstLine="0"/>
        <w:jc w:val="center"/>
        <w:rPr>
          <w:b/>
          <w:sz w:val="28"/>
          <w:szCs w:val="28"/>
        </w:rPr>
      </w:pPr>
      <w:r w:rsidRPr="005A22B9">
        <w:rPr>
          <w:b/>
          <w:sz w:val="28"/>
          <w:szCs w:val="28"/>
        </w:rPr>
        <w:t xml:space="preserve">О внесении изменений в Правила землепользования и застройки </w:t>
      </w:r>
    </w:p>
    <w:p w:rsidR="00F95ED6" w:rsidRPr="005A22B9" w:rsidRDefault="00F95ED6" w:rsidP="00F95ED6">
      <w:pPr>
        <w:pStyle w:val="TimesNewRoman12"/>
        <w:ind w:firstLine="0"/>
        <w:jc w:val="center"/>
        <w:rPr>
          <w:b/>
          <w:sz w:val="28"/>
          <w:szCs w:val="28"/>
        </w:rPr>
      </w:pPr>
      <w:r w:rsidRPr="005A22B9">
        <w:rPr>
          <w:b/>
          <w:sz w:val="28"/>
          <w:szCs w:val="28"/>
        </w:rPr>
        <w:t>муниципального образования «Городской округ город Назрань»</w:t>
      </w:r>
    </w:p>
    <w:p w:rsidR="00F95ED6" w:rsidRPr="005A22B9" w:rsidRDefault="00F95ED6" w:rsidP="00F95ED6">
      <w:pPr>
        <w:pStyle w:val="TimesNewRoman12"/>
        <w:ind w:firstLine="0"/>
        <w:rPr>
          <w:sz w:val="28"/>
          <w:szCs w:val="28"/>
        </w:rPr>
      </w:pPr>
    </w:p>
    <w:p w:rsidR="00F95ED6" w:rsidRPr="005A22B9" w:rsidRDefault="00F95ED6" w:rsidP="00FD3E22">
      <w:pPr>
        <w:pStyle w:val="TimesNewRoman12"/>
        <w:spacing w:line="360" w:lineRule="auto"/>
        <w:ind w:firstLine="284"/>
        <w:rPr>
          <w:sz w:val="28"/>
          <w:szCs w:val="28"/>
        </w:rPr>
      </w:pPr>
      <w:r w:rsidRPr="005A22B9">
        <w:rPr>
          <w:sz w:val="28"/>
          <w:szCs w:val="28"/>
        </w:rPr>
        <w:t xml:space="preserve">В соответствии </w:t>
      </w:r>
      <w:r w:rsidR="00FD3E22" w:rsidRPr="005A22B9">
        <w:rPr>
          <w:sz w:val="28"/>
          <w:szCs w:val="28"/>
        </w:rPr>
        <w:t xml:space="preserve">статьями 8, </w:t>
      </w:r>
      <w:r w:rsidRPr="005A22B9">
        <w:rPr>
          <w:sz w:val="28"/>
          <w:szCs w:val="28"/>
        </w:rPr>
        <w:t>31</w:t>
      </w:r>
      <w:r w:rsidR="00E55276" w:rsidRPr="005A22B9">
        <w:rPr>
          <w:sz w:val="28"/>
          <w:szCs w:val="28"/>
        </w:rPr>
        <w:t xml:space="preserve">, </w:t>
      </w:r>
      <w:r w:rsidR="00FD3E22" w:rsidRPr="005A22B9">
        <w:rPr>
          <w:sz w:val="28"/>
          <w:szCs w:val="28"/>
        </w:rPr>
        <w:t xml:space="preserve">32 </w:t>
      </w:r>
      <w:r w:rsidRPr="005A22B9">
        <w:rPr>
          <w:sz w:val="28"/>
          <w:szCs w:val="28"/>
        </w:rPr>
        <w:t>Градостроительного кодекса Российской Федерации, приказа</w:t>
      </w:r>
      <w:r w:rsidR="00E55276" w:rsidRPr="005A22B9">
        <w:rPr>
          <w:sz w:val="28"/>
          <w:szCs w:val="28"/>
        </w:rPr>
        <w:t xml:space="preserve"> Минэкономразвития Российской Федерации</w:t>
      </w:r>
      <w:r w:rsidR="008B407A" w:rsidRPr="005A22B9">
        <w:rPr>
          <w:sz w:val="28"/>
          <w:szCs w:val="28"/>
        </w:rPr>
        <w:t xml:space="preserve"> от 01.09.2014г. №</w:t>
      </w:r>
      <w:r w:rsidR="00E55276" w:rsidRPr="005A22B9">
        <w:rPr>
          <w:sz w:val="28"/>
          <w:szCs w:val="28"/>
        </w:rPr>
        <w:t>540</w:t>
      </w:r>
      <w:r w:rsidRPr="005A22B9">
        <w:rPr>
          <w:sz w:val="28"/>
          <w:szCs w:val="28"/>
        </w:rPr>
        <w:t xml:space="preserve"> </w:t>
      </w:r>
      <w:r w:rsidR="008B407A" w:rsidRPr="005A22B9">
        <w:rPr>
          <w:sz w:val="28"/>
          <w:szCs w:val="28"/>
        </w:rPr>
        <w:t>«Об утверждении классификатора видов разрешенного использования земельных участков»</w:t>
      </w:r>
      <w:r w:rsidRPr="005A22B9">
        <w:rPr>
          <w:sz w:val="28"/>
          <w:szCs w:val="28"/>
        </w:rPr>
        <w:t>,</w:t>
      </w:r>
      <w:r w:rsidR="006E1ACA">
        <w:rPr>
          <w:sz w:val="28"/>
          <w:szCs w:val="28"/>
        </w:rPr>
        <w:t xml:space="preserve"> </w:t>
      </w:r>
      <w:r w:rsidRPr="005A22B9">
        <w:rPr>
          <w:sz w:val="28"/>
          <w:szCs w:val="28"/>
        </w:rPr>
        <w:t>протокола публичных слушаний от 2</w:t>
      </w:r>
      <w:r w:rsidR="00E55276" w:rsidRPr="005A22B9">
        <w:rPr>
          <w:sz w:val="28"/>
          <w:szCs w:val="28"/>
        </w:rPr>
        <w:t>9.05</w:t>
      </w:r>
      <w:r w:rsidRPr="005A22B9">
        <w:rPr>
          <w:sz w:val="28"/>
          <w:szCs w:val="28"/>
        </w:rPr>
        <w:t>.201</w:t>
      </w:r>
      <w:r w:rsidR="00E55276" w:rsidRPr="005A22B9">
        <w:rPr>
          <w:sz w:val="28"/>
          <w:szCs w:val="28"/>
        </w:rPr>
        <w:t>7</w:t>
      </w:r>
      <w:r w:rsidR="00310A80">
        <w:rPr>
          <w:sz w:val="28"/>
          <w:szCs w:val="28"/>
        </w:rPr>
        <w:t xml:space="preserve">г. и </w:t>
      </w:r>
      <w:r w:rsidR="008B407A" w:rsidRPr="005A22B9">
        <w:rPr>
          <w:sz w:val="28"/>
          <w:szCs w:val="28"/>
        </w:rPr>
        <w:t xml:space="preserve"> заключения по результатам публичных слушаний от 29.05.2017г.</w:t>
      </w:r>
      <w:r w:rsidR="00060176">
        <w:rPr>
          <w:sz w:val="28"/>
          <w:szCs w:val="28"/>
        </w:rPr>
        <w:t xml:space="preserve">, </w:t>
      </w:r>
      <w:r w:rsidR="00E55276" w:rsidRPr="005A22B9">
        <w:rPr>
          <w:sz w:val="28"/>
          <w:szCs w:val="28"/>
        </w:rPr>
        <w:t>Городской с</w:t>
      </w:r>
      <w:r w:rsidRPr="005A22B9">
        <w:rPr>
          <w:sz w:val="28"/>
          <w:szCs w:val="28"/>
        </w:rPr>
        <w:t xml:space="preserve">овет </w:t>
      </w:r>
      <w:r w:rsidR="00E55276" w:rsidRPr="005A22B9">
        <w:rPr>
          <w:sz w:val="28"/>
          <w:szCs w:val="28"/>
        </w:rPr>
        <w:t xml:space="preserve">депутатов </w:t>
      </w:r>
      <w:r w:rsidRPr="005A22B9">
        <w:rPr>
          <w:sz w:val="28"/>
          <w:szCs w:val="28"/>
        </w:rPr>
        <w:t xml:space="preserve">муниципального образования «город Назрань» </w:t>
      </w:r>
      <w:r w:rsidRPr="005A22B9">
        <w:rPr>
          <w:b/>
          <w:sz w:val="28"/>
          <w:szCs w:val="28"/>
        </w:rPr>
        <w:t>решил:</w:t>
      </w:r>
      <w:r w:rsidRPr="005A22B9">
        <w:rPr>
          <w:sz w:val="28"/>
          <w:szCs w:val="28"/>
        </w:rPr>
        <w:t xml:space="preserve"> </w:t>
      </w:r>
    </w:p>
    <w:p w:rsidR="00FD3E22" w:rsidRPr="005A22B9" w:rsidRDefault="00F95ED6" w:rsidP="00FD3E22">
      <w:pPr>
        <w:pStyle w:val="TimesNewRoman12"/>
        <w:numPr>
          <w:ilvl w:val="0"/>
          <w:numId w:val="47"/>
        </w:numPr>
        <w:spacing w:line="360" w:lineRule="auto"/>
        <w:ind w:left="0" w:firstLine="426"/>
        <w:rPr>
          <w:sz w:val="28"/>
          <w:szCs w:val="28"/>
        </w:rPr>
      </w:pPr>
      <w:r w:rsidRPr="005A22B9">
        <w:rPr>
          <w:sz w:val="28"/>
          <w:szCs w:val="28"/>
        </w:rPr>
        <w:t xml:space="preserve">Внести </w:t>
      </w:r>
      <w:r w:rsidR="00E55276" w:rsidRPr="005A22B9">
        <w:rPr>
          <w:sz w:val="28"/>
          <w:szCs w:val="28"/>
        </w:rPr>
        <w:t>изменения в П</w:t>
      </w:r>
      <w:r w:rsidRPr="005A22B9">
        <w:rPr>
          <w:sz w:val="28"/>
          <w:szCs w:val="28"/>
        </w:rPr>
        <w:t>равила землепользования и застройки муниципального образования «Городской округ город Назрань», утверждённые решением от 30.11.2012 г. №</w:t>
      </w:r>
      <w:r w:rsidR="00E55276" w:rsidRPr="005A22B9">
        <w:rPr>
          <w:sz w:val="28"/>
          <w:szCs w:val="28"/>
        </w:rPr>
        <w:t>14/52-2  в графическую часть</w:t>
      </w:r>
      <w:r w:rsidR="00FD3E22" w:rsidRPr="005A22B9">
        <w:rPr>
          <w:sz w:val="28"/>
          <w:szCs w:val="28"/>
        </w:rPr>
        <w:t xml:space="preserve"> (Приложение</w:t>
      </w:r>
      <w:r w:rsidR="00D1425E" w:rsidRPr="005A22B9">
        <w:rPr>
          <w:sz w:val="28"/>
          <w:szCs w:val="28"/>
        </w:rPr>
        <w:t xml:space="preserve"> №1</w:t>
      </w:r>
      <w:r w:rsidR="00FD3E22" w:rsidRPr="005A22B9">
        <w:rPr>
          <w:sz w:val="28"/>
          <w:szCs w:val="28"/>
        </w:rPr>
        <w:t>. Карта градостроительного зонирования городского округа «город Назрань». Фрагмент 1. Карта территориальных зон. Масштаб 1:5 000)</w:t>
      </w:r>
      <w:r w:rsidR="00E55276" w:rsidRPr="005A22B9">
        <w:rPr>
          <w:sz w:val="28"/>
          <w:szCs w:val="28"/>
        </w:rPr>
        <w:t xml:space="preserve"> </w:t>
      </w:r>
      <w:r w:rsidR="008B407A" w:rsidRPr="005A22B9">
        <w:rPr>
          <w:sz w:val="28"/>
          <w:szCs w:val="28"/>
        </w:rPr>
        <w:t>и в</w:t>
      </w:r>
      <w:r w:rsidR="00FD3E22" w:rsidRPr="005A22B9">
        <w:rPr>
          <w:sz w:val="28"/>
          <w:szCs w:val="28"/>
        </w:rPr>
        <w:t xml:space="preserve"> текстовую часть  статей</w:t>
      </w:r>
      <w:r w:rsidR="008B407A" w:rsidRPr="005A22B9">
        <w:rPr>
          <w:sz w:val="28"/>
          <w:szCs w:val="28"/>
        </w:rPr>
        <w:t xml:space="preserve"> 23-44 главы 6 Градостроительные регламенты</w:t>
      </w:r>
      <w:r w:rsidR="00D1425E" w:rsidRPr="005A22B9">
        <w:rPr>
          <w:sz w:val="28"/>
          <w:szCs w:val="28"/>
        </w:rPr>
        <w:t xml:space="preserve"> ( Приложение №2</w:t>
      </w:r>
      <w:r w:rsidR="00FD3E22" w:rsidRPr="005A22B9">
        <w:rPr>
          <w:sz w:val="28"/>
          <w:szCs w:val="28"/>
        </w:rPr>
        <w:t>)</w:t>
      </w:r>
      <w:r w:rsidR="0040632E" w:rsidRPr="005A22B9">
        <w:rPr>
          <w:sz w:val="28"/>
          <w:szCs w:val="28"/>
        </w:rPr>
        <w:t>.</w:t>
      </w:r>
    </w:p>
    <w:p w:rsidR="00FD3E22" w:rsidRPr="005A22B9" w:rsidRDefault="00FD3E22" w:rsidP="00FD3E22">
      <w:pPr>
        <w:pStyle w:val="TimesNewRoman12"/>
        <w:numPr>
          <w:ilvl w:val="0"/>
          <w:numId w:val="47"/>
        </w:numPr>
        <w:ind w:left="284" w:firstLine="0"/>
        <w:rPr>
          <w:sz w:val="28"/>
          <w:szCs w:val="28"/>
        </w:rPr>
      </w:pPr>
      <w:r w:rsidRPr="005A22B9">
        <w:rPr>
          <w:sz w:val="28"/>
          <w:szCs w:val="28"/>
        </w:rPr>
        <w:t>Опубликовать (обнародовать) настоящее Решение в средствах массовой информации.</w:t>
      </w:r>
    </w:p>
    <w:p w:rsidR="00FD3E22" w:rsidRPr="005A22B9" w:rsidRDefault="00FD3E22" w:rsidP="00FD3E22">
      <w:pPr>
        <w:pStyle w:val="TimesNewRoman12"/>
        <w:numPr>
          <w:ilvl w:val="0"/>
          <w:numId w:val="47"/>
        </w:numPr>
        <w:ind w:left="284" w:firstLine="0"/>
        <w:rPr>
          <w:sz w:val="28"/>
          <w:szCs w:val="28"/>
        </w:rPr>
      </w:pPr>
      <w:r w:rsidRPr="005A22B9">
        <w:rPr>
          <w:sz w:val="28"/>
          <w:szCs w:val="28"/>
        </w:rPr>
        <w:t>Контроль за исполнением настоящего Решения возложить на заместителя председателя Городского совета Ю.Д. Богатырева.</w:t>
      </w:r>
    </w:p>
    <w:p w:rsidR="00FD3E22" w:rsidRPr="005A22B9" w:rsidRDefault="00FD3E22" w:rsidP="00FD3E22">
      <w:pPr>
        <w:pStyle w:val="TimesNewRoman12"/>
        <w:numPr>
          <w:ilvl w:val="0"/>
          <w:numId w:val="47"/>
        </w:numPr>
        <w:ind w:left="284" w:firstLine="0"/>
        <w:rPr>
          <w:sz w:val="28"/>
          <w:szCs w:val="28"/>
        </w:rPr>
      </w:pPr>
      <w:r w:rsidRPr="005A22B9">
        <w:rPr>
          <w:sz w:val="28"/>
          <w:szCs w:val="28"/>
        </w:rPr>
        <w:t>Настоящее решение вступает в силу с момента опубликования.</w:t>
      </w:r>
    </w:p>
    <w:p w:rsidR="00FD3E22" w:rsidRPr="005A22B9" w:rsidRDefault="00FD3E22" w:rsidP="00FD3E22">
      <w:pPr>
        <w:pStyle w:val="TimesNewRoman12"/>
        <w:rPr>
          <w:sz w:val="28"/>
          <w:szCs w:val="28"/>
        </w:rPr>
      </w:pPr>
    </w:p>
    <w:p w:rsidR="00FD3E22" w:rsidRPr="00D1425E" w:rsidRDefault="00FD3E22" w:rsidP="00FD3E22">
      <w:pPr>
        <w:pStyle w:val="TimesNewRoman12"/>
        <w:tabs>
          <w:tab w:val="left" w:pos="6380"/>
        </w:tabs>
        <w:ind w:firstLine="0"/>
        <w:rPr>
          <w:b/>
          <w:sz w:val="28"/>
          <w:szCs w:val="28"/>
        </w:rPr>
      </w:pPr>
      <w:r w:rsidRPr="00D1425E">
        <w:rPr>
          <w:b/>
          <w:sz w:val="28"/>
          <w:szCs w:val="28"/>
        </w:rPr>
        <w:t xml:space="preserve">Глава г. Назрань </w:t>
      </w:r>
      <w:r w:rsidRPr="00D1425E">
        <w:rPr>
          <w:b/>
          <w:sz w:val="28"/>
          <w:szCs w:val="28"/>
        </w:rPr>
        <w:tab/>
        <w:t>А.М. Тумгоев</w:t>
      </w:r>
    </w:p>
    <w:p w:rsidR="005A22B9" w:rsidRDefault="005A22B9" w:rsidP="00FD3E22">
      <w:pPr>
        <w:tabs>
          <w:tab w:val="left" w:pos="6370"/>
        </w:tabs>
        <w:rPr>
          <w:rFonts w:ascii="Times New Roman" w:hAnsi="Times New Roman" w:cs="Times New Roman"/>
          <w:b/>
          <w:sz w:val="28"/>
          <w:szCs w:val="28"/>
          <w:lang w:eastAsia="ar-SA"/>
        </w:rPr>
      </w:pPr>
    </w:p>
    <w:p w:rsidR="00FD3E22" w:rsidRPr="00D1425E" w:rsidRDefault="00FD3E22" w:rsidP="00FD3E22">
      <w:pPr>
        <w:tabs>
          <w:tab w:val="left" w:pos="6370"/>
        </w:tabs>
        <w:rPr>
          <w:rFonts w:ascii="Times New Roman" w:hAnsi="Times New Roman" w:cs="Times New Roman"/>
          <w:b/>
          <w:sz w:val="28"/>
          <w:szCs w:val="28"/>
          <w:lang w:eastAsia="ar-SA"/>
        </w:rPr>
      </w:pPr>
      <w:r w:rsidRPr="00D1425E">
        <w:rPr>
          <w:rFonts w:ascii="Times New Roman" w:hAnsi="Times New Roman" w:cs="Times New Roman"/>
          <w:b/>
          <w:sz w:val="28"/>
          <w:szCs w:val="28"/>
          <w:lang w:eastAsia="ar-SA"/>
        </w:rPr>
        <w:t xml:space="preserve">Председатель Городского совета </w:t>
      </w:r>
      <w:r w:rsidRPr="00D1425E">
        <w:rPr>
          <w:rFonts w:ascii="Times New Roman" w:hAnsi="Times New Roman" w:cs="Times New Roman"/>
          <w:b/>
          <w:sz w:val="28"/>
          <w:szCs w:val="28"/>
          <w:lang w:eastAsia="ar-SA"/>
        </w:rPr>
        <w:tab/>
        <w:t>М.С. Парчиев</w:t>
      </w:r>
    </w:p>
    <w:p w:rsidR="00E55276" w:rsidRPr="00D1425E" w:rsidRDefault="00E55276" w:rsidP="00D1425E">
      <w:pPr>
        <w:pStyle w:val="TimesNewRoman12"/>
        <w:spacing w:line="360" w:lineRule="auto"/>
        <w:ind w:left="426" w:firstLine="0"/>
        <w:rPr>
          <w:sz w:val="28"/>
          <w:szCs w:val="28"/>
        </w:rPr>
      </w:pPr>
      <w:r w:rsidRPr="00D1425E">
        <w:rPr>
          <w:sz w:val="28"/>
          <w:szCs w:val="28"/>
        </w:rPr>
        <w:t xml:space="preserve"> </w:t>
      </w:r>
    </w:p>
    <w:p w:rsidR="00D1425E" w:rsidRDefault="00D1425E" w:rsidP="003E3098">
      <w:pPr>
        <w:spacing w:after="0" w:line="240" w:lineRule="auto"/>
        <w:ind w:hanging="284"/>
        <w:jc w:val="right"/>
        <w:rPr>
          <w:rFonts w:ascii="Times New Roman" w:eastAsia="Times New Roman" w:hAnsi="Times New Roman" w:cs="Times New Roman"/>
          <w:sz w:val="24"/>
          <w:szCs w:val="24"/>
          <w:lang w:eastAsia="ar-SA"/>
        </w:rPr>
      </w:pPr>
      <w:r w:rsidRPr="009E0CF2">
        <w:rPr>
          <w:rFonts w:ascii="Times New Roman" w:eastAsia="Times New Roman" w:hAnsi="Times New Roman" w:cs="Times New Roman"/>
          <w:sz w:val="24"/>
          <w:szCs w:val="24"/>
          <w:lang w:eastAsia="ar-SA"/>
        </w:rPr>
        <w:lastRenderedPageBreak/>
        <w:t>Приложение №1.</w:t>
      </w:r>
    </w:p>
    <w:p w:rsidR="003E3098" w:rsidRDefault="003E3098" w:rsidP="003E3098">
      <w:pPr>
        <w:spacing w:after="0" w:line="240" w:lineRule="auto"/>
        <w:ind w:hanging="284"/>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Утверждено</w:t>
      </w:r>
    </w:p>
    <w:p w:rsidR="00D1425E" w:rsidRPr="00C77D97" w:rsidRDefault="003E3098" w:rsidP="003E3098">
      <w:pPr>
        <w:widowControl w:val="0"/>
        <w:shd w:val="clear" w:color="auto" w:fill="FFFFFF"/>
        <w:suppressAutoHyphens/>
        <w:overflowPunct w:val="0"/>
        <w:autoSpaceDE w:val="0"/>
        <w:spacing w:after="0" w:line="240" w:lineRule="auto"/>
        <w:jc w:val="right"/>
        <w:rPr>
          <w:rFonts w:ascii="Times New Roman" w:eastAsia="Times New Roman" w:hAnsi="Times New Roman" w:cs="Times New Roman"/>
          <w:sz w:val="24"/>
          <w:szCs w:val="24"/>
          <w:lang w:eastAsia="ar-SA"/>
        </w:rPr>
      </w:pPr>
      <w:r>
        <w:rPr>
          <w:rFonts w:ascii="Times New Roman" w:eastAsia="Times New Roman" w:hAnsi="Times New Roman" w:cs="Times New Roman"/>
          <w:b/>
          <w:sz w:val="24"/>
          <w:szCs w:val="24"/>
          <w:lang w:eastAsia="ar-SA"/>
        </w:rPr>
        <w:t xml:space="preserve"> </w:t>
      </w:r>
      <w:r w:rsidRPr="00C77D97">
        <w:rPr>
          <w:rFonts w:ascii="Times New Roman" w:eastAsia="Times New Roman" w:hAnsi="Times New Roman" w:cs="Times New Roman"/>
          <w:sz w:val="24"/>
          <w:szCs w:val="24"/>
          <w:lang w:eastAsia="ar-SA"/>
        </w:rPr>
        <w:t>Решением</w:t>
      </w:r>
      <w:r w:rsidR="00D1425E" w:rsidRPr="00C77D97">
        <w:rPr>
          <w:rFonts w:ascii="Times New Roman" w:eastAsia="Times New Roman" w:hAnsi="Times New Roman" w:cs="Times New Roman"/>
          <w:sz w:val="24"/>
          <w:szCs w:val="24"/>
          <w:lang w:eastAsia="ar-SA"/>
        </w:rPr>
        <w:t xml:space="preserve"> Городского совета</w:t>
      </w:r>
    </w:p>
    <w:p w:rsidR="00D1425E" w:rsidRPr="00C77D97" w:rsidRDefault="00C77D97" w:rsidP="003E3098">
      <w:pPr>
        <w:widowControl w:val="0"/>
        <w:shd w:val="clear" w:color="auto" w:fill="FFFFFF"/>
        <w:suppressAutoHyphens/>
        <w:overflowPunct w:val="0"/>
        <w:autoSpaceDE w:val="0"/>
        <w:spacing w:after="0" w:line="240" w:lineRule="auto"/>
        <w:jc w:val="right"/>
        <w:rPr>
          <w:rFonts w:ascii="Times New Roman" w:eastAsia="Times New Roman" w:hAnsi="Times New Roman" w:cs="Times New Roman"/>
          <w:sz w:val="24"/>
          <w:szCs w:val="24"/>
          <w:lang w:eastAsia="ar-SA"/>
        </w:rPr>
      </w:pPr>
      <w:r w:rsidRPr="00C77D97">
        <w:rPr>
          <w:rFonts w:ascii="Times New Roman" w:eastAsia="Times New Roman" w:hAnsi="Times New Roman" w:cs="Times New Roman"/>
          <w:sz w:val="24"/>
          <w:szCs w:val="24"/>
          <w:lang w:eastAsia="ar-SA"/>
        </w:rPr>
        <w:t>о</w:t>
      </w:r>
      <w:r w:rsidR="00D1425E" w:rsidRPr="00C77D97">
        <w:rPr>
          <w:rFonts w:ascii="Times New Roman" w:eastAsia="Times New Roman" w:hAnsi="Times New Roman" w:cs="Times New Roman"/>
          <w:sz w:val="24"/>
          <w:szCs w:val="24"/>
          <w:lang w:eastAsia="ar-SA"/>
        </w:rPr>
        <w:t>т</w:t>
      </w:r>
      <w:r w:rsidRPr="00C77D97">
        <w:rPr>
          <w:rFonts w:ascii="Times New Roman" w:eastAsia="Times New Roman" w:hAnsi="Times New Roman" w:cs="Times New Roman"/>
          <w:sz w:val="24"/>
          <w:szCs w:val="24"/>
          <w:lang w:eastAsia="ar-SA"/>
        </w:rPr>
        <w:t xml:space="preserve"> 04.07.2017 г. № 21/86-3</w:t>
      </w:r>
    </w:p>
    <w:p w:rsidR="00D1425E" w:rsidRDefault="00D1425E" w:rsidP="00D1425E">
      <w:pPr>
        <w:spacing w:before="120" w:after="120" w:line="240" w:lineRule="auto"/>
        <w:ind w:left="1135" w:hanging="284"/>
        <w:jc w:val="both"/>
        <w:rPr>
          <w:rFonts w:ascii="Times New Roman" w:eastAsia="Times New Roman" w:hAnsi="Times New Roman" w:cs="Times New Roman"/>
          <w:b/>
          <w:sz w:val="24"/>
          <w:szCs w:val="24"/>
          <w:lang w:eastAsia="ar-SA"/>
        </w:rPr>
      </w:pPr>
      <w:r w:rsidRPr="003E3098">
        <w:rPr>
          <w:rFonts w:ascii="Times New Roman" w:eastAsia="Times New Roman" w:hAnsi="Times New Roman" w:cs="Times New Roman"/>
          <w:b/>
          <w:sz w:val="24"/>
          <w:szCs w:val="24"/>
          <w:lang w:eastAsia="ar-SA"/>
        </w:rPr>
        <w:t>Карта градостроительного зонирования городского округа «город Назрань». Фрагмент 1. Карта границ территориальных зон. Масштаб 1:5</w:t>
      </w:r>
      <w:r w:rsidRPr="003E3098">
        <w:rPr>
          <w:rFonts w:ascii="Times New Roman" w:eastAsia="Times New Roman" w:hAnsi="Times New Roman" w:cs="Times New Roman"/>
          <w:b/>
          <w:sz w:val="24"/>
          <w:szCs w:val="24"/>
          <w:lang w:val="en-US" w:eastAsia="ar-SA"/>
        </w:rPr>
        <w:t> </w:t>
      </w:r>
      <w:r w:rsidRPr="003E3098">
        <w:rPr>
          <w:rFonts w:ascii="Times New Roman" w:eastAsia="Times New Roman" w:hAnsi="Times New Roman" w:cs="Times New Roman"/>
          <w:b/>
          <w:sz w:val="24"/>
          <w:szCs w:val="24"/>
          <w:lang w:eastAsia="ar-SA"/>
        </w:rPr>
        <w:t>000.</w:t>
      </w:r>
    </w:p>
    <w:p w:rsidR="002F31B3" w:rsidRPr="003E3098" w:rsidRDefault="002F31B3" w:rsidP="00D1425E">
      <w:pPr>
        <w:spacing w:before="120" w:after="120" w:line="240" w:lineRule="auto"/>
        <w:ind w:left="1135" w:hanging="284"/>
        <w:jc w:val="both"/>
        <w:rPr>
          <w:rFonts w:ascii="Times New Roman" w:eastAsia="Times New Roman" w:hAnsi="Times New Roman" w:cs="Times New Roman"/>
          <w:b/>
          <w:sz w:val="24"/>
          <w:szCs w:val="24"/>
          <w:lang w:eastAsia="ar-SA"/>
        </w:rPr>
      </w:pPr>
      <w:r>
        <w:rPr>
          <w:rFonts w:ascii="Times New Roman" w:eastAsia="Times New Roman" w:hAnsi="Times New Roman" w:cs="Times New Roman"/>
          <w:b/>
          <w:noProof/>
          <w:sz w:val="24"/>
          <w:szCs w:val="24"/>
          <w:lang w:eastAsia="ru-RU"/>
        </w:rPr>
        <w:drawing>
          <wp:inline distT="0" distB="0" distL="0" distR="0">
            <wp:extent cx="5553195" cy="8318752"/>
            <wp:effectExtent l="19050" t="0" r="94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553195" cy="8318752"/>
                    </a:xfrm>
                    <a:prstGeom prst="rect">
                      <a:avLst/>
                    </a:prstGeom>
                    <a:noFill/>
                    <a:ln w="9525">
                      <a:noFill/>
                      <a:miter lim="800000"/>
                      <a:headEnd/>
                      <a:tailEnd/>
                    </a:ln>
                  </pic:spPr>
                </pic:pic>
              </a:graphicData>
            </a:graphic>
          </wp:inline>
        </w:drawing>
      </w:r>
    </w:p>
    <w:p w:rsidR="0043541A" w:rsidRDefault="00D1425E" w:rsidP="00D1425E">
      <w:pPr>
        <w:widowControl w:val="0"/>
        <w:shd w:val="clear" w:color="auto" w:fill="FFFFFF"/>
        <w:suppressAutoHyphens/>
        <w:overflowPunct w:val="0"/>
        <w:autoSpaceDE w:val="0"/>
        <w:spacing w:after="0" w:line="240" w:lineRule="auto"/>
        <w:ind w:right="293"/>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lastRenderedPageBreak/>
        <w:t>Приложение №2</w:t>
      </w:r>
      <w:r w:rsidRPr="00D1425E">
        <w:rPr>
          <w:rFonts w:ascii="Times New Roman" w:eastAsia="Times New Roman" w:hAnsi="Times New Roman" w:cs="Times New Roman"/>
          <w:b/>
          <w:sz w:val="24"/>
          <w:szCs w:val="24"/>
          <w:lang w:eastAsia="ar-SA"/>
        </w:rPr>
        <w:t xml:space="preserve"> </w:t>
      </w:r>
    </w:p>
    <w:p w:rsidR="003E3098" w:rsidRPr="00D1425E" w:rsidRDefault="003E3098" w:rsidP="00D1425E">
      <w:pPr>
        <w:widowControl w:val="0"/>
        <w:shd w:val="clear" w:color="auto" w:fill="FFFFFF"/>
        <w:suppressAutoHyphens/>
        <w:overflowPunct w:val="0"/>
        <w:autoSpaceDE w:val="0"/>
        <w:spacing w:after="0" w:line="240" w:lineRule="auto"/>
        <w:ind w:right="293"/>
        <w:jc w:val="right"/>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Утверждено</w:t>
      </w:r>
    </w:p>
    <w:p w:rsidR="00C77D97" w:rsidRPr="00C77D97" w:rsidRDefault="00C77D97" w:rsidP="00C77D97">
      <w:pPr>
        <w:widowControl w:val="0"/>
        <w:shd w:val="clear" w:color="auto" w:fill="FFFFFF"/>
        <w:suppressAutoHyphens/>
        <w:overflowPunct w:val="0"/>
        <w:autoSpaceDE w:val="0"/>
        <w:spacing w:after="0" w:line="240" w:lineRule="auto"/>
        <w:jc w:val="right"/>
        <w:rPr>
          <w:rFonts w:ascii="Times New Roman" w:eastAsia="Times New Roman" w:hAnsi="Times New Roman" w:cs="Times New Roman"/>
          <w:sz w:val="24"/>
          <w:szCs w:val="24"/>
          <w:lang w:eastAsia="ar-SA"/>
        </w:rPr>
      </w:pPr>
      <w:r w:rsidRPr="00C77D97">
        <w:rPr>
          <w:rFonts w:ascii="Times New Roman" w:eastAsia="Times New Roman" w:hAnsi="Times New Roman" w:cs="Times New Roman"/>
          <w:sz w:val="24"/>
          <w:szCs w:val="24"/>
          <w:lang w:eastAsia="ar-SA"/>
        </w:rPr>
        <w:t>Решением Городского совета</w:t>
      </w:r>
    </w:p>
    <w:p w:rsidR="00C77D97" w:rsidRPr="00C77D97" w:rsidRDefault="00C77D97" w:rsidP="00C77D97">
      <w:pPr>
        <w:widowControl w:val="0"/>
        <w:shd w:val="clear" w:color="auto" w:fill="FFFFFF"/>
        <w:suppressAutoHyphens/>
        <w:overflowPunct w:val="0"/>
        <w:autoSpaceDE w:val="0"/>
        <w:spacing w:after="0" w:line="240" w:lineRule="auto"/>
        <w:jc w:val="right"/>
        <w:rPr>
          <w:rFonts w:ascii="Times New Roman" w:eastAsia="Times New Roman" w:hAnsi="Times New Roman" w:cs="Times New Roman"/>
          <w:sz w:val="24"/>
          <w:szCs w:val="24"/>
          <w:lang w:eastAsia="ar-SA"/>
        </w:rPr>
      </w:pPr>
      <w:r w:rsidRPr="00C77D97">
        <w:rPr>
          <w:rFonts w:ascii="Times New Roman" w:eastAsia="Times New Roman" w:hAnsi="Times New Roman" w:cs="Times New Roman"/>
          <w:sz w:val="24"/>
          <w:szCs w:val="24"/>
          <w:lang w:eastAsia="ar-SA"/>
        </w:rPr>
        <w:t>от 04.07.2017 г. № 21/86-3</w:t>
      </w:r>
    </w:p>
    <w:p w:rsidR="00F95ED6" w:rsidRDefault="00F95ED6" w:rsidP="00061F9F">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b/>
          <w:sz w:val="28"/>
          <w:szCs w:val="28"/>
          <w:lang w:eastAsia="ar-SA"/>
        </w:rPr>
      </w:pPr>
    </w:p>
    <w:bookmarkEnd w:id="0"/>
    <w:bookmarkEnd w:id="1"/>
    <w:bookmarkEnd w:id="2"/>
    <w:bookmarkEnd w:id="3"/>
    <w:p w:rsidR="00460C50" w:rsidRPr="00D1425E" w:rsidRDefault="00061F9F" w:rsidP="00D1425E">
      <w:pPr>
        <w:tabs>
          <w:tab w:val="right" w:leader="dot" w:pos="9781"/>
        </w:tabs>
        <w:spacing w:before="120" w:after="120" w:line="240" w:lineRule="auto"/>
        <w:ind w:right="15"/>
        <w:jc w:val="center"/>
        <w:rPr>
          <w:rFonts w:eastAsiaTheme="minorEastAsia"/>
          <w:noProof/>
          <w:lang w:eastAsia="ru-RU"/>
        </w:rPr>
      </w:pPr>
      <w:r w:rsidRPr="00D1425E">
        <w:rPr>
          <w:rFonts w:ascii="Palatino Linotype" w:eastAsia="Times New Roman" w:hAnsi="Palatino Linotype" w:cs="Times New Roman"/>
          <w:noProof/>
          <w:color w:val="000000"/>
          <w:lang w:eastAsia="ru-RU"/>
        </w:rPr>
        <w:t>ОГЛАВЛЕНИЕ:</w:t>
      </w:r>
      <w:r w:rsidR="00C66D87" w:rsidRPr="00C66D87">
        <w:rPr>
          <w:color w:val="000000"/>
        </w:rPr>
        <w:fldChar w:fldCharType="begin"/>
      </w:r>
      <w:r w:rsidRPr="00D1425E">
        <w:rPr>
          <w:color w:val="000000"/>
        </w:rPr>
        <w:instrText xml:space="preserve"> TOC \o "1-3" \h \z \u </w:instrText>
      </w:r>
      <w:r w:rsidR="00C66D87" w:rsidRPr="00C66D87">
        <w:rPr>
          <w:color w:val="000000"/>
        </w:rPr>
        <w:fldChar w:fldCharType="separate"/>
      </w:r>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30" w:history="1">
        <w:r w:rsidR="00460C50" w:rsidRPr="00D1425E">
          <w:rPr>
            <w:rStyle w:val="aa"/>
            <w:rFonts w:cs="Times New Roman"/>
            <w:bCs/>
            <w:noProof/>
            <w:sz w:val="22"/>
            <w:szCs w:val="22"/>
          </w:rPr>
          <w:t xml:space="preserve"> Статья 23. </w:t>
        </w:r>
        <w:r w:rsidR="006E1ACA">
          <w:rPr>
            <w:rStyle w:val="aa"/>
            <w:rFonts w:cs="Times New Roman"/>
            <w:bCs/>
            <w:noProof/>
            <w:sz w:val="22"/>
            <w:szCs w:val="22"/>
          </w:rPr>
          <w:t xml:space="preserve">      </w:t>
        </w:r>
        <w:r w:rsidR="00460C50" w:rsidRPr="00D1425E">
          <w:rPr>
            <w:rStyle w:val="aa"/>
            <w:rFonts w:cs="Times New Roman"/>
            <w:bCs/>
            <w:noProof/>
            <w:sz w:val="22"/>
            <w:szCs w:val="22"/>
          </w:rPr>
          <w:t>Градостроительный регламент зоны жилой застройки первого типа (Ж-1).</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_Toc472098530 \h </w:instrText>
        </w:r>
        <w:r w:rsidRPr="00D1425E">
          <w:rPr>
            <w:noProof/>
            <w:webHidden/>
            <w:sz w:val="22"/>
            <w:szCs w:val="22"/>
          </w:rPr>
        </w:r>
        <w:r w:rsidRPr="00D1425E">
          <w:rPr>
            <w:noProof/>
            <w:webHidden/>
            <w:sz w:val="22"/>
            <w:szCs w:val="22"/>
          </w:rPr>
          <w:fldChar w:fldCharType="separate"/>
        </w:r>
        <w:r w:rsidR="00A25A08">
          <w:rPr>
            <w:noProof/>
            <w:webHidden/>
            <w:sz w:val="22"/>
            <w:szCs w:val="22"/>
          </w:rPr>
          <w:t>4</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31" w:history="1">
        <w:r w:rsidR="00460C50" w:rsidRPr="00D1425E">
          <w:rPr>
            <w:rStyle w:val="aa"/>
            <w:rFonts w:cs="Times New Roman"/>
            <w:bCs/>
            <w:noProof/>
            <w:sz w:val="22"/>
            <w:szCs w:val="22"/>
          </w:rPr>
          <w:t xml:space="preserve">Статья 24.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жилой застройки третьего типа (Ж-3).</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_Toc472098531 \h </w:instrText>
        </w:r>
        <w:r w:rsidRPr="00D1425E">
          <w:rPr>
            <w:noProof/>
            <w:webHidden/>
            <w:sz w:val="22"/>
            <w:szCs w:val="22"/>
          </w:rPr>
        </w:r>
        <w:r w:rsidRPr="00D1425E">
          <w:rPr>
            <w:noProof/>
            <w:webHidden/>
            <w:sz w:val="22"/>
            <w:szCs w:val="22"/>
          </w:rPr>
          <w:fldChar w:fldCharType="separate"/>
        </w:r>
        <w:r w:rsidR="00A25A08">
          <w:rPr>
            <w:noProof/>
            <w:webHidden/>
            <w:sz w:val="22"/>
            <w:szCs w:val="22"/>
          </w:rPr>
          <w:t>7</w:t>
        </w:r>
        <w:r w:rsidRPr="00D1425E">
          <w:rPr>
            <w:noProof/>
            <w:webHidden/>
            <w:sz w:val="22"/>
            <w:szCs w:val="22"/>
          </w:rPr>
          <w:fldChar w:fldCharType="end"/>
        </w:r>
      </w:hyperlink>
    </w:p>
    <w:p w:rsidR="00460C50" w:rsidRPr="00D1425E" w:rsidRDefault="00C66D87" w:rsidP="00D1425E">
      <w:pPr>
        <w:pStyle w:val="34"/>
        <w:tabs>
          <w:tab w:val="left" w:pos="1944"/>
        </w:tabs>
        <w:rPr>
          <w:rFonts w:asciiTheme="minorHAnsi" w:eastAsiaTheme="minorEastAsia" w:hAnsiTheme="minorHAnsi" w:cstheme="minorBidi"/>
          <w:noProof/>
          <w:sz w:val="22"/>
          <w:szCs w:val="22"/>
          <w:lang w:eastAsia="ru-RU"/>
        </w:rPr>
      </w:pPr>
      <w:hyperlink w:anchor="_Toc472098532" w:history="1">
        <w:r w:rsidR="00460C50" w:rsidRPr="00D1425E">
          <w:rPr>
            <w:rStyle w:val="aa"/>
            <w:rFonts w:cs="Times New Roman"/>
            <w:bCs/>
            <w:noProof/>
            <w:sz w:val="22"/>
            <w:szCs w:val="22"/>
          </w:rPr>
          <w:t xml:space="preserve">Статья 25.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многофункциональной застройки (ОЖ).</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_Toc472098532 \h </w:instrText>
        </w:r>
        <w:r w:rsidRPr="00D1425E">
          <w:rPr>
            <w:noProof/>
            <w:webHidden/>
            <w:sz w:val="22"/>
            <w:szCs w:val="22"/>
          </w:rPr>
        </w:r>
        <w:r w:rsidRPr="00D1425E">
          <w:rPr>
            <w:noProof/>
            <w:webHidden/>
            <w:sz w:val="22"/>
            <w:szCs w:val="22"/>
          </w:rPr>
          <w:fldChar w:fldCharType="separate"/>
        </w:r>
        <w:r w:rsidR="00A25A08">
          <w:rPr>
            <w:noProof/>
            <w:webHidden/>
            <w:sz w:val="22"/>
            <w:szCs w:val="22"/>
          </w:rPr>
          <w:t>12</w:t>
        </w:r>
        <w:r w:rsidRPr="00D1425E">
          <w:rPr>
            <w:noProof/>
            <w:webHidden/>
            <w:sz w:val="22"/>
            <w:szCs w:val="22"/>
          </w:rPr>
          <w:fldChar w:fldCharType="end"/>
        </w:r>
      </w:hyperlink>
    </w:p>
    <w:p w:rsidR="00460C50" w:rsidRPr="00D1425E" w:rsidRDefault="00C66D87" w:rsidP="00D1425E">
      <w:pPr>
        <w:pStyle w:val="34"/>
        <w:tabs>
          <w:tab w:val="left" w:pos="1976"/>
        </w:tabs>
        <w:rPr>
          <w:rFonts w:asciiTheme="minorHAnsi" w:eastAsiaTheme="minorEastAsia" w:hAnsiTheme="minorHAnsi" w:cstheme="minorBidi"/>
          <w:noProof/>
          <w:sz w:val="22"/>
          <w:szCs w:val="22"/>
          <w:lang w:eastAsia="ru-RU"/>
        </w:rPr>
      </w:pPr>
      <w:hyperlink w:anchor="_Toc472098533" w:history="1">
        <w:r w:rsidR="00460C50" w:rsidRPr="00D1425E">
          <w:rPr>
            <w:rStyle w:val="aa"/>
            <w:rFonts w:cs="Times New Roman"/>
            <w:bCs/>
            <w:noProof/>
            <w:sz w:val="22"/>
            <w:szCs w:val="22"/>
          </w:rPr>
          <w:t xml:space="preserve">Статья 26.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общественно-делового назначения (ОД).</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_Toc472098533 \h </w:instrText>
        </w:r>
        <w:r w:rsidRPr="00D1425E">
          <w:rPr>
            <w:noProof/>
            <w:webHidden/>
            <w:sz w:val="22"/>
            <w:szCs w:val="22"/>
          </w:rPr>
        </w:r>
        <w:r w:rsidRPr="00D1425E">
          <w:rPr>
            <w:noProof/>
            <w:webHidden/>
            <w:sz w:val="22"/>
            <w:szCs w:val="22"/>
          </w:rPr>
          <w:fldChar w:fldCharType="separate"/>
        </w:r>
        <w:r w:rsidR="00A25A08">
          <w:rPr>
            <w:noProof/>
            <w:webHidden/>
            <w:sz w:val="22"/>
            <w:szCs w:val="22"/>
          </w:rPr>
          <w:t>17</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34" w:history="1">
        <w:r w:rsidR="00460C50" w:rsidRPr="00D1425E">
          <w:rPr>
            <w:rStyle w:val="aa"/>
            <w:rFonts w:cs="Times New Roman"/>
            <w:bCs/>
            <w:noProof/>
            <w:sz w:val="22"/>
            <w:szCs w:val="22"/>
          </w:rPr>
          <w:t xml:space="preserve">Статья 27.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коммерческого назначения (КТ).</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_Toc472098534 \h </w:instrText>
        </w:r>
        <w:r w:rsidRPr="00D1425E">
          <w:rPr>
            <w:noProof/>
            <w:webHidden/>
            <w:sz w:val="22"/>
            <w:szCs w:val="22"/>
          </w:rPr>
        </w:r>
        <w:r w:rsidRPr="00D1425E">
          <w:rPr>
            <w:noProof/>
            <w:webHidden/>
            <w:sz w:val="22"/>
            <w:szCs w:val="22"/>
          </w:rPr>
          <w:fldChar w:fldCharType="separate"/>
        </w:r>
        <w:r w:rsidR="00A25A08">
          <w:rPr>
            <w:noProof/>
            <w:webHidden/>
            <w:sz w:val="22"/>
            <w:szCs w:val="22"/>
          </w:rPr>
          <w:t>22</w:t>
        </w:r>
        <w:r w:rsidRPr="00D1425E">
          <w:rPr>
            <w:noProof/>
            <w:webHidden/>
            <w:sz w:val="22"/>
            <w:szCs w:val="22"/>
          </w:rPr>
          <w:fldChar w:fldCharType="end"/>
        </w:r>
      </w:hyperlink>
    </w:p>
    <w:p w:rsidR="00460C50" w:rsidRPr="00D1425E" w:rsidRDefault="00C66D87" w:rsidP="00D1425E">
      <w:pPr>
        <w:pStyle w:val="34"/>
        <w:tabs>
          <w:tab w:val="left" w:pos="1934"/>
        </w:tabs>
        <w:rPr>
          <w:rFonts w:asciiTheme="minorHAnsi" w:eastAsiaTheme="minorEastAsia" w:hAnsiTheme="minorHAnsi" w:cstheme="minorBidi"/>
          <w:noProof/>
          <w:sz w:val="22"/>
          <w:szCs w:val="22"/>
          <w:lang w:eastAsia="ru-RU"/>
        </w:rPr>
      </w:pPr>
      <w:hyperlink w:anchor="_Toc472098535" w:history="1">
        <w:r w:rsidR="00460C50" w:rsidRPr="00D1425E">
          <w:rPr>
            <w:rStyle w:val="aa"/>
            <w:rFonts w:cs="Times New Roman"/>
            <w:bCs/>
            <w:noProof/>
            <w:sz w:val="22"/>
            <w:szCs w:val="22"/>
          </w:rPr>
          <w:t xml:space="preserve">Статья 28.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размещения объектов социального назначения (ОС).</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_Toc472098535 \h </w:instrText>
        </w:r>
        <w:r w:rsidRPr="00D1425E">
          <w:rPr>
            <w:noProof/>
            <w:webHidden/>
            <w:sz w:val="22"/>
            <w:szCs w:val="22"/>
          </w:rPr>
        </w:r>
        <w:r w:rsidRPr="00D1425E">
          <w:rPr>
            <w:noProof/>
            <w:webHidden/>
            <w:sz w:val="22"/>
            <w:szCs w:val="22"/>
          </w:rPr>
          <w:fldChar w:fldCharType="separate"/>
        </w:r>
        <w:r w:rsidR="00A25A08">
          <w:rPr>
            <w:noProof/>
            <w:webHidden/>
            <w:sz w:val="22"/>
            <w:szCs w:val="22"/>
          </w:rPr>
          <w:t>25</w:t>
        </w:r>
        <w:r w:rsidRPr="00D1425E">
          <w:rPr>
            <w:noProof/>
            <w:webHidden/>
            <w:sz w:val="22"/>
            <w:szCs w:val="22"/>
          </w:rPr>
          <w:fldChar w:fldCharType="end"/>
        </w:r>
      </w:hyperlink>
    </w:p>
    <w:p w:rsidR="00460C50" w:rsidRPr="00D1425E" w:rsidRDefault="00C66D87" w:rsidP="00D1425E">
      <w:pPr>
        <w:pStyle w:val="34"/>
        <w:tabs>
          <w:tab w:val="left" w:pos="1920"/>
        </w:tabs>
        <w:rPr>
          <w:rFonts w:asciiTheme="minorHAnsi" w:eastAsiaTheme="minorEastAsia" w:hAnsiTheme="minorHAnsi" w:cstheme="minorBidi"/>
          <w:noProof/>
          <w:sz w:val="22"/>
          <w:szCs w:val="22"/>
          <w:lang w:eastAsia="ru-RU"/>
        </w:rPr>
      </w:pPr>
      <w:hyperlink w:anchor="_Toc472098536" w:history="1">
        <w:r w:rsidR="00460C50" w:rsidRPr="00D1425E">
          <w:rPr>
            <w:rStyle w:val="aa"/>
            <w:rFonts w:cs="Times New Roman"/>
            <w:bCs/>
            <w:noProof/>
            <w:sz w:val="22"/>
            <w:szCs w:val="22"/>
          </w:rPr>
          <w:t xml:space="preserve">Статья 29.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производственно-коммерческой зоны (ПК).</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_Toc472098536 \h </w:instrText>
        </w:r>
        <w:r w:rsidRPr="00D1425E">
          <w:rPr>
            <w:noProof/>
            <w:webHidden/>
            <w:sz w:val="22"/>
            <w:szCs w:val="22"/>
          </w:rPr>
        </w:r>
        <w:r w:rsidRPr="00D1425E">
          <w:rPr>
            <w:noProof/>
            <w:webHidden/>
            <w:sz w:val="22"/>
            <w:szCs w:val="22"/>
          </w:rPr>
          <w:fldChar w:fldCharType="separate"/>
        </w:r>
        <w:r w:rsidR="00A25A08">
          <w:rPr>
            <w:noProof/>
            <w:webHidden/>
            <w:sz w:val="22"/>
            <w:szCs w:val="22"/>
          </w:rPr>
          <w:t>27</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37" w:history="1">
        <w:r w:rsidR="00460C50" w:rsidRPr="00D1425E">
          <w:rPr>
            <w:rStyle w:val="aa"/>
            <w:rFonts w:cs="Times New Roman"/>
            <w:bCs/>
            <w:noProof/>
            <w:sz w:val="22"/>
            <w:szCs w:val="22"/>
          </w:rPr>
          <w:t xml:space="preserve">Статья 30.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производственной зоны общего типа (ПЗ).</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_Toc472098537 \h </w:instrText>
        </w:r>
        <w:r w:rsidRPr="00D1425E">
          <w:rPr>
            <w:noProof/>
            <w:webHidden/>
            <w:sz w:val="22"/>
            <w:szCs w:val="22"/>
          </w:rPr>
        </w:r>
        <w:r w:rsidRPr="00D1425E">
          <w:rPr>
            <w:noProof/>
            <w:webHidden/>
            <w:sz w:val="22"/>
            <w:szCs w:val="22"/>
          </w:rPr>
          <w:fldChar w:fldCharType="separate"/>
        </w:r>
        <w:r w:rsidR="00A25A08">
          <w:rPr>
            <w:noProof/>
            <w:webHidden/>
            <w:sz w:val="22"/>
            <w:szCs w:val="22"/>
          </w:rPr>
          <w:t>29</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38" w:history="1">
        <w:r w:rsidR="00460C50" w:rsidRPr="00D1425E">
          <w:rPr>
            <w:rStyle w:val="aa"/>
            <w:rFonts w:cs="Times New Roman"/>
            <w:bCs/>
            <w:noProof/>
            <w:sz w:val="22"/>
            <w:szCs w:val="22"/>
          </w:rPr>
          <w:t xml:space="preserve">Статья 31.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инженерной инфраструктуры (ИС).</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_Toc472098538 \h </w:instrText>
        </w:r>
        <w:r w:rsidRPr="00D1425E">
          <w:rPr>
            <w:noProof/>
            <w:webHidden/>
            <w:sz w:val="22"/>
            <w:szCs w:val="22"/>
          </w:rPr>
        </w:r>
        <w:r w:rsidRPr="00D1425E">
          <w:rPr>
            <w:noProof/>
            <w:webHidden/>
            <w:sz w:val="22"/>
            <w:szCs w:val="22"/>
          </w:rPr>
          <w:fldChar w:fldCharType="separate"/>
        </w:r>
        <w:r w:rsidR="00A25A08">
          <w:rPr>
            <w:noProof/>
            <w:webHidden/>
            <w:sz w:val="22"/>
            <w:szCs w:val="22"/>
          </w:rPr>
          <w:t>36</w:t>
        </w:r>
        <w:r w:rsidRPr="00D1425E">
          <w:rPr>
            <w:noProof/>
            <w:webHidden/>
            <w:sz w:val="22"/>
            <w:szCs w:val="22"/>
          </w:rPr>
          <w:fldChar w:fldCharType="end"/>
        </w:r>
      </w:hyperlink>
    </w:p>
    <w:p w:rsidR="00460C50" w:rsidRPr="00D1425E" w:rsidRDefault="00C66D87" w:rsidP="00D1425E">
      <w:pPr>
        <w:pStyle w:val="34"/>
        <w:tabs>
          <w:tab w:val="left" w:pos="2346"/>
        </w:tabs>
        <w:rPr>
          <w:rFonts w:asciiTheme="minorHAnsi" w:eastAsiaTheme="minorEastAsia" w:hAnsiTheme="minorHAnsi" w:cstheme="minorBidi"/>
          <w:noProof/>
          <w:sz w:val="22"/>
          <w:szCs w:val="22"/>
          <w:lang w:eastAsia="ru-RU"/>
        </w:rPr>
      </w:pPr>
      <w:hyperlink w:anchor="_Toc472098539" w:history="1">
        <w:r w:rsidR="00460C50" w:rsidRPr="00D1425E">
          <w:rPr>
            <w:rStyle w:val="aa"/>
            <w:rFonts w:cs="Times New Roman"/>
            <w:bCs/>
            <w:noProof/>
            <w:sz w:val="22"/>
            <w:szCs w:val="22"/>
          </w:rPr>
          <w:t xml:space="preserve">Статья 32.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транспортной инфраструктуры (ИТ).</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_Toc472098539 \h </w:instrText>
        </w:r>
        <w:r w:rsidRPr="00D1425E">
          <w:rPr>
            <w:noProof/>
            <w:webHidden/>
            <w:sz w:val="22"/>
            <w:szCs w:val="22"/>
          </w:rPr>
        </w:r>
        <w:r w:rsidRPr="00D1425E">
          <w:rPr>
            <w:noProof/>
            <w:webHidden/>
            <w:sz w:val="22"/>
            <w:szCs w:val="22"/>
          </w:rPr>
          <w:fldChar w:fldCharType="separate"/>
        </w:r>
        <w:r w:rsidR="00A25A08">
          <w:rPr>
            <w:noProof/>
            <w:webHidden/>
            <w:sz w:val="22"/>
            <w:szCs w:val="22"/>
          </w:rPr>
          <w:t>38</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0" w:history="1">
        <w:r w:rsidR="00460C50" w:rsidRPr="00D1425E">
          <w:rPr>
            <w:rStyle w:val="aa"/>
            <w:rFonts w:cs="Times New Roman"/>
            <w:bCs/>
            <w:noProof/>
            <w:sz w:val="22"/>
            <w:szCs w:val="22"/>
          </w:rPr>
          <w:t xml:space="preserve">Статья 33.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сельскохозяйственных угодий и размещения объектов сельскохозяйственного использования (СХ-1).</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_Toc472098540 \h </w:instrText>
        </w:r>
        <w:r w:rsidRPr="00D1425E">
          <w:rPr>
            <w:noProof/>
            <w:webHidden/>
            <w:sz w:val="22"/>
            <w:szCs w:val="22"/>
          </w:rPr>
        </w:r>
        <w:r w:rsidRPr="00D1425E">
          <w:rPr>
            <w:noProof/>
            <w:webHidden/>
            <w:sz w:val="22"/>
            <w:szCs w:val="22"/>
          </w:rPr>
          <w:fldChar w:fldCharType="separate"/>
        </w:r>
        <w:r w:rsidR="00A25A08">
          <w:rPr>
            <w:noProof/>
            <w:webHidden/>
            <w:sz w:val="22"/>
            <w:szCs w:val="22"/>
          </w:rPr>
          <w:t>39</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1" w:history="1">
        <w:r w:rsidR="00460C50" w:rsidRPr="00D1425E">
          <w:rPr>
            <w:rStyle w:val="aa"/>
            <w:rFonts w:cs="Times New Roman"/>
            <w:bCs/>
            <w:noProof/>
            <w:sz w:val="22"/>
            <w:szCs w:val="22"/>
          </w:rPr>
          <w:t xml:space="preserve">Статья 34.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ведения дачного хозяйства и садоводства (СХ-2).</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_Toc472098541 \h </w:instrText>
        </w:r>
        <w:r w:rsidRPr="00D1425E">
          <w:rPr>
            <w:noProof/>
            <w:webHidden/>
            <w:sz w:val="22"/>
            <w:szCs w:val="22"/>
          </w:rPr>
        </w:r>
        <w:r w:rsidRPr="00D1425E">
          <w:rPr>
            <w:noProof/>
            <w:webHidden/>
            <w:sz w:val="22"/>
            <w:szCs w:val="22"/>
          </w:rPr>
          <w:fldChar w:fldCharType="separate"/>
        </w:r>
        <w:r w:rsidR="00A25A08">
          <w:rPr>
            <w:noProof/>
            <w:webHidden/>
            <w:sz w:val="22"/>
            <w:szCs w:val="22"/>
          </w:rPr>
          <w:t>42</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2" w:history="1">
        <w:r w:rsidR="00460C50" w:rsidRPr="00D1425E">
          <w:rPr>
            <w:rStyle w:val="aa"/>
            <w:rFonts w:cs="Times New Roman"/>
            <w:bCs/>
            <w:noProof/>
            <w:sz w:val="22"/>
            <w:szCs w:val="22"/>
          </w:rPr>
          <w:t xml:space="preserve">Статья 35.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парков (Р-1).</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_Toc472098542 \h </w:instrText>
        </w:r>
        <w:r w:rsidRPr="00D1425E">
          <w:rPr>
            <w:noProof/>
            <w:webHidden/>
            <w:sz w:val="22"/>
            <w:szCs w:val="22"/>
          </w:rPr>
        </w:r>
        <w:r w:rsidRPr="00D1425E">
          <w:rPr>
            <w:noProof/>
            <w:webHidden/>
            <w:sz w:val="22"/>
            <w:szCs w:val="22"/>
          </w:rPr>
          <w:fldChar w:fldCharType="separate"/>
        </w:r>
        <w:r w:rsidR="00A25A08">
          <w:rPr>
            <w:noProof/>
            <w:webHidden/>
            <w:sz w:val="22"/>
            <w:szCs w:val="22"/>
          </w:rPr>
          <w:t>44</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3" w:history="1">
        <w:r w:rsidR="00460C50" w:rsidRPr="00D1425E">
          <w:rPr>
            <w:rStyle w:val="aa"/>
            <w:rFonts w:cs="Times New Roman"/>
            <w:bCs/>
            <w:noProof/>
            <w:sz w:val="22"/>
            <w:szCs w:val="22"/>
          </w:rPr>
          <w:t xml:space="preserve">Статья 36.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скверов, бульваров, городских садов (Р-2)</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_Toc472098543 \h </w:instrText>
        </w:r>
        <w:r w:rsidRPr="00D1425E">
          <w:rPr>
            <w:noProof/>
            <w:webHidden/>
            <w:sz w:val="22"/>
            <w:szCs w:val="22"/>
          </w:rPr>
        </w:r>
        <w:r w:rsidRPr="00D1425E">
          <w:rPr>
            <w:noProof/>
            <w:webHidden/>
            <w:sz w:val="22"/>
            <w:szCs w:val="22"/>
          </w:rPr>
          <w:fldChar w:fldCharType="separate"/>
        </w:r>
        <w:r w:rsidR="00A25A08">
          <w:rPr>
            <w:noProof/>
            <w:webHidden/>
            <w:sz w:val="22"/>
            <w:szCs w:val="22"/>
          </w:rPr>
          <w:t>46</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4" w:history="1">
        <w:r w:rsidR="00460C50" w:rsidRPr="00D1425E">
          <w:rPr>
            <w:rStyle w:val="aa"/>
            <w:rFonts w:cs="Times New Roman"/>
            <w:bCs/>
            <w:noProof/>
            <w:sz w:val="22"/>
            <w:szCs w:val="22"/>
          </w:rPr>
          <w:t xml:space="preserve">Статья 37.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физической культуры и спорта (Р-4)</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_Toc472098544 \h </w:instrText>
        </w:r>
        <w:r w:rsidRPr="00D1425E">
          <w:rPr>
            <w:noProof/>
            <w:webHidden/>
            <w:sz w:val="22"/>
            <w:szCs w:val="22"/>
          </w:rPr>
        </w:r>
        <w:r w:rsidRPr="00D1425E">
          <w:rPr>
            <w:noProof/>
            <w:webHidden/>
            <w:sz w:val="22"/>
            <w:szCs w:val="22"/>
          </w:rPr>
          <w:fldChar w:fldCharType="separate"/>
        </w:r>
        <w:r w:rsidR="00A25A08">
          <w:rPr>
            <w:noProof/>
            <w:webHidden/>
            <w:sz w:val="22"/>
            <w:szCs w:val="22"/>
          </w:rPr>
          <w:t>48</w:t>
        </w:r>
        <w:r w:rsidRPr="00D1425E">
          <w:rPr>
            <w:noProof/>
            <w:webHidden/>
            <w:sz w:val="22"/>
            <w:szCs w:val="22"/>
          </w:rPr>
          <w:fldChar w:fldCharType="end"/>
        </w:r>
      </w:hyperlink>
    </w:p>
    <w:p w:rsidR="00460C50" w:rsidRPr="00D1425E" w:rsidRDefault="00C66D87" w:rsidP="00D1425E">
      <w:pPr>
        <w:pStyle w:val="34"/>
        <w:tabs>
          <w:tab w:val="left" w:pos="1934"/>
        </w:tabs>
        <w:rPr>
          <w:rFonts w:asciiTheme="minorHAnsi" w:eastAsiaTheme="minorEastAsia" w:hAnsiTheme="minorHAnsi" w:cstheme="minorBidi"/>
          <w:noProof/>
          <w:sz w:val="22"/>
          <w:szCs w:val="22"/>
          <w:lang w:eastAsia="ru-RU"/>
        </w:rPr>
      </w:pPr>
      <w:hyperlink w:anchor="_Toc472098545" w:history="1">
        <w:r w:rsidR="00460C50" w:rsidRPr="00D1425E">
          <w:rPr>
            <w:rStyle w:val="aa"/>
            <w:rFonts w:cs="Times New Roman"/>
            <w:bCs/>
            <w:noProof/>
            <w:sz w:val="22"/>
            <w:szCs w:val="22"/>
          </w:rPr>
          <w:t xml:space="preserve">Статья 38.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размещения объектов захоронения (С-1).</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_Toc472098545 \h </w:instrText>
        </w:r>
        <w:r w:rsidRPr="00D1425E">
          <w:rPr>
            <w:noProof/>
            <w:webHidden/>
            <w:sz w:val="22"/>
            <w:szCs w:val="22"/>
          </w:rPr>
        </w:r>
        <w:r w:rsidRPr="00D1425E">
          <w:rPr>
            <w:noProof/>
            <w:webHidden/>
            <w:sz w:val="22"/>
            <w:szCs w:val="22"/>
          </w:rPr>
          <w:fldChar w:fldCharType="separate"/>
        </w:r>
        <w:r w:rsidR="00A25A08">
          <w:rPr>
            <w:noProof/>
            <w:webHidden/>
            <w:sz w:val="22"/>
            <w:szCs w:val="22"/>
          </w:rPr>
          <w:t>49</w:t>
        </w:r>
        <w:r w:rsidRPr="00D1425E">
          <w:rPr>
            <w:noProof/>
            <w:webHidden/>
            <w:sz w:val="22"/>
            <w:szCs w:val="22"/>
          </w:rPr>
          <w:fldChar w:fldCharType="end"/>
        </w:r>
      </w:hyperlink>
    </w:p>
    <w:p w:rsidR="00460C50" w:rsidRPr="00D1425E" w:rsidRDefault="00C66D87" w:rsidP="00D1425E">
      <w:pPr>
        <w:pStyle w:val="34"/>
        <w:tabs>
          <w:tab w:val="left" w:pos="1982"/>
        </w:tabs>
        <w:rPr>
          <w:rFonts w:asciiTheme="minorHAnsi" w:eastAsiaTheme="minorEastAsia" w:hAnsiTheme="minorHAnsi" w:cstheme="minorBidi"/>
          <w:noProof/>
          <w:sz w:val="22"/>
          <w:szCs w:val="22"/>
          <w:lang w:eastAsia="ru-RU"/>
        </w:rPr>
      </w:pPr>
      <w:hyperlink w:anchor="_Toc472098546" w:history="1">
        <w:r w:rsidR="00460C50" w:rsidRPr="00D1425E">
          <w:rPr>
            <w:rStyle w:val="aa"/>
            <w:rFonts w:cs="Times New Roman"/>
            <w:bCs/>
            <w:noProof/>
            <w:sz w:val="22"/>
            <w:szCs w:val="22"/>
          </w:rPr>
          <w:t xml:space="preserve">Статья 39.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размещения отходов производства и потребления (С-2)</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_Toc472098546 \h </w:instrText>
        </w:r>
        <w:r w:rsidRPr="00D1425E">
          <w:rPr>
            <w:noProof/>
            <w:webHidden/>
            <w:sz w:val="22"/>
            <w:szCs w:val="22"/>
          </w:rPr>
        </w:r>
        <w:r w:rsidRPr="00D1425E">
          <w:rPr>
            <w:noProof/>
            <w:webHidden/>
            <w:sz w:val="22"/>
            <w:szCs w:val="22"/>
          </w:rPr>
          <w:fldChar w:fldCharType="separate"/>
        </w:r>
        <w:r w:rsidR="00A25A08">
          <w:rPr>
            <w:noProof/>
            <w:webHidden/>
            <w:sz w:val="22"/>
            <w:szCs w:val="22"/>
          </w:rPr>
          <w:t>50</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7" w:history="1">
        <w:r w:rsidR="00460C50" w:rsidRPr="00D1425E">
          <w:rPr>
            <w:rStyle w:val="aa"/>
            <w:rFonts w:cs="Times New Roman"/>
            <w:bCs/>
            <w:noProof/>
            <w:sz w:val="22"/>
            <w:szCs w:val="22"/>
          </w:rPr>
          <w:t xml:space="preserve">Статья 40.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режимных объектов (С-3)</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_Toc472098547 \h </w:instrText>
        </w:r>
        <w:r w:rsidRPr="00D1425E">
          <w:rPr>
            <w:noProof/>
            <w:webHidden/>
            <w:sz w:val="22"/>
            <w:szCs w:val="22"/>
          </w:rPr>
        </w:r>
        <w:r w:rsidRPr="00D1425E">
          <w:rPr>
            <w:noProof/>
            <w:webHidden/>
            <w:sz w:val="22"/>
            <w:szCs w:val="22"/>
          </w:rPr>
          <w:fldChar w:fldCharType="separate"/>
        </w:r>
        <w:r w:rsidR="00A25A08">
          <w:rPr>
            <w:noProof/>
            <w:webHidden/>
            <w:sz w:val="22"/>
            <w:szCs w:val="22"/>
          </w:rPr>
          <w:t>51</w:t>
        </w:r>
        <w:r w:rsidRPr="00D1425E">
          <w:rPr>
            <w:noProof/>
            <w:webHidden/>
            <w:sz w:val="22"/>
            <w:szCs w:val="22"/>
          </w:rPr>
          <w:fldChar w:fldCharType="end"/>
        </w:r>
      </w:hyperlink>
    </w:p>
    <w:p w:rsidR="00460C50" w:rsidRPr="00D1425E" w:rsidRDefault="00C66D87" w:rsidP="00D1425E">
      <w:pPr>
        <w:pStyle w:val="34"/>
        <w:tabs>
          <w:tab w:val="left" w:pos="1980"/>
        </w:tabs>
        <w:rPr>
          <w:rFonts w:asciiTheme="minorHAnsi" w:eastAsiaTheme="minorEastAsia" w:hAnsiTheme="minorHAnsi" w:cstheme="minorBidi"/>
          <w:noProof/>
          <w:sz w:val="22"/>
          <w:szCs w:val="22"/>
          <w:lang w:eastAsia="ru-RU"/>
        </w:rPr>
      </w:pPr>
      <w:hyperlink w:anchor="_Toc472098548" w:history="1">
        <w:r w:rsidR="00460C50" w:rsidRPr="00D1425E">
          <w:rPr>
            <w:rStyle w:val="aa"/>
            <w:rFonts w:cs="Times New Roman"/>
            <w:bCs/>
            <w:noProof/>
            <w:sz w:val="22"/>
            <w:szCs w:val="22"/>
          </w:rPr>
          <w:t xml:space="preserve">Статья 41.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зелёных насаждений специального назначения (С-4)</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_Toc472098548 \h </w:instrText>
        </w:r>
        <w:r w:rsidRPr="00D1425E">
          <w:rPr>
            <w:noProof/>
            <w:webHidden/>
            <w:sz w:val="22"/>
            <w:szCs w:val="22"/>
          </w:rPr>
        </w:r>
        <w:r w:rsidRPr="00D1425E">
          <w:rPr>
            <w:noProof/>
            <w:webHidden/>
            <w:sz w:val="22"/>
            <w:szCs w:val="22"/>
          </w:rPr>
          <w:fldChar w:fldCharType="separate"/>
        </w:r>
        <w:r w:rsidR="00A25A08">
          <w:rPr>
            <w:noProof/>
            <w:webHidden/>
            <w:sz w:val="22"/>
            <w:szCs w:val="22"/>
          </w:rPr>
          <w:t>52</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49" w:history="1">
        <w:r w:rsidR="00460C50" w:rsidRPr="00D1425E">
          <w:rPr>
            <w:rStyle w:val="aa"/>
            <w:rFonts w:cs="Times New Roman"/>
            <w:bCs/>
            <w:noProof/>
            <w:sz w:val="22"/>
            <w:szCs w:val="22"/>
          </w:rPr>
          <w:t xml:space="preserve">Статья 42.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природных ландшафтов и неудобий (ПЛ)</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_Toc472098549 \h </w:instrText>
        </w:r>
        <w:r w:rsidRPr="00D1425E">
          <w:rPr>
            <w:noProof/>
            <w:webHidden/>
            <w:sz w:val="22"/>
            <w:szCs w:val="22"/>
          </w:rPr>
        </w:r>
        <w:r w:rsidRPr="00D1425E">
          <w:rPr>
            <w:noProof/>
            <w:webHidden/>
            <w:sz w:val="22"/>
            <w:szCs w:val="22"/>
          </w:rPr>
          <w:fldChar w:fldCharType="separate"/>
        </w:r>
        <w:r w:rsidR="00A25A08">
          <w:rPr>
            <w:noProof/>
            <w:webHidden/>
            <w:sz w:val="22"/>
            <w:szCs w:val="22"/>
          </w:rPr>
          <w:t>53</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50" w:history="1">
        <w:r w:rsidR="00460C50" w:rsidRPr="00D1425E">
          <w:rPr>
            <w:rStyle w:val="aa"/>
            <w:rFonts w:cs="Times New Roman"/>
            <w:bCs/>
            <w:noProof/>
            <w:sz w:val="22"/>
            <w:szCs w:val="22"/>
          </w:rPr>
          <w:t xml:space="preserve">Статья 43.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градостроительного освоения территорий, расположенных за границами населённых пунктов (МНП)</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_Toc472098550 \h </w:instrText>
        </w:r>
        <w:r w:rsidRPr="00D1425E">
          <w:rPr>
            <w:noProof/>
            <w:webHidden/>
            <w:sz w:val="22"/>
            <w:szCs w:val="22"/>
          </w:rPr>
        </w:r>
        <w:r w:rsidRPr="00D1425E">
          <w:rPr>
            <w:noProof/>
            <w:webHidden/>
            <w:sz w:val="22"/>
            <w:szCs w:val="22"/>
          </w:rPr>
          <w:fldChar w:fldCharType="separate"/>
        </w:r>
        <w:r w:rsidR="00A25A08">
          <w:rPr>
            <w:noProof/>
            <w:webHidden/>
            <w:sz w:val="22"/>
            <w:szCs w:val="22"/>
          </w:rPr>
          <w:t>54</w:t>
        </w:r>
        <w:r w:rsidRPr="00D1425E">
          <w:rPr>
            <w:noProof/>
            <w:webHidden/>
            <w:sz w:val="22"/>
            <w:szCs w:val="22"/>
          </w:rPr>
          <w:fldChar w:fldCharType="end"/>
        </w:r>
      </w:hyperlink>
    </w:p>
    <w:p w:rsidR="00460C50" w:rsidRPr="00D1425E" w:rsidRDefault="00C66D87" w:rsidP="00D1425E">
      <w:pPr>
        <w:pStyle w:val="34"/>
        <w:rPr>
          <w:rFonts w:asciiTheme="minorHAnsi" w:eastAsiaTheme="minorEastAsia" w:hAnsiTheme="minorHAnsi" w:cstheme="minorBidi"/>
          <w:noProof/>
          <w:sz w:val="22"/>
          <w:szCs w:val="22"/>
          <w:lang w:eastAsia="ru-RU"/>
        </w:rPr>
      </w:pPr>
      <w:hyperlink w:anchor="_Toc472098551" w:history="1">
        <w:r w:rsidR="00460C50" w:rsidRPr="00D1425E">
          <w:rPr>
            <w:rStyle w:val="aa"/>
            <w:rFonts w:cs="Times New Roman"/>
            <w:bCs/>
            <w:noProof/>
            <w:sz w:val="22"/>
            <w:szCs w:val="22"/>
          </w:rPr>
          <w:t xml:space="preserve">Статья 44. </w:t>
        </w:r>
        <w:r w:rsidR="00460C50" w:rsidRPr="00D1425E">
          <w:rPr>
            <w:rFonts w:asciiTheme="minorHAnsi" w:eastAsiaTheme="minorEastAsia" w:hAnsiTheme="minorHAnsi" w:cstheme="minorBidi"/>
            <w:noProof/>
            <w:sz w:val="22"/>
            <w:szCs w:val="22"/>
            <w:lang w:eastAsia="ru-RU"/>
          </w:rPr>
          <w:tab/>
        </w:r>
        <w:r w:rsidR="00460C50" w:rsidRPr="00D1425E">
          <w:rPr>
            <w:rStyle w:val="aa"/>
            <w:rFonts w:cs="Times New Roman"/>
            <w:bCs/>
            <w:noProof/>
            <w:sz w:val="22"/>
            <w:szCs w:val="22"/>
          </w:rPr>
          <w:t>Градостроительный регламент зоны перспективного развития селитебных территорий (ПР-1)</w:t>
        </w:r>
        <w:r w:rsidR="00460C50" w:rsidRPr="00D1425E">
          <w:rPr>
            <w:noProof/>
            <w:webHidden/>
            <w:sz w:val="22"/>
            <w:szCs w:val="22"/>
          </w:rPr>
          <w:tab/>
        </w:r>
        <w:r w:rsidRPr="00D1425E">
          <w:rPr>
            <w:noProof/>
            <w:webHidden/>
            <w:sz w:val="22"/>
            <w:szCs w:val="22"/>
          </w:rPr>
          <w:fldChar w:fldCharType="begin"/>
        </w:r>
        <w:r w:rsidR="00460C50" w:rsidRPr="00D1425E">
          <w:rPr>
            <w:noProof/>
            <w:webHidden/>
            <w:sz w:val="22"/>
            <w:szCs w:val="22"/>
          </w:rPr>
          <w:instrText xml:space="preserve"> PAGEREF _Toc472098551 \h </w:instrText>
        </w:r>
        <w:r w:rsidRPr="00D1425E">
          <w:rPr>
            <w:noProof/>
            <w:webHidden/>
            <w:sz w:val="22"/>
            <w:szCs w:val="22"/>
          </w:rPr>
        </w:r>
        <w:r w:rsidRPr="00D1425E">
          <w:rPr>
            <w:noProof/>
            <w:webHidden/>
            <w:sz w:val="22"/>
            <w:szCs w:val="22"/>
          </w:rPr>
          <w:fldChar w:fldCharType="separate"/>
        </w:r>
        <w:r w:rsidR="00A25A08">
          <w:rPr>
            <w:noProof/>
            <w:webHidden/>
            <w:sz w:val="22"/>
            <w:szCs w:val="22"/>
          </w:rPr>
          <w:t>58</w:t>
        </w:r>
        <w:r w:rsidRPr="00D1425E">
          <w:rPr>
            <w:noProof/>
            <w:webHidden/>
            <w:sz w:val="22"/>
            <w:szCs w:val="22"/>
          </w:rPr>
          <w:fldChar w:fldCharType="end"/>
        </w:r>
      </w:hyperlink>
    </w:p>
    <w:p w:rsidR="00D1425E" w:rsidRDefault="00C66D87" w:rsidP="00D1425E">
      <w:pPr>
        <w:pStyle w:val="34"/>
        <w:rPr>
          <w:rFonts w:cs="Times New Roman"/>
          <w:bCs/>
          <w:color w:val="000000"/>
          <w:sz w:val="22"/>
          <w:szCs w:val="22"/>
        </w:rPr>
      </w:pPr>
      <w:hyperlink w:anchor="_Toc472098552" w:history="1">
        <w:r w:rsidR="00460C50" w:rsidRPr="00D1425E">
          <w:rPr>
            <w:rStyle w:val="aa"/>
            <w:rFonts w:cs="Times New Roman"/>
            <w:bCs/>
            <w:noProof/>
            <w:sz w:val="22"/>
            <w:szCs w:val="22"/>
          </w:rPr>
          <w:t>Приложения:</w:t>
        </w:r>
        <w:r w:rsidR="00460C50" w:rsidRPr="00D1425E">
          <w:rPr>
            <w:noProof/>
            <w:webHidden/>
            <w:sz w:val="22"/>
            <w:szCs w:val="22"/>
          </w:rPr>
          <w:tab/>
        </w:r>
      </w:hyperlink>
      <w:r w:rsidRPr="00D1425E">
        <w:rPr>
          <w:rFonts w:cs="Times New Roman"/>
          <w:bCs/>
          <w:color w:val="000000"/>
          <w:sz w:val="22"/>
          <w:szCs w:val="22"/>
        </w:rPr>
        <w:fldChar w:fldCharType="end"/>
      </w:r>
      <w:bookmarkStart w:id="4" w:name="_Toc277544752"/>
      <w:bookmarkStart w:id="5" w:name="_Toc472098530"/>
    </w:p>
    <w:p w:rsidR="003E3098" w:rsidRDefault="003E3098" w:rsidP="003E3098">
      <w:pPr>
        <w:rPr>
          <w:lang w:eastAsia="ar-SA"/>
        </w:rPr>
      </w:pPr>
    </w:p>
    <w:p w:rsidR="003E3098" w:rsidRDefault="003E3098" w:rsidP="003E3098">
      <w:pPr>
        <w:rPr>
          <w:lang w:eastAsia="ar-SA"/>
        </w:rPr>
      </w:pPr>
    </w:p>
    <w:p w:rsidR="003E3098" w:rsidRDefault="003E3098" w:rsidP="003E3098">
      <w:pPr>
        <w:rPr>
          <w:lang w:eastAsia="ar-SA"/>
        </w:rPr>
      </w:pPr>
    </w:p>
    <w:p w:rsidR="003E3098" w:rsidRDefault="003E3098" w:rsidP="003E3098">
      <w:pPr>
        <w:rPr>
          <w:lang w:eastAsia="ar-SA"/>
        </w:rPr>
      </w:pPr>
    </w:p>
    <w:p w:rsidR="003E3098" w:rsidRPr="003E3098" w:rsidRDefault="003E3098" w:rsidP="003E3098">
      <w:pPr>
        <w:rPr>
          <w:lang w:eastAsia="ar-SA"/>
        </w:rPr>
      </w:pPr>
    </w:p>
    <w:p w:rsidR="003E3098" w:rsidRDefault="003E3098" w:rsidP="003E3098">
      <w:pPr>
        <w:pStyle w:val="34"/>
        <w:jc w:val="center"/>
        <w:rPr>
          <w:rFonts w:cs="Times New Roman"/>
          <w:b/>
          <w:bCs/>
          <w:szCs w:val="26"/>
        </w:rPr>
      </w:pPr>
    </w:p>
    <w:p w:rsidR="003804D8" w:rsidRPr="00D8012E" w:rsidRDefault="003D731D" w:rsidP="006E1ACA">
      <w:pPr>
        <w:pStyle w:val="34"/>
        <w:tabs>
          <w:tab w:val="clear" w:pos="1620"/>
          <w:tab w:val="clear" w:pos="9360"/>
          <w:tab w:val="right" w:leader="dot" w:pos="10065"/>
        </w:tabs>
        <w:ind w:left="0" w:right="0" w:firstLine="181"/>
        <w:jc w:val="left"/>
        <w:rPr>
          <w:rFonts w:ascii="Arial Narrow" w:hAnsi="Arial Narrow" w:cs="Times New Roman"/>
          <w:b/>
          <w:bCs/>
          <w:sz w:val="20"/>
        </w:rPr>
      </w:pPr>
      <w:r w:rsidRPr="00D8012E">
        <w:rPr>
          <w:rFonts w:ascii="Arial Narrow" w:hAnsi="Arial Narrow" w:cs="Times New Roman"/>
          <w:b/>
          <w:bCs/>
          <w:sz w:val="20"/>
        </w:rPr>
        <w:lastRenderedPageBreak/>
        <w:t xml:space="preserve">Статья 23. </w:t>
      </w:r>
      <w:r w:rsidR="00BD4EB3" w:rsidRPr="00D8012E">
        <w:rPr>
          <w:rFonts w:ascii="Arial Narrow" w:hAnsi="Arial Narrow" w:cs="Times New Roman"/>
          <w:b/>
          <w:bCs/>
          <w:sz w:val="20"/>
        </w:rPr>
        <w:t>Градостроительный регламент зоны жилой застройки первого типа</w:t>
      </w:r>
      <w:r w:rsidR="006E1ACA">
        <w:rPr>
          <w:rFonts w:ascii="Arial Narrow" w:hAnsi="Arial Narrow" w:cs="Times New Roman"/>
          <w:b/>
          <w:bCs/>
          <w:sz w:val="20"/>
        </w:rPr>
        <w:t xml:space="preserve"> </w:t>
      </w:r>
      <w:r w:rsidR="00BD4EB3" w:rsidRPr="00D8012E">
        <w:rPr>
          <w:rFonts w:ascii="Arial Narrow" w:hAnsi="Arial Narrow" w:cs="Times New Roman"/>
          <w:b/>
          <w:bCs/>
          <w:sz w:val="20"/>
        </w:rPr>
        <w:t>(Ж-1).</w:t>
      </w:r>
      <w:bookmarkStart w:id="6" w:name="_Toc277544753"/>
      <w:bookmarkEnd w:id="4"/>
      <w:bookmarkEnd w:id="5"/>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23.1. Перечень основных видов разрешённого использования объектов капитального строительства и земельных участков:</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52"/>
        <w:gridCol w:w="2479"/>
        <w:gridCol w:w="3304"/>
        <w:gridCol w:w="3730"/>
      </w:tblGrid>
      <w:tr w:rsidR="003D731D" w:rsidRPr="00D8012E" w:rsidTr="003E3098">
        <w:trPr>
          <w:trHeight w:val="759"/>
          <w:tblHeader/>
        </w:trPr>
        <w:tc>
          <w:tcPr>
            <w:tcW w:w="3031"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304"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730"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3E3098">
        <w:trPr>
          <w:trHeight w:val="227"/>
          <w:tblHeader/>
        </w:trPr>
        <w:tc>
          <w:tcPr>
            <w:tcW w:w="552"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479"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304"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730"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3E3098">
        <w:trPr>
          <w:trHeight w:val="4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2.1</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7" w:name="P124"/>
            <w:bookmarkEnd w:id="7"/>
            <w:r w:rsidRPr="00D8012E">
              <w:rPr>
                <w:rFonts w:ascii="Arial Narrow" w:eastAsia="Times New Roman" w:hAnsi="Arial Narrow" w:cs="Times New Roman"/>
                <w:sz w:val="20"/>
                <w:szCs w:val="20"/>
                <w:lang w:eastAsia="ru-RU"/>
              </w:rPr>
              <w:t>Для индивидуального жилищного строительства</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Индивидуальные жилые дома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r>
      <w:tr w:rsidR="003D731D" w:rsidRPr="00D8012E" w:rsidTr="003E3098">
        <w:trPr>
          <w:trHeight w:val="205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 индивидуального жилищного строительства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r>
      <w:tr w:rsidR="003D731D" w:rsidRPr="00D8012E" w:rsidTr="003E3098">
        <w:trPr>
          <w:trHeight w:val="4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2.1.1</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Малоэтажная многоквартирная жилая застройка</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многоквартирные дома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3E3098">
        <w:trPr>
          <w:trHeight w:val="4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дома специализированного жилищного фонда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E3098">
        <w:trPr>
          <w:trHeight w:val="4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общежития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E3098">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2.2</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Для ведения личного подсобного хозяйства</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Индивидуальные жилые дома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здания и сооружения для ведения личного подсобного хозяйства, гаражи, строения для мелких домашних животных, не требующих выпаса, и птицы, беседки и навесы, в т.ч. предназначенные для осуществления хозяйственной деятельности, теплицы, оранжереи, индивидуальные бассейны, бани и сауны (при подключении к сетям водоотведения), надворные туалеты, летние кухни</w:t>
            </w:r>
          </w:p>
        </w:tc>
      </w:tr>
      <w:tr w:rsidR="003D731D" w:rsidRPr="00D8012E" w:rsidTr="003E3098">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2.3</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Блокированная жилая застройка</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Жилые дома блокированной застройки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беседки и навесы (для отдыха), индивидуальные бассейны, бани и сауны (при подключении к сетям водоотведения), гаражи.</w:t>
            </w:r>
          </w:p>
        </w:tc>
      </w:tr>
      <w:tr w:rsidR="003D731D" w:rsidRPr="00D8012E" w:rsidTr="003E3098">
        <w:trPr>
          <w:trHeight w:val="270"/>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2.7</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жилой застройки</w:t>
            </w:r>
          </w:p>
        </w:tc>
        <w:tc>
          <w:tcPr>
            <w:tcW w:w="3304"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(или) помещения для приёма населения и организаций в связи с предоставлением им коммунальных услуг</w:t>
            </w:r>
          </w:p>
        </w:tc>
        <w:tc>
          <w:tcPr>
            <w:tcW w:w="3730"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3D731D" w:rsidRPr="00D8012E" w:rsidTr="003E3098">
        <w:trPr>
          <w:trHeight w:val="4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Офисные здания организаций, оказывающих коммунальные услуги</w:t>
            </w:r>
          </w:p>
        </w:tc>
        <w:tc>
          <w:tcPr>
            <w:tcW w:w="3730"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6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социальной помощи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21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2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3D731D" w:rsidRPr="00D8012E" w:rsidTr="003E3098">
        <w:trPr>
          <w:trHeight w:val="31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24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3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6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8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0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Амбулатории и поликлиники всех видов, женские консультации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3E3098">
        <w:trPr>
          <w:trHeight w:val="18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ребёнка, в т.ч. специализированные</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3D731D" w:rsidRPr="00D8012E" w:rsidTr="003E3098">
        <w:trPr>
          <w:trHeight w:val="10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Раздаточные пункты молочных кухонь</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64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 без стационарных подразделений</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5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3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9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дошкольных образовательных организаций</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3D731D" w:rsidRPr="00D8012E" w:rsidTr="003E3098">
        <w:trPr>
          <w:trHeight w:val="16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общеобразовательных организаций</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3D731D" w:rsidRPr="00D8012E" w:rsidTr="003E3098">
        <w:trPr>
          <w:trHeight w:val="13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организаций дополнительного образования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игровые и спортивные сооружения, локальные объекты инженерной инфраструктуры</w:t>
            </w:r>
          </w:p>
        </w:tc>
      </w:tr>
      <w:tr w:rsidR="003D731D" w:rsidRPr="00D8012E" w:rsidTr="003E3098">
        <w:trPr>
          <w:trHeight w:val="13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8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Культурно-досуговые центры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гостевые автостоянки, локальные объекты инженерной инфраструктуры</w:t>
            </w:r>
          </w:p>
        </w:tc>
      </w:tr>
      <w:tr w:rsidR="003D731D" w:rsidRPr="00D8012E" w:rsidTr="003E3098">
        <w:trPr>
          <w:trHeight w:val="13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(без содержания животных), ветеринарные аптеки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6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менее 20 кв.м.</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19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Кафе, кофейни, закусочные, столовые с количеством посадочных мест не более 20</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24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10 парковочных мест</w:t>
            </w:r>
          </w:p>
        </w:tc>
        <w:tc>
          <w:tcPr>
            <w:tcW w:w="3730"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25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8" w:name="P180"/>
            <w:bookmarkEnd w:id="8"/>
            <w:r w:rsidRPr="00D8012E">
              <w:rPr>
                <w:rFonts w:ascii="Arial Narrow" w:eastAsia="Times New Roman" w:hAnsi="Arial Narrow" w:cs="Times New Roman"/>
                <w:sz w:val="20"/>
                <w:szCs w:val="20"/>
                <w:lang w:eastAsia="ru-RU"/>
              </w:rPr>
              <w:t>Коммунальное обслуживание</w:t>
            </w:r>
          </w:p>
        </w:tc>
        <w:tc>
          <w:tcPr>
            <w:tcW w:w="3304"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730"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3D731D" w:rsidRPr="00D8012E" w:rsidTr="003E3098">
        <w:trPr>
          <w:trHeight w:val="25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730"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827"/>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3.5.2</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9" w:name="P214"/>
            <w:bookmarkEnd w:id="9"/>
            <w:r w:rsidRPr="00D8012E">
              <w:rPr>
                <w:rFonts w:ascii="Arial Narrow" w:eastAsia="Times New Roman" w:hAnsi="Arial Narrow" w:cs="Times New Roman"/>
                <w:sz w:val="20"/>
                <w:szCs w:val="20"/>
                <w:lang w:eastAsia="ru-RU"/>
              </w:rPr>
              <w:t>Среднее и высшее профессиональное образование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профессиональных образовательных организаций</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культовые здания и сооружения, спортивные сооружения, бассейны, лабораторные корпуса, локальные объекты инженерной инфраструктуры</w:t>
            </w:r>
          </w:p>
        </w:tc>
      </w:tr>
      <w:tr w:rsidR="003D731D" w:rsidRPr="00D8012E" w:rsidTr="003E3098">
        <w:trPr>
          <w:trHeight w:val="76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организаций дополнительного профессионального образования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лабораторные корпуса, локальные объекты инженерной инфраструктуры</w:t>
            </w:r>
          </w:p>
        </w:tc>
      </w:tr>
      <w:tr w:rsidR="003D731D" w:rsidRPr="00D8012E" w:rsidTr="003E3098">
        <w:trPr>
          <w:trHeight w:val="705"/>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3D731D" w:rsidRPr="00D8012E" w:rsidTr="003E3098">
        <w:trPr>
          <w:trHeight w:val="398"/>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научных и научно-исследовательских организаций без </w:t>
            </w:r>
            <w:r w:rsidRPr="00D8012E">
              <w:rPr>
                <w:rFonts w:ascii="Arial Narrow" w:eastAsia="Times New Roman" w:hAnsi="Arial Narrow" w:cs="Times New Roman"/>
                <w:sz w:val="20"/>
                <w:szCs w:val="20"/>
                <w:lang w:eastAsia="ru-RU"/>
              </w:rPr>
              <w:lastRenderedPageBreak/>
              <w:t>опытной и (или) производственной базы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Не устанавливаются</w:t>
            </w:r>
          </w:p>
        </w:tc>
      </w:tr>
      <w:tr w:rsidR="003D731D" w:rsidRPr="00D8012E" w:rsidTr="003E3098">
        <w:trPr>
          <w:trHeight w:val="315"/>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5.0</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корпуса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3E3098">
        <w:trPr>
          <w:trHeight w:val="24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клубы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3E3098">
        <w:trPr>
          <w:trHeight w:val="21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Бассейны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3E3098">
        <w:trPr>
          <w:trHeight w:val="22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225"/>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Стадионы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3E3098">
        <w:trPr>
          <w:trHeight w:val="27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E3098">
        <w:trPr>
          <w:trHeight w:val="4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4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4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4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11.1</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Общее пользование водными объектами</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Купальни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rPr>
          <w:trHeight w:val="82"/>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Станции и гаражи маломерных судов</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E3098">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730"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3D731D" w:rsidRPr="00D8012E" w:rsidRDefault="003D731D" w:rsidP="00D8012E">
      <w:pPr>
        <w:spacing w:before="60" w:after="60" w:line="240" w:lineRule="auto"/>
        <w:ind w:firstLine="851"/>
        <w:rPr>
          <w:rFonts w:ascii="Arial Narrow" w:hAnsi="Arial Narrow" w:cs="Times New Roman"/>
          <w:b/>
          <w:sz w:val="20"/>
          <w:szCs w:val="20"/>
        </w:rPr>
      </w:pPr>
      <w:r w:rsidRPr="00D8012E">
        <w:rPr>
          <w:rFonts w:ascii="Arial Narrow" w:hAnsi="Arial Narrow" w:cs="Times New Roman"/>
          <w:b/>
          <w:sz w:val="20"/>
          <w:szCs w:val="20"/>
        </w:rPr>
        <w:t>23.2. Перечень условно разрешённых видов использования объектов капитального строительства и земельных участков:</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52"/>
        <w:gridCol w:w="2479"/>
        <w:gridCol w:w="3304"/>
        <w:gridCol w:w="3304"/>
      </w:tblGrid>
      <w:tr w:rsidR="003D731D" w:rsidRPr="00D8012E" w:rsidTr="003D731D">
        <w:trPr>
          <w:trHeight w:val="759"/>
          <w:tblHeader/>
        </w:trPr>
        <w:tc>
          <w:tcPr>
            <w:tcW w:w="3031"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304"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304"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3D731D">
        <w:trPr>
          <w:trHeight w:val="227"/>
          <w:tblHeader/>
        </w:trPr>
        <w:tc>
          <w:tcPr>
            <w:tcW w:w="552"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479"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304"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3D731D">
        <w:trPr>
          <w:trHeight w:val="398"/>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3D731D" w:rsidRPr="00D8012E" w:rsidTr="003D731D">
        <w:trPr>
          <w:trHeight w:val="398"/>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Специализированные объекты для благотворительной и культурно-просветительской деятельности религиозных организаций</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3D731D">
        <w:trPr>
          <w:trHeight w:val="398"/>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3D731D" w:rsidRPr="00D8012E" w:rsidTr="003D731D">
        <w:trPr>
          <w:trHeight w:val="398"/>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4.2</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287"/>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w:t>
            </w:r>
            <w:r w:rsidR="00796D40" w:rsidRPr="00D8012E">
              <w:rPr>
                <w:rFonts w:ascii="Arial Narrow" w:eastAsia="Times New Roman" w:hAnsi="Arial Narrow" w:cs="Times New Roman"/>
                <w:sz w:val="20"/>
                <w:szCs w:val="20"/>
                <w:lang w:eastAsia="ru-RU"/>
              </w:rPr>
              <w:t xml:space="preserve"> </w:t>
            </w:r>
            <w:r w:rsidRPr="00D8012E">
              <w:rPr>
                <w:rFonts w:ascii="Arial Narrow" w:eastAsia="Times New Roman" w:hAnsi="Arial Narrow" w:cs="Times New Roman"/>
                <w:sz w:val="20"/>
                <w:szCs w:val="20"/>
                <w:lang w:eastAsia="ru-RU"/>
              </w:rPr>
              <w:t>с количеством торговых мест не более 50</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3D731D" w:rsidRPr="00D8012E" w:rsidTr="003D731D">
        <w:trPr>
          <w:trHeight w:val="9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 количеством мест не более 30</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165"/>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20 кв.м. и более</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65"/>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Банковская и страховая </w:t>
            </w:r>
            <w:r w:rsidRPr="00D8012E">
              <w:rPr>
                <w:rFonts w:ascii="Arial Narrow" w:eastAsia="Times New Roman" w:hAnsi="Arial Narrow" w:cs="Times New Roman"/>
                <w:sz w:val="20"/>
                <w:szCs w:val="20"/>
                <w:lang w:eastAsia="ru-RU"/>
              </w:rPr>
              <w:lastRenderedPageBreak/>
              <w:t>деятельность</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Объекты для размещения банков, </w:t>
            </w:r>
            <w:r w:rsidRPr="00D8012E">
              <w:rPr>
                <w:rFonts w:ascii="Arial Narrow" w:eastAsia="Times New Roman" w:hAnsi="Arial Narrow" w:cs="Times New Roman"/>
                <w:sz w:val="20"/>
                <w:szCs w:val="20"/>
                <w:lang w:eastAsia="ru-RU"/>
              </w:rPr>
              <w:lastRenderedPageBreak/>
              <w:t>отделений банков, офисов страховщиков</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Не устанавливаются</w:t>
            </w:r>
          </w:p>
        </w:tc>
      </w:tr>
      <w:tr w:rsidR="003D731D" w:rsidRPr="00D8012E" w:rsidTr="003D731D">
        <w:trPr>
          <w:trHeight w:val="195"/>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4.6.</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Кафе, кофейни, закусочные, столовые с количеством посадочных мест 20 и более</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5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479"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 вместимостью не более 25 мест</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локальные объекты инженерной инфраструктуры  </w:t>
            </w:r>
          </w:p>
        </w:tc>
      </w:tr>
      <w:tr w:rsidR="003D731D" w:rsidRPr="00D8012E" w:rsidTr="003D731D">
        <w:trPr>
          <w:trHeight w:val="42"/>
        </w:trPr>
        <w:tc>
          <w:tcPr>
            <w:tcW w:w="55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479"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304"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3D731D">
        <w:trPr>
          <w:trHeight w:val="27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304"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3D731D">
        <w:trPr>
          <w:trHeight w:val="270"/>
        </w:trPr>
        <w:tc>
          <w:tcPr>
            <w:tcW w:w="55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479"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304"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304"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bl>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23.3. Для зоны Ж-1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1) максимальная площадь земельного участка </w:t>
      </w:r>
      <w:r w:rsidR="00C04CA4" w:rsidRPr="00D8012E">
        <w:rPr>
          <w:rFonts w:ascii="Arial Narrow" w:hAnsi="Arial Narrow" w:cs="Times New Roman"/>
          <w:color w:val="000000" w:themeColor="text1"/>
          <w:sz w:val="20"/>
          <w:szCs w:val="20"/>
        </w:rPr>
        <w:t>1300</w:t>
      </w:r>
      <w:r w:rsidRPr="00D8012E">
        <w:rPr>
          <w:rFonts w:ascii="Arial Narrow" w:hAnsi="Arial Narrow" w:cs="Times New Roman"/>
          <w:color w:val="000000" w:themeColor="text1"/>
          <w:sz w:val="20"/>
          <w:szCs w:val="20"/>
        </w:rPr>
        <w:t xml:space="preserve"> квадратных метров </w:t>
      </w:r>
      <w:r w:rsidRPr="00D8012E">
        <w:rPr>
          <w:rFonts w:ascii="Arial Narrow" w:hAnsi="Arial Narrow" w:cs="Times New Roman"/>
          <w:sz w:val="20"/>
          <w:szCs w:val="20"/>
        </w:rPr>
        <w:t>(для земельных участков, предназначенных для размещения объектов малоэтажного и индивидуального жилищного строительства);</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2) минимальная площадь земельного участка </w:t>
      </w:r>
      <w:r w:rsidR="00C04CA4" w:rsidRPr="00D8012E">
        <w:rPr>
          <w:rFonts w:ascii="Arial Narrow" w:hAnsi="Arial Narrow" w:cs="Times New Roman"/>
          <w:sz w:val="20"/>
          <w:szCs w:val="20"/>
        </w:rPr>
        <w:t>400</w:t>
      </w:r>
      <w:r w:rsidRPr="00D8012E">
        <w:rPr>
          <w:rFonts w:ascii="Arial Narrow" w:hAnsi="Arial Narrow" w:cs="Times New Roman"/>
          <w:sz w:val="20"/>
          <w:szCs w:val="20"/>
        </w:rPr>
        <w:t xml:space="preserve"> квадратных метров (для земельных участков, предназначенных для размещения объектов малоэтажного и индивидуального жилищного строительства), для прочих земельных участков не подлежит установлению;</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 минимальный размер земельного участка по ширине вдоль красной линии улицы, дороги, проезда: 6 метров;</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до красной линии магистральной улицы 6 метров, до красной линии жилой улицы, проезда 3 метра, до межи соседнего земельного участка 1 метр;</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5) предельное количество этажей: 3;</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6) максимальный процент застройки в границах земельного участка: 60 процентов;</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7) иные показатели: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для размещения индивидуальных и малоэтажных жилых домов: 2,0 метра;</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для размещения индивидуальных и малоэтажных жилых домов и территориями общего пользования (улицами, бульварами, площадями): 2,0 метра при соблюдении условий прозрачности ограждения на высоте выше 1,0 м от поверхности земли.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23.4.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10" w:name="_Toc472098531"/>
      <w:r w:rsidRPr="00D8012E">
        <w:rPr>
          <w:rFonts w:ascii="Arial Narrow" w:eastAsia="Times New Roman" w:hAnsi="Arial Narrow" w:cs="Times New Roman"/>
          <w:b/>
          <w:bCs/>
          <w:sz w:val="20"/>
          <w:szCs w:val="20"/>
          <w:lang w:eastAsia="ar-SA"/>
        </w:rPr>
        <w:t xml:space="preserve">Статья 24. </w:t>
      </w:r>
      <w:r w:rsidRPr="00D8012E">
        <w:rPr>
          <w:rFonts w:ascii="Arial Narrow" w:eastAsia="Times New Roman" w:hAnsi="Arial Narrow" w:cs="Times New Roman"/>
          <w:b/>
          <w:bCs/>
          <w:sz w:val="20"/>
          <w:szCs w:val="20"/>
          <w:lang w:eastAsia="ar-SA"/>
        </w:rPr>
        <w:tab/>
        <w:t>Градостроительный регламент зоны жилой застройки третьего типа (Ж-3).</w:t>
      </w:r>
      <w:bookmarkEnd w:id="6"/>
      <w:bookmarkEnd w:id="10"/>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24.1. Перечень видов разрешённого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402"/>
      </w:tblGrid>
      <w:tr w:rsidR="003D731D" w:rsidRPr="00D8012E" w:rsidTr="003D731D">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Основной вид разрешённого использования объекта капитального строительства, </w:t>
            </w:r>
          </w:p>
        </w:tc>
        <w:tc>
          <w:tcPr>
            <w:tcW w:w="3402"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3D731D">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2.5</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Среднеэтажная жилая застройка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дома специализированного жилищного фонда</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общежития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2.6</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Многоэтажная жилая застройка (высотная </w:t>
            </w:r>
            <w:r w:rsidRPr="00D8012E">
              <w:rPr>
                <w:rFonts w:ascii="Arial Narrow" w:eastAsia="Times New Roman" w:hAnsi="Arial Narrow" w:cs="Times New Roman"/>
                <w:sz w:val="20"/>
                <w:szCs w:val="20"/>
                <w:lang w:eastAsia="ru-RU"/>
              </w:rPr>
              <w:lastRenderedPageBreak/>
              <w:t>застройка)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Многоэтажные многоквартирные жилые дома</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85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Многоэтажные дома специализированного жилищного фонда</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27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2.7</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жилой застройки</w:t>
            </w: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(или) помещения для приёма населения и организаций в связи с предоставлением им коммунальных услуг</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3D731D" w:rsidRPr="00D8012E" w:rsidTr="003D731D">
        <w:trPr>
          <w:trHeight w:val="34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Офисные здания организаций, оказывающих коммунальные услуги</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3D731D" w:rsidRPr="00D8012E" w:rsidTr="003D731D">
        <w:trPr>
          <w:trHeight w:val="31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4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6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Конторы по прокату автомобилей</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4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Амбулатории и поликлиники всех видов, женские консультации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3D731D">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ребёнка, в т.ч. специализированные</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3D731D" w:rsidRPr="00D8012E" w:rsidTr="003D731D">
        <w:trPr>
          <w:trHeight w:val="1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Раздаточные пункты молочных кухонь</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дошкольных образовательных организаций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3D731D" w:rsidRPr="00D8012E" w:rsidTr="003D731D">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организаций дополнительного образования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игровые и спортивные сооружения, локальные объекты инженерной инфраструктуры</w:t>
            </w:r>
          </w:p>
        </w:tc>
      </w:tr>
      <w:tr w:rsidR="003D731D" w:rsidRPr="00D8012E" w:rsidTr="003D731D">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Культурно-досуговые центры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гостевые автостоянки, локальные объекты инженерной инфраструктуры</w:t>
            </w:r>
          </w:p>
        </w:tc>
      </w:tr>
      <w:tr w:rsidR="003D731D" w:rsidRPr="00D8012E" w:rsidTr="003D731D">
        <w:trPr>
          <w:trHeight w:val="16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менее 50 кв.м.</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Кафе, кофейни, закусочные, столовые с количеством посадочных мест не более 30</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4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40 парковочных мест</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социальной помощи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83"/>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2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питания малоимущих граждан</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365"/>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Конторы по прокату автомобилей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без возможности техобслуживания и мойки машин</w:t>
            </w:r>
          </w:p>
        </w:tc>
      </w:tr>
      <w:tr w:rsidR="003D731D" w:rsidRPr="00D8012E" w:rsidTr="003D731D">
        <w:trPr>
          <w:trHeight w:val="759"/>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1" w:name="P197"/>
            <w:bookmarkEnd w:id="11"/>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 без стационарных подразделений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Бюро медико-социальной экспертизы, медицинской статистики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и специального транспорта</w:t>
            </w:r>
          </w:p>
        </w:tc>
      </w:tr>
      <w:tr w:rsidR="003D731D" w:rsidRPr="00D8012E" w:rsidTr="003D731D">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3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3.5.1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2" w:name="P210"/>
            <w:bookmarkEnd w:id="12"/>
            <w:r w:rsidRPr="00D8012E">
              <w:rPr>
                <w:rFonts w:ascii="Arial Narrow" w:eastAsia="Times New Roman" w:hAnsi="Arial Narrow" w:cs="Times New Roman"/>
                <w:sz w:val="20"/>
                <w:szCs w:val="20"/>
                <w:lang w:eastAsia="ru-RU"/>
              </w:rPr>
              <w:t>Дошкольное, начальное и среднее общее образование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дошкольных образовательных организаций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3D731D" w:rsidRPr="00D8012E" w:rsidTr="003D731D">
        <w:trPr>
          <w:trHeight w:val="33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общеобразовательных организаций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игровые и спортивные сооружения, локальные объекты инженерной инфраструктуры</w:t>
            </w:r>
          </w:p>
        </w:tc>
      </w:tr>
      <w:tr w:rsidR="003D731D" w:rsidRPr="00D8012E" w:rsidTr="003D731D">
        <w:trPr>
          <w:trHeight w:val="457"/>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организаций дополнительного образования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игровые и спортивные сооружения, локальные объекты инженерной инфраструктуры</w:t>
            </w:r>
          </w:p>
        </w:tc>
      </w:tr>
      <w:tr w:rsidR="003D731D" w:rsidRPr="00D8012E" w:rsidTr="003D731D">
        <w:trPr>
          <w:trHeight w:val="827"/>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3.5.2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Среднее и высшее профессиональное образование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профессиональных образовательных организаций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культовые здания и сооружения, спортивные сооружения, бассейны, лабораторные корпуса, локальные объекты инженерной инфраструктуры</w:t>
            </w:r>
          </w:p>
        </w:tc>
      </w:tr>
      <w:tr w:rsidR="003D731D" w:rsidRPr="00D8012E" w:rsidTr="003D731D">
        <w:trPr>
          <w:trHeight w:val="34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образовательных организаций высшего профессионального образования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культовые здания и сооружения, спортивные сооружения, бассейны, лабораторные и научно-исследовательские корпуса локальные объекты инженерной инфраструктуры</w:t>
            </w:r>
          </w:p>
        </w:tc>
      </w:tr>
      <w:tr w:rsidR="003D731D" w:rsidRPr="00D8012E" w:rsidTr="003D731D">
        <w:trPr>
          <w:trHeight w:val="76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организаций дополнительного профессионального образования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лабораторные корпуса, локальные объекты инженерной инфраструктуры</w:t>
            </w:r>
          </w:p>
        </w:tc>
      </w:tr>
      <w:tr w:rsidR="003D731D" w:rsidRPr="00D8012E" w:rsidTr="003D731D">
        <w:trPr>
          <w:trHeight w:val="30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3" w:name="P218"/>
            <w:bookmarkEnd w:id="13"/>
            <w:r w:rsidRPr="00D8012E">
              <w:rPr>
                <w:rFonts w:ascii="Arial Narrow" w:eastAsia="Times New Roman" w:hAnsi="Arial Narrow" w:cs="Times New Roman"/>
                <w:sz w:val="20"/>
                <w:szCs w:val="20"/>
                <w:lang w:eastAsia="ru-RU"/>
              </w:rPr>
              <w:t>Культурное развитие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Музеи, художественные галереи, выставочные залы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3D731D" w:rsidRPr="00D8012E" w:rsidTr="003D731D">
        <w:trPr>
          <w:trHeight w:val="4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Дворцы и дома культуры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3D731D" w:rsidRPr="00D8012E" w:rsidTr="003D731D">
        <w:trPr>
          <w:trHeight w:val="46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5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Театры, филармонии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Кинотеатры и кинозалы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22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Планетарии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21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Цирки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транспорта, отдельно стоящие сооружения для содержания цирковых животных, административные корпуса, общежития для артистов, локальные объекты инженерной инфраструктуры</w:t>
            </w:r>
          </w:p>
        </w:tc>
      </w:tr>
      <w:tr w:rsidR="003D731D" w:rsidRPr="00D8012E" w:rsidTr="003D731D">
        <w:trPr>
          <w:trHeight w:val="705"/>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3D731D" w:rsidRPr="00D8012E" w:rsidTr="003D731D">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ind w:left="-28" w:right="-28" w:hanging="45"/>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4" w:name="P245"/>
            <w:bookmarkEnd w:id="14"/>
            <w:r w:rsidRPr="00D8012E">
              <w:rPr>
                <w:rFonts w:ascii="Arial Narrow" w:eastAsia="Times New Roman" w:hAnsi="Arial Narrow" w:cs="Times New Roman"/>
                <w:sz w:val="20"/>
                <w:szCs w:val="20"/>
                <w:lang w:eastAsia="ru-RU"/>
              </w:rPr>
              <w:t>Амбулаторное ветеринарное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(без содержания животных), ветеринарные аптеки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5" w:name="P260"/>
            <w:bookmarkEnd w:id="15"/>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3D731D" w:rsidRPr="00D8012E" w:rsidTr="003D731D">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Банковская и страховая деятельность</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банков, отделений банков, офисов страховщиков</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16" w:name="P284"/>
            <w:bookmarkEnd w:id="16"/>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9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24.2. Перечень условно разрешённых видов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402"/>
      </w:tblGrid>
      <w:tr w:rsidR="003D731D" w:rsidRPr="00D8012E" w:rsidTr="003D731D">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Условно разрешённый вид использования объекта капитального строительства </w:t>
            </w:r>
          </w:p>
        </w:tc>
        <w:tc>
          <w:tcPr>
            <w:tcW w:w="3402"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3D731D">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3D731D" w:rsidRPr="00D8012E" w:rsidTr="003D731D">
        <w:trPr>
          <w:trHeight w:val="21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3D731D" w:rsidRPr="00D8012E" w:rsidTr="003D731D">
        <w:trPr>
          <w:trHeight w:val="13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3D731D" w:rsidRPr="00D8012E" w:rsidTr="003D731D">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для обслуживания и мойки уборочной и аварийной техники</w:t>
            </w:r>
          </w:p>
        </w:tc>
      </w:tr>
      <w:tr w:rsidR="003D731D" w:rsidRPr="00D8012E" w:rsidTr="003D731D">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3D731D" w:rsidRPr="00D8012E" w:rsidTr="003D731D">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3D731D" w:rsidRPr="00D8012E" w:rsidTr="003D731D">
        <w:trPr>
          <w:trHeight w:val="176"/>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3D731D" w:rsidRPr="00D8012E" w:rsidTr="003D731D">
        <w:trPr>
          <w:trHeight w:val="43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Индивидуальные жилые дома для </w:t>
            </w:r>
            <w:r w:rsidRPr="00D8012E">
              <w:rPr>
                <w:rFonts w:ascii="Arial Narrow" w:eastAsia="Times New Roman" w:hAnsi="Arial Narrow" w:cs="Times New Roman"/>
                <w:sz w:val="20"/>
                <w:szCs w:val="20"/>
                <w:lang w:eastAsia="ru-RU"/>
              </w:rPr>
              <w:lastRenderedPageBreak/>
              <w:t>проживания священнослужителей и членов их семей, локальные объекты инженерной инфраструктуры</w:t>
            </w:r>
          </w:p>
        </w:tc>
      </w:tr>
      <w:tr w:rsidR="003D731D" w:rsidRPr="00D8012E" w:rsidTr="003D731D">
        <w:trPr>
          <w:trHeight w:val="63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Специализированные объекты для благотворительной и культурно-просветительской деятельности религиозных организаций</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3D731D">
        <w:trPr>
          <w:trHeight w:val="23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научных и научно-исследовательских организаций без опытной и (или) производственной базы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72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21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Торгово-развлекательные центры (комплексы)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46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с количеством торговых мест не более 100</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3D731D" w:rsidRPr="00D8012E" w:rsidTr="003D731D">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Ярмаркис количеством торговых мест не более 100</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3D731D">
        <w:trPr>
          <w:trHeight w:val="510"/>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50 кв.м. и более</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3D731D">
        <w:trPr>
          <w:trHeight w:val="390"/>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Развлекательные центры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3D731D">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Боулинги</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75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100 парковочных мест</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Автомобильные мойки</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3D731D">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402"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3D731D">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3D731D">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402"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bl>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24.3. Для зоны Ж-3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1) максимальная площадь земельного участка 3000 квадратных метров (для земельных участков с видом разрешённого использования с кодами 3.1., 3.2., 3.4.2., 3.7., 3.8., 3.9., 4.1., 4.3., 4.4., 4.5., 4.6., 4.7., 8.3.; для прочих видов использования не подлежит установлению);</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2) минимальная площадь земельного участка не подлежит установлению;</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 минимальный размер земельного участка по ширине вдоль красной линии улицы, дороги, проезда: 6 метров;</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5) предельное количество этажей: 1</w:t>
      </w:r>
      <w:r w:rsidR="00D11208" w:rsidRPr="00D8012E">
        <w:rPr>
          <w:rFonts w:ascii="Arial Narrow" w:hAnsi="Arial Narrow" w:cs="Times New Roman"/>
          <w:sz w:val="20"/>
          <w:szCs w:val="20"/>
        </w:rPr>
        <w:t>7</w:t>
      </w:r>
      <w:r w:rsidRPr="00D8012E">
        <w:rPr>
          <w:rFonts w:ascii="Arial Narrow" w:hAnsi="Arial Narrow" w:cs="Times New Roman"/>
          <w:sz w:val="20"/>
          <w:szCs w:val="20"/>
        </w:rPr>
        <w:t>;</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6) максимальный процент застройки в границах земельного участка: 70 процентов (80 процентов при площади земельного участка менее 1000 кв.м., 90 процентов при площади земельного участка менее 500 кв.м.);</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7) иные показатели: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lastRenderedPageBreak/>
        <w:t>максимальная высота ограждения между земельными участками для размещения жилых домов: 2,0 метра;</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и территориями общего пользования (улицами, бульварами, площадями): 2,0 метра при соблюдении условий прозрачности ограждения на высоте выше 1,0 м от поверхности земли;</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минимальное количество этажей: </w:t>
      </w:r>
      <w:r w:rsidR="00D11208" w:rsidRPr="00D8012E">
        <w:rPr>
          <w:rFonts w:ascii="Arial Narrow" w:hAnsi="Arial Narrow" w:cs="Times New Roman"/>
          <w:sz w:val="20"/>
          <w:szCs w:val="20"/>
        </w:rPr>
        <w:t>6</w:t>
      </w:r>
      <w:bookmarkStart w:id="17" w:name="_GoBack"/>
      <w:bookmarkEnd w:id="17"/>
      <w:r w:rsidRPr="00D8012E">
        <w:rPr>
          <w:rFonts w:ascii="Arial Narrow" w:hAnsi="Arial Narrow" w:cs="Times New Roman"/>
          <w:sz w:val="20"/>
          <w:szCs w:val="20"/>
        </w:rPr>
        <w:t xml:space="preserve"> (для жилых зданий), 3 (для прочих объектов капитального строительства).</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24.4.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18" w:name="_Toc277544754"/>
      <w:bookmarkStart w:id="19" w:name="_Toc472098532"/>
      <w:r w:rsidRPr="00D8012E">
        <w:rPr>
          <w:rFonts w:ascii="Arial Narrow" w:eastAsia="Times New Roman" w:hAnsi="Arial Narrow" w:cs="Times New Roman"/>
          <w:b/>
          <w:bCs/>
          <w:sz w:val="20"/>
          <w:szCs w:val="20"/>
          <w:lang w:eastAsia="ar-SA"/>
        </w:rPr>
        <w:t xml:space="preserve">Статья 25. </w:t>
      </w:r>
      <w:r w:rsidRPr="00D8012E">
        <w:rPr>
          <w:rFonts w:ascii="Arial Narrow" w:eastAsia="Times New Roman" w:hAnsi="Arial Narrow" w:cs="Times New Roman"/>
          <w:b/>
          <w:bCs/>
          <w:sz w:val="20"/>
          <w:szCs w:val="20"/>
          <w:lang w:eastAsia="ar-SA"/>
        </w:rPr>
        <w:tab/>
        <w:t>Градостроительный регламент зоны многофункциональной застройки (ОЖ).</w:t>
      </w:r>
      <w:bookmarkEnd w:id="18"/>
      <w:bookmarkEnd w:id="19"/>
    </w:p>
    <w:p w:rsidR="003D731D" w:rsidRPr="00D8012E" w:rsidRDefault="003D731D"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25.1.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3D731D"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2.1.1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Малоэтажная многоквартирная жилая застройка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многоквартирные дома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теплицы, оранжереи, 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дома специализированного жилищного фонда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Малоэтажные общежития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2.5</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Среднеэтажная жилая застройка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многоквартирные жилые дома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7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дома специализированного жилищного фонда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общежития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2.6</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Многоэтажная жилая застройка (высотная застройка)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Многоэтажные многоквартирные жилые дома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Многоэтажные дома специализированного жилищного фонда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174"/>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Многоэтажные общежития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27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2.7</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жилой застройки</w:t>
            </w: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(или) помещения для приёма населения и организаций в связи с предоставлением им коммунальных услуг</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Офисные здания организаций, оказывающих коммунальные услуги</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3D731D" w:rsidRPr="00D8012E" w:rsidTr="00C77D97">
        <w:trPr>
          <w:trHeight w:val="31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24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6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Конторы по прокату автомобилей</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Амбулатории и поликлиники всех видов, женские консультации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C77D97">
        <w:trPr>
          <w:trHeight w:val="1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Раздаточные пункты молочных кухонь</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дошкольных образовательных организаций</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3D731D" w:rsidRPr="00D8012E" w:rsidTr="00C77D97">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Культурно-досуговые центры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гостевые автостоянки, локальные объекты инженерной инфраструктуры</w:t>
            </w:r>
          </w:p>
        </w:tc>
      </w:tr>
      <w:tr w:rsidR="003D731D" w:rsidRPr="00D8012E" w:rsidTr="00C77D97">
        <w:trPr>
          <w:trHeight w:val="1265"/>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2.7.1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гаражного назначения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для хранения личного автотранспорта с минимальной вместимостью 20 парковочных мест в том числе со встроенными автомобильными мойками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304"/>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3D731D" w:rsidRPr="00D8012E" w:rsidTr="00C77D97">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социальной помощи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83"/>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ребёнка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w:t>
            </w:r>
          </w:p>
        </w:tc>
      </w:tr>
      <w:tr w:rsidR="003D731D" w:rsidRPr="00D8012E" w:rsidTr="00C77D97">
        <w:trPr>
          <w:trHeight w:val="22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питания малоимущих граждан</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ночлега для бездомных граждан</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w:t>
            </w:r>
          </w:p>
        </w:tc>
      </w:tr>
      <w:tr w:rsidR="003D731D" w:rsidRPr="00D8012E" w:rsidTr="00C77D97">
        <w:trPr>
          <w:trHeight w:val="28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психологической и бесплатной юридической помощи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3D731D" w:rsidRPr="00D8012E" w:rsidTr="00C77D97">
        <w:trPr>
          <w:trHeight w:val="4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Бани и сауны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6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Амбулатории и поликлиники всех видов, женские консультации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Молочные кухни, раздаточные пункты молочных кухонь</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Диспансеры без стационарных подразделений, в т.ч. диспансеры государственной и муниципальной системы здравоохранения </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w:t>
            </w:r>
          </w:p>
        </w:tc>
      </w:tr>
      <w:tr w:rsidR="003D731D" w:rsidRPr="00D8012E" w:rsidTr="00C77D97">
        <w:trPr>
          <w:trHeight w:val="28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 без стационарных подразделений</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Бюро медико-социальной экспертизы, медицинской статистики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и специального транспорта</w:t>
            </w:r>
          </w:p>
        </w:tc>
      </w:tr>
      <w:tr w:rsidR="003D731D" w:rsidRPr="00D8012E" w:rsidTr="00C77D97">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22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0" w:name="P201"/>
            <w:bookmarkEnd w:id="20"/>
            <w:r w:rsidRPr="00D8012E">
              <w:rPr>
                <w:rFonts w:ascii="Arial Narrow" w:eastAsia="Times New Roman" w:hAnsi="Arial Narrow" w:cs="Times New Roman"/>
                <w:sz w:val="20"/>
                <w:szCs w:val="20"/>
                <w:lang w:eastAsia="ru-RU"/>
              </w:rPr>
              <w:t>Стационарное медицинское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Больницы всех видов, госпитали, медико-санитарные части, в т.ч. с подразделениями амбулаторной </w:t>
            </w:r>
            <w:r w:rsidRPr="00D8012E">
              <w:rPr>
                <w:rFonts w:ascii="Arial Narrow" w:eastAsia="Times New Roman" w:hAnsi="Arial Narrow" w:cs="Times New Roman"/>
                <w:sz w:val="20"/>
                <w:szCs w:val="20"/>
                <w:lang w:eastAsia="ru-RU"/>
              </w:rPr>
              <w:lastRenderedPageBreak/>
              <w:t>медицинской помощи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Хозяйственные постройки, гаражи служебного и специального транспорта, лаборатории, культовые здания и сооружения, локальные </w:t>
            </w:r>
            <w:r w:rsidRPr="00D8012E">
              <w:rPr>
                <w:rFonts w:ascii="Arial Narrow" w:eastAsia="Times New Roman" w:hAnsi="Arial Narrow" w:cs="Times New Roman"/>
                <w:sz w:val="20"/>
                <w:szCs w:val="20"/>
                <w:lang w:eastAsia="ru-RU"/>
              </w:rPr>
              <w:lastRenderedPageBreak/>
              <w:t>объекты инженерной инфраструктуры</w:t>
            </w:r>
          </w:p>
        </w:tc>
      </w:tr>
      <w:tr w:rsidR="003D731D" w:rsidRPr="00D8012E" w:rsidTr="00C77D97">
        <w:trPr>
          <w:trHeight w:val="21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Родильные дома</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культовые здания и сооружения, локальные объекты инженерной инфраструктуры</w:t>
            </w:r>
          </w:p>
        </w:tc>
      </w:tr>
      <w:tr w:rsidR="003D731D" w:rsidRPr="00D8012E" w:rsidTr="00C77D97">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Диспансеры, в т.ч. диспансеры государственной и муниципальной системы здравоохранения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культовые здания и сооружения, локальные объекты инженерной инфраструктуры</w:t>
            </w:r>
          </w:p>
        </w:tc>
      </w:tr>
      <w:tr w:rsidR="003D731D" w:rsidRPr="00D8012E" w:rsidTr="00C77D97">
        <w:trPr>
          <w:trHeight w:val="1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3D731D" w:rsidRPr="00D8012E" w:rsidTr="00C77D97">
        <w:trPr>
          <w:trHeight w:val="13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Медицинские организации по надзору в сфере защиты прав потребителей и благополучия человека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3D731D" w:rsidRPr="00D8012E" w:rsidTr="00C77D97">
        <w:trPr>
          <w:trHeight w:val="1518"/>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3.5</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Образование и просвещение</w:t>
            </w:r>
          </w:p>
        </w:tc>
        <w:tc>
          <w:tcPr>
            <w:tcW w:w="3402" w:type="dxa"/>
            <w:tcBorders>
              <w:bottom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образовательных организаций всех видов</w:t>
            </w:r>
          </w:p>
        </w:tc>
        <w:tc>
          <w:tcPr>
            <w:tcW w:w="3686" w:type="dxa"/>
            <w:tcBorders>
              <w:bottom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павильоны для отдыха детей и укрытия от осадков, игровые павильоны и сооружения, культовые здания и сооружения, спортивные сооружения, бассейны, лабораторные и научно-исследовательские корпуса, локальные объекты инженерной инфраструктуры</w:t>
            </w:r>
          </w:p>
        </w:tc>
      </w:tr>
      <w:tr w:rsidR="003D731D" w:rsidRPr="00D8012E" w:rsidTr="00C77D97">
        <w:trPr>
          <w:trHeight w:val="30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Культурное развитие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Музеи, художественные галереи, выставочные залы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3D731D" w:rsidRPr="00D8012E" w:rsidTr="00C77D97">
        <w:trPr>
          <w:trHeight w:val="40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Дворцы и дома культуры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 архивы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25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Театры, филармонии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Кинотеатры и кинозалы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9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Культурно-досуговые центры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гостевые автостоянки, локальные объекты инженерной инфраструктуры</w:t>
            </w:r>
          </w:p>
        </w:tc>
      </w:tr>
      <w:tr w:rsidR="003D731D" w:rsidRPr="00D8012E" w:rsidTr="00C77D97">
        <w:trPr>
          <w:trHeight w:val="705"/>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3D731D" w:rsidRPr="00D8012E" w:rsidTr="00C77D97">
        <w:trPr>
          <w:trHeight w:val="799"/>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научных и научно-исследовательских организаций без опытной и (или) производственной базы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Амбулаторное ветеринарное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(без содержания животных), ветеринарные аптеки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3D731D" w:rsidRPr="00D8012E" w:rsidTr="00C77D97">
        <w:trPr>
          <w:trHeight w:val="72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4.2</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54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Торгово-развлекательные центры (комплексы)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46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с количество торговых мест не более 50</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w:t>
            </w:r>
            <w:r w:rsidR="00F95ED6" w:rsidRPr="00D8012E">
              <w:rPr>
                <w:rFonts w:ascii="Arial Narrow" w:eastAsia="Times New Roman" w:hAnsi="Arial Narrow" w:cs="Times New Roman"/>
                <w:sz w:val="20"/>
                <w:szCs w:val="20"/>
                <w:lang w:eastAsia="ru-RU"/>
              </w:rPr>
              <w:t xml:space="preserve"> </w:t>
            </w:r>
            <w:r w:rsidRPr="00D8012E">
              <w:rPr>
                <w:rFonts w:ascii="Arial Narrow" w:eastAsia="Times New Roman" w:hAnsi="Arial Narrow" w:cs="Times New Roman"/>
                <w:sz w:val="20"/>
                <w:szCs w:val="20"/>
                <w:lang w:eastAsia="ru-RU"/>
              </w:rPr>
              <w:t>с количество торговых мест не более 50</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510"/>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1" w:name="P274"/>
            <w:bookmarkEnd w:id="21"/>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менее 200кв.м.</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Банковская и страховая деятельность</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банков, отделений банков, офисов страховщиков</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390"/>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2" w:name="P280"/>
            <w:bookmarkEnd w:id="22"/>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Развлекательные центры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C77D97">
        <w:trPr>
          <w:trHeight w:val="8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открытого доступа, ночные клубы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Аквапарки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Боулинги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750"/>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3" w:name="P292"/>
            <w:bookmarkEnd w:id="23"/>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30 парковочных мест</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31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корпуса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24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клубы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21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Бассейны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25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Универсальные спортивно-зрелищные здания (Дворцы спорта)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22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Крытые теннисные корты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3D731D" w:rsidRPr="00D8012E" w:rsidTr="00C77D97">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C77D97">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C77D97">
        <w:trPr>
          <w:trHeight w:val="27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686" w:type="dxa"/>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3D731D" w:rsidRPr="00D8012E" w:rsidTr="00C77D97">
        <w:trPr>
          <w:trHeight w:val="165"/>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25.2. Перечень условно разрешённых видов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3D731D"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3D731D"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vMerge w:val="restart"/>
            <w:shd w:val="clear" w:color="auto" w:fill="FFFFFF" w:themeFill="background1"/>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686" w:type="dxa"/>
            <w:shd w:val="clear" w:color="auto" w:fill="FFFFFF" w:themeFill="background1"/>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3D731D" w:rsidRPr="00D8012E" w:rsidTr="00C77D97">
        <w:trPr>
          <w:trHeight w:val="139"/>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shd w:val="clear" w:color="auto" w:fill="FFFFFF" w:themeFill="background1"/>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shd w:val="clear" w:color="auto" w:fill="FFFFFF" w:themeFill="background1"/>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3D731D" w:rsidRPr="00D8012E" w:rsidTr="00C77D97">
        <w:trPr>
          <w:trHeight w:val="18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shd w:val="clear" w:color="auto" w:fill="FFFFFF" w:themeFill="background1"/>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shd w:val="clear" w:color="auto" w:fill="FFFFFF" w:themeFill="background1"/>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для обслуживания и мойки уборочной и аварийной техники</w:t>
            </w:r>
          </w:p>
        </w:tc>
      </w:tr>
      <w:tr w:rsidR="003D731D" w:rsidRPr="00D8012E" w:rsidTr="00C77D97">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shd w:val="clear" w:color="auto" w:fill="FFFFFF" w:themeFill="background1"/>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shd w:val="clear" w:color="auto" w:fill="FFFFFF" w:themeFill="background1"/>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3D731D" w:rsidRPr="00D8012E" w:rsidTr="00C77D97">
        <w:trPr>
          <w:trHeight w:val="12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shd w:val="clear" w:color="auto" w:fill="FFFFFF" w:themeFill="background1"/>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shd w:val="clear" w:color="auto" w:fill="FFFFFF" w:themeFill="background1"/>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3D731D" w:rsidRPr="00D8012E" w:rsidTr="00C77D97">
        <w:trPr>
          <w:trHeight w:val="4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3D731D" w:rsidRPr="00D8012E" w:rsidTr="00C77D97">
        <w:trPr>
          <w:trHeight w:val="43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vMerge w:val="restart"/>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Индивидуальные жилые дома для проживания священнослужителей и членов их семей, локальные объекты инженерной инфраструктуры</w:t>
            </w:r>
          </w:p>
        </w:tc>
      </w:tr>
      <w:tr w:rsidR="003D731D" w:rsidRPr="00D8012E" w:rsidTr="00C77D97">
        <w:trPr>
          <w:trHeight w:val="63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Специализированные объекты для благотворительной и культурно-просветительской деятельности религиозных организаций</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3D731D" w:rsidRPr="00D8012E" w:rsidTr="00C77D97">
        <w:trPr>
          <w:trHeight w:val="367"/>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духовных образовательных организаций</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Общежития для слушателей, хозяйственные постройки, локальные объекты инженерной инфраструктуры</w:t>
            </w:r>
          </w:p>
        </w:tc>
      </w:tr>
      <w:tr w:rsidR="003D731D" w:rsidRPr="00D8012E" w:rsidTr="00C77D97">
        <w:trPr>
          <w:trHeight w:val="1560"/>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3.10.2</w:t>
            </w:r>
          </w:p>
        </w:tc>
        <w:tc>
          <w:tcPr>
            <w:tcW w:w="2268" w:type="dxa"/>
            <w:vMerge w:val="restart"/>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Приюты для животных</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(в том числе с возможностью содержания животных в стационаре), ветеринарные аптеки</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3D731D" w:rsidRPr="00D8012E" w:rsidTr="00C77D97">
        <w:trPr>
          <w:trHeight w:val="39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 и приюты для животных</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3D731D" w:rsidRPr="00D8012E" w:rsidTr="00C77D97">
        <w:trPr>
          <w:trHeight w:val="829"/>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200кв.м. и более</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Аттракционы</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3D731D" w:rsidRPr="00D8012E" w:rsidTr="00C77D97">
        <w:trPr>
          <w:trHeight w:val="150"/>
        </w:trPr>
        <w:tc>
          <w:tcPr>
            <w:tcW w:w="567" w:type="dxa"/>
            <w:vMerge/>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4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Автомобильные мойки</w:t>
            </w:r>
          </w:p>
        </w:tc>
        <w:tc>
          <w:tcPr>
            <w:tcW w:w="3686" w:type="dxa"/>
            <w:shd w:val="clear" w:color="auto" w:fill="auto"/>
          </w:tcPr>
          <w:p w:rsidR="003D731D" w:rsidRPr="00D8012E" w:rsidRDefault="003D731D"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3D731D" w:rsidRPr="00D8012E" w:rsidTr="00C77D97">
        <w:trPr>
          <w:trHeight w:val="255"/>
        </w:trPr>
        <w:tc>
          <w:tcPr>
            <w:tcW w:w="567" w:type="dxa"/>
            <w:vMerge w:val="restart"/>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4.9.1</w:t>
            </w:r>
          </w:p>
        </w:tc>
        <w:tc>
          <w:tcPr>
            <w:tcW w:w="2268" w:type="dxa"/>
            <w:vMerge w:val="restart"/>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3D731D" w:rsidRPr="00D8012E" w:rsidTr="00C77D97">
        <w:trPr>
          <w:trHeight w:val="555"/>
        </w:trPr>
        <w:tc>
          <w:tcPr>
            <w:tcW w:w="567" w:type="dxa"/>
            <w:vMerge/>
            <w:tcBorders>
              <w:top w:val="nil"/>
            </w:tcBorders>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Borders>
              <w:top w:val="nil"/>
            </w:tcBorders>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технического обслуживания автомобилей</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и складские постройки, стоянки автомобилей, локальные объекты инженерной инфраструктуры</w:t>
            </w:r>
          </w:p>
        </w:tc>
      </w:tr>
      <w:tr w:rsidR="003D731D" w:rsidRPr="00D8012E" w:rsidTr="00C77D97">
        <w:trPr>
          <w:trHeight w:val="553"/>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4.10</w:t>
            </w:r>
          </w:p>
        </w:tc>
        <w:tc>
          <w:tcPr>
            <w:tcW w:w="2268"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Выставочно-ярмарочная деятельность</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организации выставок (ярмарок) </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3D731D" w:rsidRPr="00D8012E" w:rsidTr="00C77D97">
        <w:trPr>
          <w:trHeight w:val="42"/>
        </w:trPr>
        <w:tc>
          <w:tcPr>
            <w:tcW w:w="567" w:type="dxa"/>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7.0</w:t>
            </w:r>
          </w:p>
        </w:tc>
        <w:tc>
          <w:tcPr>
            <w:tcW w:w="2268"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w:t>
            </w:r>
          </w:p>
        </w:tc>
        <w:tc>
          <w:tcPr>
            <w:tcW w:w="3402" w:type="dxa"/>
            <w:shd w:val="clear" w:color="auto" w:fill="auto"/>
            <w:tcMar>
              <w:top w:w="28" w:type="dxa"/>
              <w:left w:w="28" w:type="dxa"/>
              <w:bottom w:w="28" w:type="dxa"/>
              <w:right w:w="28" w:type="dxa"/>
            </w:tcMar>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686" w:type="dxa"/>
            <w:shd w:val="clear" w:color="auto" w:fill="auto"/>
          </w:tcPr>
          <w:p w:rsidR="003D731D" w:rsidRPr="00D8012E" w:rsidRDefault="003D731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3D731D" w:rsidRPr="00D8012E" w:rsidRDefault="00F343D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25.</w:t>
      </w:r>
      <w:r w:rsidR="003D731D" w:rsidRPr="00D8012E">
        <w:rPr>
          <w:rFonts w:ascii="Arial Narrow" w:hAnsi="Arial Narrow" w:cs="Times New Roman"/>
          <w:sz w:val="20"/>
          <w:szCs w:val="20"/>
        </w:rPr>
        <w:t xml:space="preserve">3. Для зоны ОЖ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003D731D" w:rsidRPr="00D8012E">
        <w:rPr>
          <w:rFonts w:ascii="Arial Narrow" w:hAnsi="Arial Narrow" w:cs="Times New Roman"/>
          <w:sz w:val="20"/>
          <w:szCs w:val="20"/>
        </w:rPr>
        <w:t xml:space="preserve"> и местными нормативными актами:</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1) максимальная и минимальная площади земельных участков не подлежат установлению;</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 максимальные и минимальные размеры земельных участков не подлежат установлению;</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4) предельное количество этажей не подлежит установлению;</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5) максимальный процент застройки в границах земельного участка не подлежит установлению;</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6) иные показатели:</w:t>
      </w:r>
    </w:p>
    <w:p w:rsidR="003D731D" w:rsidRPr="00D8012E" w:rsidRDefault="003D731D"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для размещения жилых домов: 2,0 метра;</w:t>
      </w:r>
    </w:p>
    <w:p w:rsidR="003D731D" w:rsidRPr="00D8012E" w:rsidRDefault="003D731D"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и территориями общего пользования (улицами, бульварами, площадями): 2,0 метра при соблюдении условий прозрачности ограждения на высоте выше 1,0 м от поверхности земли.</w:t>
      </w:r>
    </w:p>
    <w:p w:rsidR="003D731D" w:rsidRPr="00D8012E" w:rsidRDefault="003D731D"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3D731D" w:rsidRPr="00D8012E" w:rsidRDefault="00F343D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25</w:t>
      </w:r>
      <w:r w:rsidR="003D731D" w:rsidRPr="00D8012E">
        <w:rPr>
          <w:rFonts w:ascii="Arial Narrow" w:hAnsi="Arial Narrow" w:cs="Times New Roman"/>
          <w:sz w:val="20"/>
          <w:szCs w:val="20"/>
        </w:rPr>
        <w:t xml:space="preserve">.4.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003D731D"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24" w:name="_Toc277544755"/>
      <w:bookmarkStart w:id="25" w:name="_Toc472098533"/>
      <w:r w:rsidRPr="00D8012E">
        <w:rPr>
          <w:rFonts w:ascii="Arial Narrow" w:eastAsia="Times New Roman" w:hAnsi="Arial Narrow" w:cs="Times New Roman"/>
          <w:b/>
          <w:bCs/>
          <w:sz w:val="20"/>
          <w:szCs w:val="20"/>
          <w:lang w:eastAsia="ar-SA"/>
        </w:rPr>
        <w:t xml:space="preserve">Статья 26. </w:t>
      </w:r>
      <w:r w:rsidRPr="00D8012E">
        <w:rPr>
          <w:rFonts w:ascii="Arial Narrow" w:eastAsia="Times New Roman" w:hAnsi="Arial Narrow" w:cs="Times New Roman"/>
          <w:b/>
          <w:bCs/>
          <w:sz w:val="20"/>
          <w:szCs w:val="20"/>
          <w:lang w:eastAsia="ar-SA"/>
        </w:rPr>
        <w:tab/>
        <w:t>Градостроительный регламент зоны общественно-делового назначения (ОД).</w:t>
      </w:r>
      <w:bookmarkEnd w:id="24"/>
      <w:bookmarkEnd w:id="25"/>
    </w:p>
    <w:p w:rsidR="007313C0" w:rsidRPr="00D8012E" w:rsidRDefault="007313C0"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26.1.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7313C0"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7313C0"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7313C0" w:rsidRPr="00D8012E" w:rsidTr="00C77D97">
        <w:trPr>
          <w:trHeight w:val="263"/>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2.5</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Среднеэтажная жилая застройка</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Среднеэтажные общежития</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541"/>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2.6</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Многоэтажная жилая застройка (высотная застройка)</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Многоэтажные общежития</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1065"/>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(или) помещения для приёма населения и организаций в связи с предоставлением им коммунальных услуг</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7313C0" w:rsidRPr="00D8012E" w:rsidTr="00C77D97">
        <w:trPr>
          <w:trHeight w:val="22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Офисные здания организаций, оказывающих коммунальные услуги</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5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инженерной инфраструктуры </w:t>
            </w:r>
            <w:r w:rsidRPr="00D8012E">
              <w:rPr>
                <w:rFonts w:ascii="Arial Narrow" w:eastAsia="Times New Roman" w:hAnsi="Arial Narrow" w:cs="Times New Roman"/>
                <w:sz w:val="20"/>
                <w:szCs w:val="20"/>
                <w:lang w:eastAsia="ru-RU"/>
              </w:rPr>
              <w:lastRenderedPageBreak/>
              <w:t>районного или квартального значения</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Объекты для размещения служб охраны и </w:t>
            </w:r>
            <w:r w:rsidRPr="00D8012E">
              <w:rPr>
                <w:rFonts w:ascii="Arial Narrow" w:eastAsia="Times New Roman" w:hAnsi="Arial Narrow" w:cs="Times New Roman"/>
                <w:sz w:val="20"/>
                <w:szCs w:val="20"/>
                <w:lang w:eastAsia="ru-RU"/>
              </w:rPr>
              <w:lastRenderedPageBreak/>
              <w:t>наблюдения</w:t>
            </w:r>
          </w:p>
        </w:tc>
      </w:tr>
      <w:tr w:rsidR="007313C0" w:rsidRPr="00D8012E" w:rsidTr="00C77D97">
        <w:trPr>
          <w:trHeight w:val="21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7313C0" w:rsidRPr="00D8012E" w:rsidTr="00C77D97">
        <w:trPr>
          <w:trHeight w:val="139"/>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7313C0" w:rsidRPr="00D8012E" w:rsidTr="00C77D97">
        <w:trPr>
          <w:trHeight w:val="18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для обслуживания и мойки уборочной и аварийной техники</w:t>
            </w:r>
          </w:p>
        </w:tc>
      </w:tr>
      <w:tr w:rsidR="007313C0" w:rsidRPr="00D8012E" w:rsidTr="00C77D97">
        <w:trPr>
          <w:trHeight w:val="12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7313C0" w:rsidRPr="00D8012E" w:rsidTr="00C77D97">
        <w:trPr>
          <w:trHeight w:val="12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7313C0" w:rsidRPr="00D8012E" w:rsidTr="00C77D97">
        <w:trPr>
          <w:trHeight w:val="120"/>
        </w:trPr>
        <w:tc>
          <w:tcPr>
            <w:tcW w:w="567" w:type="dxa"/>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социальной помощи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83"/>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ребёнка</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w:t>
            </w:r>
          </w:p>
        </w:tc>
      </w:tr>
      <w:tr w:rsidR="007313C0" w:rsidRPr="00D8012E" w:rsidTr="00C77D97">
        <w:trPr>
          <w:trHeight w:val="229"/>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питания малоимущих граждан</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8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ночлега для бездомных граждан</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w:t>
            </w:r>
          </w:p>
        </w:tc>
      </w:tr>
      <w:tr w:rsidR="007313C0" w:rsidRPr="00D8012E" w:rsidTr="00C77D97">
        <w:trPr>
          <w:trHeight w:val="28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психологической и бесплатной юридической помощи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Бани и сауны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7313C0" w:rsidRPr="00D8012E" w:rsidTr="00C77D97">
        <w:trPr>
          <w:trHeight w:val="165"/>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Амбулатории и поликлиники всех видов, женские консультации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7313C0" w:rsidRPr="00D8012E" w:rsidTr="00C77D97">
        <w:trPr>
          <w:trHeight w:val="42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Диспансеры без стационарных подразделений, в т.ч. диспансеры государственной и муниципальной системы здравоохранения </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w:t>
            </w:r>
          </w:p>
        </w:tc>
      </w:tr>
      <w:tr w:rsidR="007313C0" w:rsidRPr="00D8012E" w:rsidTr="00C77D97">
        <w:trPr>
          <w:trHeight w:val="28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 без стационарных подразделений</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9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Бюро медико-социальной экспертизы, медицинской статистики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89"/>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и специального транспорта</w:t>
            </w:r>
          </w:p>
        </w:tc>
      </w:tr>
      <w:tr w:rsidR="007313C0" w:rsidRPr="00D8012E" w:rsidTr="00C77D97">
        <w:trPr>
          <w:trHeight w:val="89"/>
        </w:trPr>
        <w:tc>
          <w:tcPr>
            <w:tcW w:w="567" w:type="dxa"/>
            <w:vMerge w:val="restart"/>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val="restart"/>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89"/>
        </w:trPr>
        <w:tc>
          <w:tcPr>
            <w:tcW w:w="567" w:type="dxa"/>
            <w:vMerge/>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Borders>
              <w:top w:val="nil"/>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518"/>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3.5</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Образование и просвещение</w:t>
            </w:r>
          </w:p>
        </w:tc>
        <w:tc>
          <w:tcPr>
            <w:tcW w:w="3402" w:type="dxa"/>
            <w:tcBorders>
              <w:bottom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образовательных организаций всех видов</w:t>
            </w:r>
          </w:p>
        </w:tc>
        <w:tc>
          <w:tcPr>
            <w:tcW w:w="3686" w:type="dxa"/>
            <w:tcBorders>
              <w:bottom w:val="single" w:sz="4" w:space="0" w:color="auto"/>
            </w:tcBorders>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павильоны для отдыха детей и укрытия от осадков, игровые павильоны и сооружения, культовые здания и сооружения, спортивные сооружения, бассейны, лабораторные и научно-исследовательские корпуса, локальные объекты инженерной инфраструктуры</w:t>
            </w:r>
          </w:p>
        </w:tc>
      </w:tr>
      <w:tr w:rsidR="007313C0" w:rsidRPr="00D8012E" w:rsidTr="00C77D97">
        <w:trPr>
          <w:trHeight w:val="30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Культурное развитие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Музеи, художественные галереи, выставочные залы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7313C0" w:rsidRPr="00D8012E" w:rsidTr="00C77D97">
        <w:trPr>
          <w:trHeight w:val="40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Дворцы и дома культуры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 архивы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25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Театры, филармонии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9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Кинотеатры и кинозалы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705"/>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7313C0" w:rsidRPr="00D8012E" w:rsidTr="00C77D97">
        <w:trPr>
          <w:trHeight w:val="714"/>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научных и научно-исследовательских организаций без опытной и (или) производственной базы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3.10.1</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Амбулаторное ветеринарное обслуживание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(без содержания животных), ветеринарные аптеки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56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3.10.2</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6" w:name="P249"/>
            <w:bookmarkEnd w:id="26"/>
            <w:r w:rsidRPr="00D8012E">
              <w:rPr>
                <w:rFonts w:ascii="Arial Narrow" w:eastAsia="Times New Roman" w:hAnsi="Arial Narrow" w:cs="Times New Roman"/>
                <w:sz w:val="20"/>
                <w:szCs w:val="20"/>
                <w:lang w:eastAsia="ru-RU"/>
              </w:rPr>
              <w:t>Приюты для животных</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(в том числе с возможностью содержания животных в стационаре), ветеринарные аптеки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7313C0" w:rsidRPr="00D8012E" w:rsidTr="00C77D97">
        <w:trPr>
          <w:trHeight w:val="39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 и приюты для животных</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7313C0" w:rsidRPr="00D8012E" w:rsidTr="00C77D97">
        <w:trPr>
          <w:trHeight w:val="72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4.2</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Торгово-развлекательные центры (комплексы)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465"/>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с количеством торговых мест не более 100</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 количеством торговых мест не более 100</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510"/>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4.4</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магазинов всех типов с площадью торгового зала менее 1000 кв.м.</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Банковская и страховая деятельность</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банков, отделений банков, офисов страховщиков</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390"/>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Развлекательные центры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7313C0" w:rsidRPr="00D8012E" w:rsidTr="00C77D97">
        <w:trPr>
          <w:trHeight w:val="89"/>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открытого доступа, ночные клубы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Аквапарки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Боулинги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Аттракционы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75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50 парковочных мест</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Перехватывающие парковки</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Автомобильные мойки</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255"/>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 кв.м., локальные объекты инженерной инфраструктуры</w:t>
            </w:r>
          </w:p>
        </w:tc>
      </w:tr>
      <w:tr w:rsidR="007313C0" w:rsidRPr="00D8012E" w:rsidTr="00C77D97">
        <w:trPr>
          <w:trHeight w:val="597"/>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4.10</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7" w:name="P303"/>
            <w:bookmarkEnd w:id="27"/>
            <w:r w:rsidRPr="00D8012E">
              <w:rPr>
                <w:rFonts w:ascii="Arial Narrow" w:eastAsia="Times New Roman" w:hAnsi="Arial Narrow" w:cs="Times New Roman"/>
                <w:sz w:val="20"/>
                <w:szCs w:val="20"/>
                <w:lang w:eastAsia="ru-RU"/>
              </w:rPr>
              <w:t>Выставочно-ярмарочная деятельность</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организации выставок (ярмарок) </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7313C0" w:rsidRPr="00D8012E" w:rsidTr="00C77D97">
        <w:trPr>
          <w:trHeight w:val="651"/>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7313C0" w:rsidRPr="00D8012E" w:rsidTr="00C77D97">
        <w:trPr>
          <w:trHeight w:val="27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7313C0" w:rsidRPr="00D8012E" w:rsidTr="00C77D97">
        <w:trPr>
          <w:trHeight w:val="27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686" w:type="dxa"/>
          </w:tcPr>
          <w:p w:rsidR="007313C0" w:rsidRPr="00D8012E" w:rsidRDefault="007313C0"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7313C0" w:rsidRPr="00D8012E" w:rsidTr="00C77D97">
        <w:trPr>
          <w:trHeight w:val="16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15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5.1</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корпуса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7313C0" w:rsidRPr="00D8012E" w:rsidTr="00C77D97">
        <w:trPr>
          <w:trHeight w:val="22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клубы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Бассейны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7313C0" w:rsidRPr="00D8012E" w:rsidTr="00C77D97">
        <w:trPr>
          <w:trHeight w:val="46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Универсальные спортивно-зрелищные здания (Дворцы 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7313C0" w:rsidRPr="00D8012E" w:rsidTr="00C77D97">
        <w:trPr>
          <w:trHeight w:val="600"/>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6.4</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Пищевая промышленность</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с размером санитарно-защитной зоны не более 100 метров от границ объекта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7313C0" w:rsidRPr="00D8012E" w:rsidTr="00C77D97">
        <w:trPr>
          <w:trHeight w:val="67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обеспечивающие предприятия фармацевтической промышленности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7313C0" w:rsidRPr="00D8012E" w:rsidTr="00C77D97">
        <w:trPr>
          <w:trHeight w:val="465"/>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6.11</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Целлюлозно-бумажная промышленность</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с размером санитарно-защитной зоны не более 100 метров от границ объекта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7313C0" w:rsidRPr="00D8012E" w:rsidTr="00C77D97">
        <w:trPr>
          <w:trHeight w:val="79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обеспечивающие предприятия целлюлозно-бумажной промышленности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7.0</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Диспетчерские пункты, объекты организации движения городского транспорта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7.1</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28" w:name="P401"/>
            <w:bookmarkEnd w:id="28"/>
            <w:r w:rsidRPr="00D8012E">
              <w:rPr>
                <w:rFonts w:ascii="Arial Narrow" w:eastAsia="Times New Roman" w:hAnsi="Arial Narrow" w:cs="Times New Roman"/>
                <w:sz w:val="20"/>
                <w:szCs w:val="20"/>
                <w:lang w:eastAsia="ru-RU"/>
              </w:rPr>
              <w:t>Железнодорожный транспорт</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Тяговые подстанции городского электротранспорта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825"/>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Разворотные кольца и отстойно-разворотные сооружения городского рельсового транспорта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7.2</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Автомобильный транспорт</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27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Перехватывающие парковки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57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Отстойно-разворотные сооружения городского общественного транспорта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570"/>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Диспетчерские пункты, объекты организации движения городского транспорта</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C77D97">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4E7610" w:rsidRPr="00D8012E" w:rsidRDefault="004E7610" w:rsidP="00D8012E">
      <w:pPr>
        <w:spacing w:before="60" w:after="60" w:line="240" w:lineRule="auto"/>
        <w:rPr>
          <w:rFonts w:ascii="Arial Narrow" w:hAnsi="Arial Narrow" w:cs="Times New Roman"/>
          <w:b/>
          <w:sz w:val="20"/>
          <w:szCs w:val="20"/>
        </w:rPr>
      </w:pPr>
    </w:p>
    <w:p w:rsidR="007313C0" w:rsidRPr="00D8012E" w:rsidRDefault="007313C0" w:rsidP="006E1ACA">
      <w:pPr>
        <w:spacing w:before="60" w:after="60" w:line="240" w:lineRule="auto"/>
        <w:ind w:firstLine="708"/>
        <w:rPr>
          <w:rFonts w:ascii="Arial Narrow" w:hAnsi="Arial Narrow" w:cs="Times New Roman"/>
          <w:b/>
          <w:sz w:val="20"/>
          <w:szCs w:val="20"/>
        </w:rPr>
      </w:pPr>
      <w:r w:rsidRPr="00D8012E">
        <w:rPr>
          <w:rFonts w:ascii="Arial Narrow" w:hAnsi="Arial Narrow" w:cs="Times New Roman"/>
          <w:b/>
          <w:sz w:val="20"/>
          <w:szCs w:val="20"/>
        </w:rPr>
        <w:t>26.2. Перечень условно разрешённых видов использования земельных участков и объектов капитального строительства:</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402"/>
      </w:tblGrid>
      <w:tr w:rsidR="007313C0" w:rsidRPr="00D8012E" w:rsidTr="007313C0">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402" w:type="dxa"/>
            <w:vMerge w:val="restart"/>
            <w:tcBorders>
              <w:top w:val="single" w:sz="4" w:space="0" w:color="auto"/>
              <w:left w:val="single" w:sz="4" w:space="0" w:color="auto"/>
              <w:right w:val="single" w:sz="4" w:space="0" w:color="auto"/>
            </w:tcBorders>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7313C0" w:rsidRPr="00D8012E" w:rsidTr="007313C0">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7313C0" w:rsidRPr="00D8012E" w:rsidTr="007313C0">
        <w:trPr>
          <w:trHeight w:val="435"/>
        </w:trPr>
        <w:tc>
          <w:tcPr>
            <w:tcW w:w="567" w:type="dxa"/>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402" w:type="dxa"/>
            <w:shd w:val="clear" w:color="auto" w:fill="auto"/>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7313C0">
        <w:trPr>
          <w:trHeight w:val="42"/>
        </w:trPr>
        <w:tc>
          <w:tcPr>
            <w:tcW w:w="567" w:type="dxa"/>
            <w:vMerge w:val="restart"/>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Историко-культурная </w:t>
            </w:r>
            <w:r w:rsidRPr="00D8012E">
              <w:rPr>
                <w:rFonts w:ascii="Arial Narrow" w:eastAsia="Times New Roman" w:hAnsi="Arial Narrow" w:cs="Times New Roman"/>
                <w:sz w:val="20"/>
                <w:szCs w:val="20"/>
                <w:lang w:eastAsia="ru-RU"/>
              </w:rPr>
              <w:lastRenderedPageBreak/>
              <w:t>деятельность</w:t>
            </w:r>
          </w:p>
        </w:tc>
        <w:tc>
          <w:tcPr>
            <w:tcW w:w="3402" w:type="dxa"/>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Мемориальные захоронения</w:t>
            </w:r>
          </w:p>
        </w:tc>
        <w:tc>
          <w:tcPr>
            <w:tcW w:w="3402" w:type="dxa"/>
            <w:shd w:val="clear" w:color="auto" w:fill="auto"/>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7313C0" w:rsidRPr="00D8012E" w:rsidTr="007313C0">
        <w:trPr>
          <w:trHeight w:val="42"/>
        </w:trPr>
        <w:tc>
          <w:tcPr>
            <w:tcW w:w="567" w:type="dxa"/>
            <w:vMerge/>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402" w:type="dxa"/>
            <w:shd w:val="clear" w:color="auto" w:fill="auto"/>
          </w:tcPr>
          <w:p w:rsidR="007313C0" w:rsidRPr="00D8012E" w:rsidRDefault="007313C0"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4E7610" w:rsidRPr="00D8012E" w:rsidRDefault="004E7610" w:rsidP="00D8012E">
      <w:pPr>
        <w:spacing w:before="60" w:after="60" w:line="240" w:lineRule="auto"/>
        <w:rPr>
          <w:rFonts w:ascii="Arial Narrow" w:hAnsi="Arial Narrow" w:cs="Times New Roman"/>
          <w:sz w:val="20"/>
          <w:szCs w:val="20"/>
        </w:rPr>
      </w:pPr>
    </w:p>
    <w:p w:rsidR="007313C0" w:rsidRPr="00D8012E" w:rsidRDefault="007313C0"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26.3. Для зоны ОД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1) максимальная и минимальная площади земельных участков не подлежат установлению;</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2) максимальные и минимальные размеры земельных участков не подлежат установлению;</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4) предельное количество этажей не подлежит установлению;</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5) максимальный процент застройки в границах земельного участка не подлежит установлению;</w:t>
      </w:r>
    </w:p>
    <w:p w:rsidR="007313C0" w:rsidRPr="00D8012E" w:rsidRDefault="007313C0"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t>6) иные показатели:</w:t>
      </w:r>
    </w:p>
    <w:p w:rsidR="007313C0" w:rsidRPr="00D8012E" w:rsidRDefault="007313C0"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для размещения жилых домов: 2,0 метра;</w:t>
      </w:r>
    </w:p>
    <w:p w:rsidR="007313C0" w:rsidRPr="00D8012E" w:rsidRDefault="007313C0"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ограждения между земельными участками и территориями общего пользования (улицами, бульварами, площадями): 2,0 метра при соблюдении условий прозрачности ограждения на высоте выше 1,0 м от поверхности земли.</w:t>
      </w:r>
    </w:p>
    <w:p w:rsidR="007313C0" w:rsidRPr="00D8012E" w:rsidRDefault="007313C0"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7313C0" w:rsidRPr="00D8012E" w:rsidRDefault="007313C0" w:rsidP="006E1ACA">
      <w:pPr>
        <w:ind w:firstLine="708"/>
        <w:rPr>
          <w:rFonts w:ascii="Arial Narrow" w:hAnsi="Arial Narrow" w:cs="Times New Roman"/>
          <w:b/>
          <w:sz w:val="20"/>
          <w:szCs w:val="20"/>
        </w:rPr>
      </w:pPr>
      <w:r w:rsidRPr="00D8012E">
        <w:rPr>
          <w:rFonts w:ascii="Arial Narrow" w:hAnsi="Arial Narrow" w:cs="Times New Roman"/>
          <w:b/>
          <w:sz w:val="20"/>
          <w:szCs w:val="20"/>
        </w:rPr>
        <w:t>26.4. Ограничения использования земельных участков и объектов</w:t>
      </w:r>
      <w:r w:rsidR="004E7610" w:rsidRPr="00D8012E">
        <w:rPr>
          <w:rFonts w:ascii="Arial Narrow" w:hAnsi="Arial Narrow" w:cs="Times New Roman"/>
          <w:b/>
          <w:sz w:val="20"/>
          <w:szCs w:val="20"/>
        </w:rPr>
        <w:t xml:space="preserve"> </w:t>
      </w:r>
      <w:r w:rsidR="00773A6E" w:rsidRPr="00D8012E">
        <w:rPr>
          <w:rFonts w:ascii="Arial Narrow" w:hAnsi="Arial Narrow" w:cs="Times New Roman"/>
          <w:b/>
          <w:sz w:val="20"/>
          <w:szCs w:val="20"/>
        </w:rPr>
        <w:t xml:space="preserve">капитального строительства указаны </w:t>
      </w:r>
      <w:r w:rsidR="00460C50" w:rsidRPr="00D8012E">
        <w:rPr>
          <w:rFonts w:ascii="Arial Narrow" w:hAnsi="Arial Narrow" w:cs="Times New Roman"/>
          <w:b/>
          <w:sz w:val="20"/>
          <w:szCs w:val="20"/>
        </w:rPr>
        <w:t>в статье 45</w:t>
      </w:r>
      <w:r w:rsidR="00773A6E" w:rsidRPr="00D8012E">
        <w:rPr>
          <w:rFonts w:ascii="Arial Narrow" w:hAnsi="Arial Narrow" w:cs="Times New Roman"/>
          <w:b/>
          <w:sz w:val="20"/>
          <w:szCs w:val="20"/>
        </w:rPr>
        <w:t xml:space="preserve"> настоящих Правил</w:t>
      </w:r>
      <w:r w:rsidRPr="00D8012E">
        <w:rPr>
          <w:rFonts w:ascii="Arial Narrow" w:hAnsi="Arial Narrow" w:cs="Times New Roman"/>
          <w:b/>
          <w:sz w:val="20"/>
          <w:szCs w:val="20"/>
        </w:rPr>
        <w:t>.</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29" w:name="_Toc277544756"/>
      <w:bookmarkStart w:id="30" w:name="_Toc472098534"/>
      <w:r w:rsidRPr="00D8012E">
        <w:rPr>
          <w:rFonts w:ascii="Arial Narrow" w:eastAsia="Times New Roman" w:hAnsi="Arial Narrow" w:cs="Times New Roman"/>
          <w:b/>
          <w:bCs/>
          <w:sz w:val="20"/>
          <w:szCs w:val="20"/>
          <w:lang w:eastAsia="ar-SA"/>
        </w:rPr>
        <w:t>Статья 27. Градостроительный регламент зоны коммерческого назначения (КТ).</w:t>
      </w:r>
      <w:bookmarkEnd w:id="29"/>
      <w:bookmarkEnd w:id="30"/>
    </w:p>
    <w:p w:rsidR="002B0506" w:rsidRPr="00D8012E" w:rsidRDefault="002B0506" w:rsidP="006E1ACA">
      <w:pPr>
        <w:spacing w:before="60" w:after="60" w:line="240" w:lineRule="auto"/>
        <w:ind w:firstLine="708"/>
        <w:rPr>
          <w:rFonts w:ascii="Arial Narrow" w:hAnsi="Arial Narrow" w:cs="Times New Roman"/>
          <w:b/>
          <w:sz w:val="20"/>
          <w:szCs w:val="20"/>
        </w:rPr>
      </w:pPr>
      <w:r w:rsidRPr="00D8012E">
        <w:rPr>
          <w:rFonts w:ascii="Arial Narrow" w:hAnsi="Arial Narrow" w:cs="Times New Roman"/>
          <w:b/>
          <w:sz w:val="20"/>
          <w:szCs w:val="20"/>
        </w:rPr>
        <w:t>27.1. Перечень видов разрешённого использования земельных участков и объектов капитального строительства:</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544"/>
      </w:tblGrid>
      <w:tr w:rsidR="002B0506"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544" w:type="dxa"/>
            <w:vMerge w:val="restart"/>
            <w:tcBorders>
              <w:top w:val="single" w:sz="4" w:space="0" w:color="auto"/>
              <w:left w:val="single" w:sz="4" w:space="0" w:color="auto"/>
              <w:right w:val="single" w:sz="4" w:space="0" w:color="auto"/>
            </w:tcBorders>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2B0506"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vMerge/>
            <w:tcBorders>
              <w:left w:val="single" w:sz="4" w:space="0" w:color="auto"/>
              <w:right w:val="single" w:sz="4" w:space="0" w:color="auto"/>
            </w:tcBorders>
            <w:vAlign w:val="cente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2B0506" w:rsidRPr="00D8012E" w:rsidTr="00C77D97">
        <w:trPr>
          <w:trHeight w:val="24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2B0506" w:rsidRPr="00D8012E" w:rsidTr="00C77D97">
        <w:trPr>
          <w:trHeight w:val="12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57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229"/>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питания малоимущих граждан</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8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ночлега для бездомных граждан</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w:t>
            </w:r>
          </w:p>
        </w:tc>
      </w:tr>
      <w:tr w:rsidR="002B0506" w:rsidRPr="00D8012E" w:rsidTr="00C77D97">
        <w:trPr>
          <w:trHeight w:val="285"/>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психологической и бесплатной юридической помощи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2B0506" w:rsidRPr="00D8012E" w:rsidTr="00C77D97">
        <w:trPr>
          <w:trHeight w:val="759"/>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Лечебно-профилактические центры всех видов без стационарных подразделений</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89"/>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89"/>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 органов государственной власти, органов местного самоуправления, судов</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2B0506" w:rsidRPr="00D8012E" w:rsidTr="00C77D97">
        <w:trPr>
          <w:trHeight w:val="1560"/>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3.10.2</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Приюты для животных</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(в том числе с возможностью содержания животных в стационаре), ветеринарные аптеки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2B0506" w:rsidRPr="00D8012E" w:rsidTr="00C77D97">
        <w:trPr>
          <w:trHeight w:val="453"/>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2B0506" w:rsidRPr="00D8012E" w:rsidTr="00C77D97">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4.2</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Торгово-развлекательные центры (комплексы)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2B0506" w:rsidRPr="00D8012E" w:rsidTr="00C77D97">
        <w:trPr>
          <w:trHeight w:val="465"/>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без ограничений числа торговых мест</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 количеством торговых мест не более 200</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2B0506" w:rsidRPr="00D8012E" w:rsidTr="00C77D97">
        <w:trPr>
          <w:trHeight w:val="510"/>
        </w:trPr>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размещения магазинов всех типов </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Банковская и страховая деятельность</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банков, отделений банков, офисов страховщиков</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390"/>
        </w:trPr>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открытого доступа, ночные клубы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Боулинги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15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750"/>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4.9</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50 парковочных мест</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Перехватывающие парковки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657"/>
        </w:trPr>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4.10</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Выставочно-ярмарочная деятельность</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организации выставок (ярмарок) </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2B0506" w:rsidRPr="00D8012E" w:rsidTr="00C77D97">
        <w:trPr>
          <w:trHeight w:val="27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2B0506" w:rsidRPr="00D8012E" w:rsidTr="00C77D97">
        <w:trPr>
          <w:trHeight w:val="27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2B0506" w:rsidRPr="00D8012E" w:rsidTr="00C77D97">
        <w:trPr>
          <w:trHeight w:val="165"/>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315"/>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6.9</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2B0506" w:rsidRPr="00D8012E" w:rsidTr="00C77D97">
        <w:trPr>
          <w:trHeight w:val="27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Нефтехранилища, нефтеналивные станции, газовые хранилища, газоконденсатные, газоперекачивающие станции, склады и хранилища горюче-смазочных материалов</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7.0</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7"/>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Диспетчерские пункты, объекты организации движения городского транспорта</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7.1</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Железнодорожный транспорт</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Тяговые подстанции городского электротранспорта</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78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Разворотные кольца и отстойно-разворотные сооружения городского рельсового транспорта</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7.2</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Автомобильный транспорт</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B0506" w:rsidRPr="00D8012E" w:rsidTr="00C77D97">
        <w:trPr>
          <w:trHeight w:val="270"/>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Перехватывающие парковки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c>
          <w:tcPr>
            <w:tcW w:w="567"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544" w:type="dxa"/>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2B0506" w:rsidRPr="00D8012E" w:rsidRDefault="002F7DD3" w:rsidP="006E1ACA">
      <w:pPr>
        <w:spacing w:before="60" w:after="60" w:line="240" w:lineRule="auto"/>
        <w:ind w:firstLine="708"/>
        <w:rPr>
          <w:rFonts w:ascii="Arial Narrow" w:hAnsi="Arial Narrow" w:cs="Times New Roman"/>
          <w:b/>
          <w:sz w:val="20"/>
          <w:szCs w:val="20"/>
        </w:rPr>
      </w:pPr>
      <w:r w:rsidRPr="00D8012E">
        <w:rPr>
          <w:rFonts w:ascii="Arial Narrow" w:hAnsi="Arial Narrow" w:cs="Times New Roman"/>
          <w:b/>
          <w:sz w:val="20"/>
          <w:szCs w:val="20"/>
        </w:rPr>
        <w:t>2</w:t>
      </w:r>
      <w:r w:rsidR="002B0506" w:rsidRPr="00D8012E">
        <w:rPr>
          <w:rFonts w:ascii="Arial Narrow" w:hAnsi="Arial Narrow" w:cs="Times New Roman"/>
          <w:b/>
          <w:sz w:val="20"/>
          <w:szCs w:val="20"/>
        </w:rPr>
        <w:t>7.2. Перечень условно разрешённых видов использования земельных участков и объектов капитального строительства:</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544"/>
      </w:tblGrid>
      <w:tr w:rsidR="002B0506"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544" w:type="dxa"/>
            <w:vMerge w:val="restart"/>
            <w:tcBorders>
              <w:top w:val="single" w:sz="4" w:space="0" w:color="auto"/>
              <w:left w:val="single" w:sz="4" w:space="0" w:color="auto"/>
              <w:right w:val="single" w:sz="4" w:space="0" w:color="auto"/>
            </w:tcBorders>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2B0506"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vMerge/>
            <w:tcBorders>
              <w:left w:val="single" w:sz="4" w:space="0" w:color="auto"/>
              <w:right w:val="single" w:sz="4" w:space="0" w:color="auto"/>
            </w:tcBorders>
            <w:vAlign w:val="cente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B0506" w:rsidRPr="00D8012E" w:rsidTr="00C77D97">
        <w:trPr>
          <w:trHeight w:val="42"/>
        </w:trPr>
        <w:tc>
          <w:tcPr>
            <w:tcW w:w="567" w:type="dxa"/>
            <w:vMerge w:val="restart"/>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544" w:type="dxa"/>
            <w:shd w:val="clear" w:color="auto" w:fill="auto"/>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B0506" w:rsidRPr="00D8012E" w:rsidTr="00C77D97">
        <w:trPr>
          <w:trHeight w:val="42"/>
        </w:trPr>
        <w:tc>
          <w:tcPr>
            <w:tcW w:w="567" w:type="dxa"/>
            <w:vMerge/>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544" w:type="dxa"/>
            <w:shd w:val="clear" w:color="auto" w:fill="auto"/>
          </w:tcPr>
          <w:p w:rsidR="002B0506" w:rsidRPr="00D8012E" w:rsidRDefault="002B0506"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2B0506"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w:t>
      </w:r>
      <w:r w:rsidR="002B0506" w:rsidRPr="00D8012E">
        <w:rPr>
          <w:rFonts w:ascii="Arial Narrow" w:hAnsi="Arial Narrow" w:cs="Times New Roman"/>
          <w:sz w:val="20"/>
          <w:szCs w:val="20"/>
        </w:rPr>
        <w:t>7.3. Для зоны К</w:t>
      </w:r>
      <w:r w:rsidRPr="00D8012E">
        <w:rPr>
          <w:rFonts w:ascii="Arial Narrow" w:hAnsi="Arial Narrow" w:cs="Times New Roman"/>
          <w:sz w:val="20"/>
          <w:szCs w:val="20"/>
        </w:rPr>
        <w:t>Т</w:t>
      </w:r>
      <w:r w:rsidR="002B0506" w:rsidRPr="00D8012E">
        <w:rPr>
          <w:rFonts w:ascii="Arial Narrow" w:hAnsi="Arial Narrow" w:cs="Times New Roman"/>
          <w:sz w:val="20"/>
          <w:szCs w:val="20"/>
        </w:rPr>
        <w:t xml:space="preserve">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2B0506" w:rsidRPr="00D8012E" w:rsidRDefault="002B0506" w:rsidP="00D8012E">
      <w:pPr>
        <w:spacing w:before="60" w:after="60" w:line="240" w:lineRule="auto"/>
        <w:ind w:firstLine="426"/>
        <w:rPr>
          <w:rFonts w:ascii="Arial Narrow" w:hAnsi="Arial Narrow" w:cs="Times New Roman"/>
          <w:sz w:val="20"/>
          <w:szCs w:val="20"/>
        </w:rPr>
      </w:pPr>
      <w:r w:rsidRPr="00D8012E">
        <w:rPr>
          <w:rFonts w:ascii="Arial Narrow" w:hAnsi="Arial Narrow" w:cs="Times New Roman"/>
          <w:sz w:val="20"/>
          <w:szCs w:val="20"/>
        </w:rPr>
        <w:lastRenderedPageBreak/>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2B0506"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w:t>
      </w:r>
      <w:r w:rsidR="002B0506" w:rsidRPr="00D8012E">
        <w:rPr>
          <w:rFonts w:ascii="Arial Narrow" w:hAnsi="Arial Narrow" w:cs="Times New Roman"/>
          <w:sz w:val="20"/>
          <w:szCs w:val="20"/>
        </w:rPr>
        <w:t xml:space="preserve">7.4.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002B0506"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31" w:name="_Toc277544757"/>
      <w:bookmarkStart w:id="32" w:name="_Toc472098535"/>
      <w:r w:rsidRPr="00D8012E">
        <w:rPr>
          <w:rFonts w:ascii="Arial Narrow" w:eastAsia="Times New Roman" w:hAnsi="Arial Narrow" w:cs="Times New Roman"/>
          <w:b/>
          <w:bCs/>
          <w:sz w:val="20"/>
          <w:szCs w:val="20"/>
          <w:lang w:eastAsia="ar-SA"/>
        </w:rPr>
        <w:t>Статья 28. Градостроительный регламент зоны размещения объектов социального назначения (ОС).</w:t>
      </w:r>
      <w:bookmarkEnd w:id="31"/>
      <w:bookmarkEnd w:id="32"/>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28.1. Перечень видов разрешённого использования земельных участков и объектов капитального строительства:</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544"/>
      </w:tblGrid>
      <w:tr w:rsidR="00ED4B7D"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544" w:type="dxa"/>
            <w:vMerge w:val="restart"/>
            <w:tcBorders>
              <w:top w:val="single" w:sz="4" w:space="0" w:color="auto"/>
              <w:left w:val="single" w:sz="4" w:space="0" w:color="auto"/>
              <w:right w:val="single" w:sz="4" w:space="0" w:color="auto"/>
            </w:tcBorders>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ED4B7D"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vMerge/>
            <w:tcBorders>
              <w:left w:val="single" w:sz="4" w:space="0" w:color="auto"/>
              <w:right w:val="single" w:sz="4" w:space="0" w:color="auto"/>
            </w:tcBorders>
            <w:vAlign w:val="cente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ED4B7D" w:rsidRPr="00D8012E" w:rsidTr="00C77D97">
        <w:trPr>
          <w:trHeight w:val="42"/>
        </w:trPr>
        <w:tc>
          <w:tcPr>
            <w:tcW w:w="567"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социальной помощи</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83"/>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занятости населения</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ребёнка</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w:t>
            </w:r>
          </w:p>
        </w:tc>
      </w:tr>
      <w:tr w:rsidR="00ED4B7D" w:rsidRPr="00D8012E" w:rsidTr="00C77D97">
        <w:trPr>
          <w:trHeight w:val="229"/>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питания малоимущих граждан</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80"/>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ночлега для бездомных граждан</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w:t>
            </w:r>
          </w:p>
        </w:tc>
      </w:tr>
      <w:tr w:rsidR="00ED4B7D" w:rsidRPr="00D8012E" w:rsidTr="00C77D97">
        <w:trPr>
          <w:trHeight w:val="285"/>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психологической и бесплатной юридической помощи</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89"/>
        </w:trPr>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w:t>
            </w:r>
          </w:p>
        </w:tc>
        <w:tc>
          <w:tcPr>
            <w:tcW w:w="2268"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bookmarkStart w:id="33" w:name="P193"/>
            <w:bookmarkEnd w:id="33"/>
            <w:r w:rsidRPr="00D8012E">
              <w:rPr>
                <w:rFonts w:ascii="Arial Narrow" w:eastAsia="Times New Roman" w:hAnsi="Arial Narrow" w:cs="Times New Roman"/>
                <w:sz w:val="20"/>
                <w:szCs w:val="20"/>
                <w:lang w:eastAsia="ru-RU"/>
              </w:rPr>
              <w:t>Здравоохранение</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здравоохранения всех видов</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здания, сооружения для ремонта и технического обслуживания специального автотранспорта,</w:t>
            </w:r>
            <w:r w:rsidR="00C77D97" w:rsidRPr="00D8012E">
              <w:rPr>
                <w:rFonts w:ascii="Arial Narrow" w:eastAsia="Times New Roman" w:hAnsi="Arial Narrow" w:cs="Times New Roman"/>
                <w:sz w:val="20"/>
                <w:szCs w:val="20"/>
                <w:lang w:eastAsia="ru-RU"/>
              </w:rPr>
              <w:t xml:space="preserve"> </w:t>
            </w:r>
            <w:r w:rsidRPr="00D8012E">
              <w:rPr>
                <w:rFonts w:ascii="Arial Narrow" w:eastAsia="Times New Roman" w:hAnsi="Arial Narrow" w:cs="Times New Roman"/>
                <w:sz w:val="20"/>
                <w:szCs w:val="20"/>
                <w:lang w:eastAsia="ru-RU"/>
              </w:rPr>
              <w:t xml:space="preserve">лаборатории, культовые здания и сооружения, теплицы, оранжереи, бассейны, спортивные корпуса, локальные объекты инженерной инфраструктуры, административно-бытовые корпуса и топливораздаточные пункты станций скорой медицинской помощи, </w:t>
            </w:r>
          </w:p>
        </w:tc>
      </w:tr>
      <w:tr w:rsidR="00ED4B7D" w:rsidRPr="00D8012E" w:rsidTr="00C77D97">
        <w:trPr>
          <w:trHeight w:val="1518"/>
        </w:trPr>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3.5</w:t>
            </w:r>
          </w:p>
        </w:tc>
        <w:tc>
          <w:tcPr>
            <w:tcW w:w="2268"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Образование и просвещение</w:t>
            </w:r>
          </w:p>
        </w:tc>
        <w:tc>
          <w:tcPr>
            <w:tcW w:w="3402" w:type="dxa"/>
            <w:tcBorders>
              <w:bottom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образовательных организаций всех видов</w:t>
            </w:r>
          </w:p>
        </w:tc>
        <w:tc>
          <w:tcPr>
            <w:tcW w:w="3544" w:type="dxa"/>
            <w:tcBorders>
              <w:bottom w:val="single" w:sz="4" w:space="0" w:color="auto"/>
            </w:tcBorders>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павильоны для отдыха детей и укрытия от осадков, игровые павильоны и сооружения, культовые здания и сооружения, спортивные сооружения, бассейны, лабораторные и научно-исследовательские корпуса, локальные объекты инженерной инфраструктуры</w:t>
            </w:r>
          </w:p>
        </w:tc>
      </w:tr>
      <w:tr w:rsidR="00ED4B7D" w:rsidRPr="00D8012E" w:rsidTr="00C77D97">
        <w:trPr>
          <w:trHeight w:val="300"/>
        </w:trPr>
        <w:tc>
          <w:tcPr>
            <w:tcW w:w="567"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Культурное развитие</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Музеи, художественные галереи, выставочные залы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ED4B7D" w:rsidRPr="00D8012E" w:rsidTr="00C77D97">
        <w:trPr>
          <w:trHeight w:val="405"/>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Дворцы и дома культуры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транспорта, спортивные и физкультурные сооружения, бассейны, локальные объекты инженерной инфраструктуры</w:t>
            </w:r>
          </w:p>
        </w:tc>
      </w:tr>
      <w:tr w:rsidR="00ED4B7D" w:rsidRPr="00D8012E" w:rsidTr="00C77D97">
        <w:trPr>
          <w:trHeight w:val="405"/>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Театры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Библиотеки, архивы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195"/>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Кинотеатры и кинозалы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348"/>
        </w:trPr>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Хозяйственные постройки, гаражи служебного автотранспорта, локальные </w:t>
            </w:r>
            <w:r w:rsidRPr="00D8012E">
              <w:rPr>
                <w:rFonts w:ascii="Arial Narrow" w:eastAsia="Times New Roman" w:hAnsi="Arial Narrow" w:cs="Times New Roman"/>
                <w:sz w:val="20"/>
                <w:szCs w:val="20"/>
                <w:lang w:eastAsia="ru-RU"/>
              </w:rPr>
              <w:lastRenderedPageBreak/>
              <w:t>объекты инженерной инфраструктуры</w:t>
            </w:r>
          </w:p>
        </w:tc>
      </w:tr>
      <w:tr w:rsidR="00ED4B7D" w:rsidRPr="00D8012E" w:rsidTr="00C77D97">
        <w:trPr>
          <w:trHeight w:val="714"/>
        </w:trPr>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3.9</w:t>
            </w:r>
          </w:p>
        </w:tc>
        <w:tc>
          <w:tcPr>
            <w:tcW w:w="2268"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научных и научно-исследовательских организаций без опытной и (или) производственной базы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150"/>
        </w:trPr>
        <w:tc>
          <w:tcPr>
            <w:tcW w:w="567"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5.1</w:t>
            </w:r>
          </w:p>
        </w:tc>
        <w:tc>
          <w:tcPr>
            <w:tcW w:w="2268"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Физкультурно-оздоровительные комплексы, спортивные корпуса, спортивные залы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ED4B7D" w:rsidRPr="00D8012E" w:rsidTr="00C77D97">
        <w:trPr>
          <w:trHeight w:val="225"/>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клубы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Бассейны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Крытые катки</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Ипподромы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ED4B7D" w:rsidRPr="00D8012E" w:rsidTr="00C77D97">
        <w:trPr>
          <w:trHeight w:val="42"/>
        </w:trPr>
        <w:tc>
          <w:tcPr>
            <w:tcW w:w="567"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544" w:type="dxa"/>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28.2. Перечень условно разрешённых видов использования земельных участков и объектов капитального строительства:</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544"/>
      </w:tblGrid>
      <w:tr w:rsidR="00ED4B7D"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544" w:type="dxa"/>
            <w:vMerge w:val="restart"/>
            <w:tcBorders>
              <w:top w:val="single" w:sz="4" w:space="0" w:color="auto"/>
              <w:left w:val="single" w:sz="4" w:space="0" w:color="auto"/>
              <w:right w:val="single" w:sz="4" w:space="0" w:color="auto"/>
            </w:tcBorders>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ED4B7D"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vMerge/>
            <w:tcBorders>
              <w:left w:val="single" w:sz="4" w:space="0" w:color="auto"/>
              <w:right w:val="single" w:sz="4" w:space="0" w:color="auto"/>
            </w:tcBorders>
            <w:vAlign w:val="cente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ED4B7D" w:rsidRPr="00D8012E" w:rsidTr="00C77D97">
        <w:trPr>
          <w:trHeight w:val="435"/>
        </w:trPr>
        <w:tc>
          <w:tcPr>
            <w:tcW w:w="567" w:type="dxa"/>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544" w:type="dxa"/>
            <w:shd w:val="clear" w:color="auto" w:fill="auto"/>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val="restart"/>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544" w:type="dxa"/>
            <w:shd w:val="clear" w:color="auto" w:fill="auto"/>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ED4B7D" w:rsidRPr="00D8012E" w:rsidTr="00C77D97">
        <w:trPr>
          <w:trHeight w:val="42"/>
        </w:trPr>
        <w:tc>
          <w:tcPr>
            <w:tcW w:w="567" w:type="dxa"/>
            <w:vMerge/>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544" w:type="dxa"/>
            <w:shd w:val="clear" w:color="auto" w:fill="auto"/>
          </w:tcPr>
          <w:p w:rsidR="00ED4B7D" w:rsidRPr="00D8012E" w:rsidRDefault="00ED4B7D"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28.3 Для зоны ОС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Республики Ингушетия и местными нормативными актами:</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1) максимальная и минимальная площади земельных участков не подлежат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2) максимальные и минимальные размеры земельных участков не подлежат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4) предельное количество этажей не подлежит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5) максимальный процент застройки в границах земельного участка не подлежит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6) иные показатели не подлежат установлению.</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tab/>
      </w:r>
      <w:r w:rsidR="00ED4B7D" w:rsidRPr="00D8012E">
        <w:rPr>
          <w:rFonts w:ascii="Arial Narrow" w:eastAsia="Times New Roman" w:hAnsi="Arial Narrow" w:cs="Times New Roman"/>
          <w:sz w:val="20"/>
          <w:szCs w:val="20"/>
          <w:lang w:eastAsia="ar-SA"/>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ED4B7D" w:rsidRPr="00D8012E" w:rsidRDefault="006E1ACA" w:rsidP="00D8012E">
      <w:pPr>
        <w:tabs>
          <w:tab w:val="num" w:pos="-851"/>
        </w:tabs>
        <w:suppressAutoHyphens/>
        <w:spacing w:before="120" w:after="0" w:line="240" w:lineRule="auto"/>
        <w:ind w:right="-143"/>
        <w:rPr>
          <w:rFonts w:ascii="Arial Narrow" w:eastAsia="Times New Roman" w:hAnsi="Arial Narrow" w:cs="Times New Roman"/>
          <w:sz w:val="20"/>
          <w:szCs w:val="20"/>
          <w:lang w:eastAsia="ar-SA"/>
        </w:rPr>
      </w:pPr>
      <w:r>
        <w:rPr>
          <w:rFonts w:ascii="Arial Narrow" w:eastAsia="Times New Roman" w:hAnsi="Arial Narrow" w:cs="Times New Roman"/>
          <w:sz w:val="20"/>
          <w:szCs w:val="20"/>
          <w:lang w:eastAsia="ar-SA"/>
        </w:rPr>
        <w:lastRenderedPageBreak/>
        <w:tab/>
      </w:r>
      <w:r w:rsidR="00ED4B7D" w:rsidRPr="00D8012E">
        <w:rPr>
          <w:rFonts w:ascii="Arial Narrow" w:eastAsia="Times New Roman" w:hAnsi="Arial Narrow" w:cs="Times New Roman"/>
          <w:sz w:val="20"/>
          <w:szCs w:val="20"/>
          <w:lang w:eastAsia="ar-SA"/>
        </w:rPr>
        <w:t xml:space="preserve">28.4. Ограничения использования земельных участков и объектов капитального строительства указаны </w:t>
      </w:r>
      <w:r w:rsidR="00460C50" w:rsidRPr="00D8012E">
        <w:rPr>
          <w:rFonts w:ascii="Arial Narrow" w:eastAsia="Times New Roman" w:hAnsi="Arial Narrow" w:cs="Times New Roman"/>
          <w:sz w:val="20"/>
          <w:szCs w:val="20"/>
          <w:lang w:eastAsia="ar-SA"/>
        </w:rPr>
        <w:t>в статье 45</w:t>
      </w:r>
      <w:r w:rsidR="00ED4B7D" w:rsidRPr="00D8012E">
        <w:rPr>
          <w:rFonts w:ascii="Arial Narrow" w:eastAsia="Times New Roman" w:hAnsi="Arial Narrow" w:cs="Times New Roman"/>
          <w:sz w:val="20"/>
          <w:szCs w:val="20"/>
          <w:lang w:eastAsia="ar-SA"/>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34" w:name="_Toc277544758"/>
      <w:bookmarkStart w:id="35" w:name="_Toc472098536"/>
      <w:r w:rsidRPr="00D8012E">
        <w:rPr>
          <w:rFonts w:ascii="Arial Narrow" w:eastAsia="Times New Roman" w:hAnsi="Arial Narrow" w:cs="Times New Roman"/>
          <w:b/>
          <w:bCs/>
          <w:sz w:val="20"/>
          <w:szCs w:val="20"/>
          <w:lang w:eastAsia="ar-SA"/>
        </w:rPr>
        <w:t>Статья 29. Градостроительный регламент производственно-коммерческой зоны (ПК).</w:t>
      </w:r>
      <w:bookmarkEnd w:id="34"/>
      <w:bookmarkEnd w:id="35"/>
    </w:p>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29.1.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4500FC"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4500FC"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квартального значения</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4500FC" w:rsidRPr="00D8012E" w:rsidTr="00C77D97">
        <w:trPr>
          <w:trHeight w:val="1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66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Службы психологической и бесплатной юридической помощи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Благотворительные организации, клубы по интересам</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8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8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53"/>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4500FC" w:rsidRPr="00D8012E" w:rsidTr="00C77D97">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торговли (торговые центры, торгово-развлекательные центры (комплексы)</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Торговые центры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Торгово-развлекательные центры (комплексы)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C77D97">
        <w:trPr>
          <w:trHeight w:val="46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без ограничений числа торговых мест</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Ярмарки без ограничений числа торговых мест </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C77D97">
        <w:trPr>
          <w:trHeight w:val="510"/>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размещения магазинов всех типов </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4.5</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Банковская и страховая деятельность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банков, отделений банков, офисов страховщиков</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390"/>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открытого доступа, ночные клубы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Боулинги</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15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750"/>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50 парковочных мест</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657"/>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4.10</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Выставочно-ярмарочная деятельность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организации выставок (ярмарок) </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4500FC" w:rsidRPr="00D8012E" w:rsidTr="00C77D97">
        <w:trPr>
          <w:trHeight w:val="27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4500FC" w:rsidRPr="00D8012E" w:rsidTr="00C77D97">
        <w:trPr>
          <w:trHeight w:val="27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4500FC" w:rsidRPr="00D8012E" w:rsidTr="00C77D97">
        <w:trPr>
          <w:trHeight w:val="16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828"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C77D97">
        <w:trPr>
          <w:trHeight w:val="165"/>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6.3</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Легкая промышленность</w:t>
            </w: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лёгкой промышленности с размером санитарно-защитной зоны не более 100 м. от границ объекта</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813D4" w:rsidRPr="00D8012E" w:rsidTr="00C77D97">
        <w:trPr>
          <w:trHeight w:val="165"/>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100 м. от границ объекта, обеспечивающие предприятия лёгкой промышленности</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5813D4" w:rsidRPr="00D8012E" w:rsidTr="00C77D97">
        <w:trPr>
          <w:trHeight w:val="165"/>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6.4</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Пищевая промышленность</w:t>
            </w: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пищевой промышленности с размером санитарно-защитной зоны не более 100 м. от границ объекта</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5813D4" w:rsidRPr="00D8012E" w:rsidTr="00C77D97">
        <w:trPr>
          <w:trHeight w:val="165"/>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100 м. от границ объекта, обеспечивающие предприятия фармацевтической промышленности</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5813D4" w:rsidRPr="00D8012E" w:rsidTr="00C77D97">
        <w:trPr>
          <w:trHeight w:val="315"/>
        </w:trPr>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6.9</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5813D4" w:rsidRPr="00D8012E" w:rsidTr="00C77D97">
        <w:trPr>
          <w:trHeight w:val="42"/>
        </w:trPr>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C77D97">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4500FC" w:rsidRPr="00D8012E" w:rsidRDefault="004500FC"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29.2. Перечень условно разрешённых видов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4500FC"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4500FC"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828" w:type="dxa"/>
            <w:shd w:val="clear" w:color="auto" w:fill="auto"/>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828" w:type="dxa"/>
            <w:shd w:val="clear" w:color="auto" w:fill="auto"/>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4E7610" w:rsidRPr="00D8012E" w:rsidRDefault="004E7610" w:rsidP="00D8012E">
      <w:pPr>
        <w:spacing w:before="60" w:after="60" w:line="240" w:lineRule="auto"/>
        <w:rPr>
          <w:rFonts w:ascii="Arial Narrow" w:hAnsi="Arial Narrow" w:cs="Times New Roman"/>
          <w:sz w:val="20"/>
          <w:szCs w:val="20"/>
        </w:rPr>
      </w:pPr>
    </w:p>
    <w:p w:rsidR="004500FC" w:rsidRPr="00D8012E" w:rsidRDefault="004500FC"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29.3. Для зоны ПК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4500FC" w:rsidRPr="00D8012E" w:rsidRDefault="004500FC"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 xml:space="preserve">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w:t>
      </w:r>
      <w:r w:rsidRPr="00D8012E">
        <w:rPr>
          <w:rFonts w:ascii="Arial Narrow" w:hAnsi="Arial Narrow" w:cs="Times New Roman"/>
          <w:sz w:val="20"/>
          <w:szCs w:val="20"/>
        </w:rPr>
        <w:lastRenderedPageBreak/>
        <w:t>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29.4.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36" w:name="_Toc277544759"/>
      <w:bookmarkStart w:id="37" w:name="_Toc472098537"/>
      <w:r w:rsidRPr="00D8012E">
        <w:rPr>
          <w:rFonts w:ascii="Arial Narrow" w:eastAsia="Times New Roman" w:hAnsi="Arial Narrow" w:cs="Times New Roman"/>
          <w:b/>
          <w:bCs/>
          <w:sz w:val="20"/>
          <w:szCs w:val="20"/>
          <w:lang w:eastAsia="ar-SA"/>
        </w:rPr>
        <w:t>Статья 30. Градостроительный регламент производственной зоны общего типа (ПЗ).</w:t>
      </w:r>
      <w:bookmarkEnd w:id="36"/>
      <w:bookmarkEnd w:id="37"/>
    </w:p>
    <w:p w:rsidR="004500FC" w:rsidRPr="00D8012E" w:rsidRDefault="00460C50"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30</w:t>
      </w:r>
      <w:r w:rsidR="004500FC" w:rsidRPr="00D8012E">
        <w:rPr>
          <w:rFonts w:ascii="Arial Narrow" w:hAnsi="Arial Narrow" w:cs="Times New Roman"/>
          <w:sz w:val="20"/>
          <w:szCs w:val="20"/>
        </w:rPr>
        <w:t>.1.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4500FC" w:rsidRPr="00D8012E" w:rsidTr="006E1ACA">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4500FC" w:rsidRPr="00D8012E" w:rsidTr="006E1ACA">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4500FC" w:rsidRPr="00D8012E" w:rsidTr="006E1ACA">
        <w:trPr>
          <w:trHeight w:val="69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1.14</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Научное обеспечение сельского хозяйства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используемые для научной и селекционной работы в сельском хозяйстве с размером санитарно-защитной зоны не более 300м.</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служебного и специального автотранспорта и техники, хозяйственные постройки, локальные объекты инженерной инфраструктуры</w:t>
            </w:r>
          </w:p>
        </w:tc>
      </w:tr>
      <w:tr w:rsidR="004500FC" w:rsidRPr="00D8012E" w:rsidTr="006E1ACA">
        <w:trPr>
          <w:trHeight w:val="4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научных учреждений</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6E1ACA">
        <w:trPr>
          <w:trHeight w:val="24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1.18</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сельскохозяйственного производства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Машинно-тракторные станции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топливозаправочные пункты, локальные объекты инженерной инфраструктуры</w:t>
            </w:r>
          </w:p>
        </w:tc>
      </w:tr>
      <w:tr w:rsidR="004500FC" w:rsidRPr="00D8012E" w:rsidTr="006E1ACA">
        <w:trPr>
          <w:trHeight w:val="24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4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ремонта, технического обслуживания и мойки сельскохозяйственной техники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локальные объекты инженерной инфраструктуры</w:t>
            </w:r>
          </w:p>
        </w:tc>
      </w:tr>
      <w:tr w:rsidR="004500FC" w:rsidRPr="00D8012E" w:rsidTr="006E1ACA">
        <w:trPr>
          <w:trHeight w:val="10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highlight w:val="yellow"/>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4500FC" w:rsidRPr="00D8012E" w:rsidTr="006E1ACA">
        <w:trPr>
          <w:trHeight w:val="106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(или) помещения для приёма населения и организаций в связи с предоставлением им коммунальных услуг</w:t>
            </w:r>
          </w:p>
        </w:tc>
        <w:tc>
          <w:tcPr>
            <w:tcW w:w="3686" w:type="dxa"/>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2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Офисные здания организаций, оказывающих коммунальные услуги</w:t>
            </w:r>
          </w:p>
        </w:tc>
        <w:tc>
          <w:tcPr>
            <w:tcW w:w="3686" w:type="dxa"/>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4500FC" w:rsidRPr="00D8012E" w:rsidTr="006E1ACA">
        <w:trPr>
          <w:trHeight w:val="15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686" w:type="dxa"/>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4500FC" w:rsidRPr="00D8012E" w:rsidTr="006E1ACA">
        <w:trPr>
          <w:trHeight w:val="21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4500FC" w:rsidRPr="00D8012E" w:rsidTr="006E1ACA">
        <w:trPr>
          <w:trHeight w:val="13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4500FC" w:rsidRPr="00D8012E" w:rsidTr="006E1ACA">
        <w:trPr>
          <w:trHeight w:val="18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для обслуживания и мойки уборочной и аварийной техники</w:t>
            </w:r>
          </w:p>
        </w:tc>
      </w:tr>
      <w:tr w:rsidR="004500FC" w:rsidRPr="00D8012E" w:rsidTr="006E1ACA">
        <w:trPr>
          <w:trHeight w:val="1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4500FC" w:rsidRPr="00D8012E" w:rsidTr="006E1ACA">
        <w:trPr>
          <w:trHeight w:val="1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4500FC" w:rsidRPr="00D8012E" w:rsidTr="006E1ACA">
        <w:trPr>
          <w:trHeight w:val="1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3.2</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Социальное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Почтовые отделения и телеграф</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Бытовое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оказанию бытовых услуг населению и (или) организациям</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Химчистки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Похоронные бюро</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Прачечные</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Бани и сауны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проката автомобилей с технической базой</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Автостоянки и гаражи для автомобилей, сдаваемых в прокат, здания и сооружения для мойки и технического обслуживания автомобилей</w:t>
            </w:r>
          </w:p>
        </w:tc>
      </w:tr>
      <w:tr w:rsidR="004500FC" w:rsidRPr="00D8012E" w:rsidTr="006E1ACA">
        <w:trPr>
          <w:trHeight w:val="759"/>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Бюро медико-социальной экспертизы, медицинской статистики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8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Центры гигиены и эпидемиологии, гигиенического образования населения, центры государственного санитарно-эпидемиологического надзора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и специального транспорта</w:t>
            </w:r>
          </w:p>
        </w:tc>
      </w:tr>
      <w:tr w:rsidR="004500FC" w:rsidRPr="00D8012E" w:rsidTr="006E1ACA">
        <w:trPr>
          <w:trHeight w:val="8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89"/>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56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Стационарное медицинское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Станции скорой медицинской помощи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здания, сооружения для ремонта и технического обслуживания специального автотранспорта, топливораздаточные пункты, локальные объекты инженерной инфраструктуры</w:t>
            </w:r>
          </w:p>
        </w:tc>
      </w:tr>
      <w:tr w:rsidR="004500FC" w:rsidRPr="00D8012E" w:rsidTr="006E1ACA">
        <w:trPr>
          <w:trHeight w:val="19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Бюро патолого-анатомические, судебно-медицинской экспертизы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4500FC" w:rsidRPr="00D8012E" w:rsidTr="006E1ACA">
        <w:trPr>
          <w:trHeight w:val="67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Лаборатории клинико-диагностические, бактериологические</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4500FC" w:rsidRPr="00D8012E" w:rsidTr="006E1ACA">
        <w:trPr>
          <w:trHeight w:val="13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Медицинские организации по надзору в сфере защиты прав потребителей и благополучия человека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4500FC" w:rsidRPr="00D8012E" w:rsidTr="006E1ACA">
        <w:trPr>
          <w:trHeight w:val="705"/>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3.8</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управление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Административные здания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локальные объекты инженерной инфраструктуры</w:t>
            </w:r>
          </w:p>
        </w:tc>
      </w:tr>
      <w:tr w:rsidR="004500FC" w:rsidRPr="00D8012E" w:rsidTr="006E1ACA">
        <w:trPr>
          <w:trHeight w:val="374"/>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научной деятельности</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научных и научно-исследовательских организаций в том числе с опытной и (или) производственной базой с размером санитарно-защитной зоны не более 300 м.</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4500FC" w:rsidRPr="00D8012E" w:rsidTr="006E1ACA">
        <w:trPr>
          <w:trHeight w:val="2217"/>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Опытные и (или) производственные базы научных и научно-исследовательских организаций с размером санитарно-защитной зоны не более 300 м.</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производственные и (или) опытно-производственные корпуса, теплицы, оранжереи, питомники, хозяйственные постройки, гаражи служебного и специального автотранспорта и техники, ремонтные мастерские, локальные объекты инженерной инфраструктуры</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4500FC" w:rsidRPr="00D8012E" w:rsidTr="006E1ACA">
        <w:trPr>
          <w:trHeight w:val="156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3.10.2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Приюты для животных</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клиники (в том числе с возможностью содержания животных в стационаре), ветеринарные аптеки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животных, локальные объекты инженерной инфраструктуры</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4500FC" w:rsidRPr="00D8012E" w:rsidTr="006E1ACA">
        <w:trPr>
          <w:trHeight w:val="82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ветеринарного контроля, связанные с содержанием и досмотром животных</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4500FC" w:rsidRPr="00D8012E" w:rsidTr="006E1ACA">
        <w:trPr>
          <w:trHeight w:val="75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карантина животных</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умерших животных, локальные объекты инженерной инфраструктуры</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4.1</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Деловое управление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Офисы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автотранспорта, локальные объекты инженерной инфраструктуры</w:t>
            </w:r>
          </w:p>
        </w:tc>
      </w:tr>
      <w:tr w:rsidR="004500FC" w:rsidRPr="00D8012E" w:rsidTr="006E1ACA">
        <w:trPr>
          <w:trHeight w:val="46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Розничные рынки с количеством торговых мест не более 300</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(или) гостевые автостоянки, локальные объекты инженерной инфраструктуры </w:t>
            </w:r>
          </w:p>
        </w:tc>
      </w:tr>
      <w:tr w:rsidR="004500FC" w:rsidRPr="00D8012E" w:rsidTr="006E1ACA">
        <w:trPr>
          <w:trHeight w:val="25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 количеством торговых мест не более 300</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6E1ACA">
        <w:trPr>
          <w:trHeight w:val="510"/>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4.4</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Магазины</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размещения магазинов всех типов с площадью торгового зала не более 200 кв. м. </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39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 с количеством посадочных мест не более 50</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2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Комбинаты общественного питания (комбинаты питания), школьные базовые столовые, комбинаты школьного питания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специального автотранспорта, локальные объекты общественного питания</w:t>
            </w:r>
          </w:p>
        </w:tc>
      </w:tr>
      <w:tr w:rsidR="004500FC" w:rsidRPr="00D8012E" w:rsidTr="006E1ACA">
        <w:trPr>
          <w:trHeight w:val="36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Заготовочные предприятия общественного питания (цеха общественного питания)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специального автотранспорта, локальные объекты общественного питания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4.7</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Гостиничное обслуживание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Гостиницы с количеством мест не более 50</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4500FC" w:rsidRPr="00D8012E" w:rsidTr="006E1ACA">
        <w:trPr>
          <w:trHeight w:val="750"/>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50 парковочных мест</w:t>
            </w:r>
          </w:p>
        </w:tc>
        <w:tc>
          <w:tcPr>
            <w:tcW w:w="3686" w:type="dxa"/>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5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 кв.м., локальные объекты инженерной инфраструктуры</w:t>
            </w:r>
          </w:p>
        </w:tc>
      </w:tr>
      <w:tr w:rsidR="004500FC" w:rsidRPr="00D8012E" w:rsidTr="006E1ACA">
        <w:trPr>
          <w:trHeight w:val="27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комплексы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4500FC" w:rsidRPr="00D8012E" w:rsidTr="006E1ACA">
        <w:trPr>
          <w:trHeight w:val="129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Многофункциональные автозаправочные комплексы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500 кв.м. и предприятиями общественного питания с количеством посадочных мест не более 100, душевые, мотели с количеством мест не более 100.</w:t>
            </w:r>
          </w:p>
        </w:tc>
      </w:tr>
      <w:tr w:rsidR="004500FC" w:rsidRPr="00D8012E" w:rsidTr="006E1ACA">
        <w:trPr>
          <w:trHeight w:val="42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Комплексы придорожного сервиса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сооружения инженерной инфраструктуры</w:t>
            </w:r>
          </w:p>
        </w:tc>
      </w:tr>
      <w:tr w:rsidR="004500FC" w:rsidRPr="00D8012E" w:rsidTr="006E1ACA">
        <w:trPr>
          <w:trHeight w:val="55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технического обслуживания автомобилей</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и складские постройки, стоянки автомобилей, локальные объекты инженерной инфраструктуры</w:t>
            </w:r>
          </w:p>
        </w:tc>
      </w:tr>
      <w:tr w:rsidR="004500FC" w:rsidRPr="00D8012E" w:rsidTr="006E1ACA">
        <w:trPr>
          <w:trHeight w:val="37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Автомобильные мойки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4500FC" w:rsidRPr="00D8012E" w:rsidTr="006E1ACA">
        <w:trPr>
          <w:trHeight w:val="18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Недропользование</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добыче недр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4500FC" w:rsidRPr="00D8012E" w:rsidTr="006E1ACA">
        <w:trPr>
          <w:trHeight w:val="25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по транспортировке и промышленной переработке недр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административно-бытовые корпуса, гаражи и стоянки автомобилей и специальной техники, объекты для размещения служб охраны и наблюдения, локальные объекты инженерной инфраструктуры</w:t>
            </w:r>
          </w:p>
        </w:tc>
      </w:tr>
      <w:tr w:rsidR="004500FC" w:rsidRPr="00D8012E" w:rsidTr="006E1ACA">
        <w:trPr>
          <w:trHeight w:val="34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для временного размещения дежурной смены работников на производстве </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столовые для работников предприятий, локальные объекты инженерной инфраструктуры</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nil"/>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с размером санитарно-защитной зоны не более 300 м. от границ объекта</w:t>
            </w:r>
          </w:p>
        </w:tc>
        <w:tc>
          <w:tcPr>
            <w:tcW w:w="3686" w:type="dxa"/>
            <w:tcBorders>
              <w:top w:val="nil"/>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nil"/>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инженерной инфраструктуры с размером санитарно-защитной зоны не более 300 м. от границ объекта, обеспечивающие недропользование </w:t>
            </w:r>
          </w:p>
        </w:tc>
        <w:tc>
          <w:tcPr>
            <w:tcW w:w="3686" w:type="dxa"/>
            <w:tcBorders>
              <w:top w:val="nil"/>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45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Тяжелая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тяжёлой промышленности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31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инженерной инфраструктуры  с размером санитарно-защитной зоны не более 300 м. от границ объекта, обеспечивающие предприятия тяжёлой промышленности </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24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6.2.1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Автомобилестроительная </w:t>
            </w:r>
            <w:r w:rsidRPr="00D8012E">
              <w:rPr>
                <w:rFonts w:ascii="Arial Narrow" w:eastAsia="Times New Roman" w:hAnsi="Arial Narrow" w:cs="Times New Roman"/>
                <w:sz w:val="20"/>
                <w:szCs w:val="20"/>
                <w:lang w:eastAsia="ru-RU"/>
              </w:rPr>
              <w:lastRenderedPageBreak/>
              <w:t>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Производственные объекты </w:t>
            </w:r>
            <w:r w:rsidRPr="00D8012E">
              <w:rPr>
                <w:rFonts w:ascii="Arial Narrow" w:eastAsia="Times New Roman" w:hAnsi="Arial Narrow" w:cs="Times New Roman"/>
                <w:sz w:val="20"/>
                <w:szCs w:val="20"/>
                <w:lang w:eastAsia="ru-RU"/>
              </w:rPr>
              <w:lastRenderedPageBreak/>
              <w:t>автомобилестроения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Хозяйственные постройки, стоянки </w:t>
            </w:r>
            <w:r w:rsidRPr="00D8012E">
              <w:rPr>
                <w:rFonts w:ascii="Arial Narrow" w:eastAsia="Times New Roman" w:hAnsi="Arial Narrow" w:cs="Times New Roman"/>
                <w:sz w:val="20"/>
                <w:szCs w:val="20"/>
                <w:lang w:eastAsia="ru-RU"/>
              </w:rPr>
              <w:lastRenderedPageBreak/>
              <w:t>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54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автомобилестроения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70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Легкая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лёгкой промышленности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82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обеспечивающие предприятия лёгкой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69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6.3.1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Фармацевтическая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фармацевтической промышленности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159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фармацевтической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60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6.4</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Пищевая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пищевой промышленности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67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фармацевтической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67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6.5</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Нефтехимическая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67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нефтехимической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121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6.6</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Строительная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объекты строительной промышленности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698"/>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строительной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1080"/>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гидроэнергетики, электростанции, теплоэлектростанции, ТЭЦ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14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6.8</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Связь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капитального строительства, обеспечивающие радиовещание, телевидение, связь внегородского значения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31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6.9</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4500FC" w:rsidRPr="00D8012E" w:rsidTr="006E1ACA">
        <w:trPr>
          <w:trHeight w:val="30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(промышленные) базы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и специальной техники, объекты для размещения служб охраны и наблюдения, топливораздаточные пункты, локальные объекты инженерной инфраструктуры, объекты гражданской обороны, столовые для персонала</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Погрузочные терминалы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4500FC" w:rsidRPr="00D8012E" w:rsidTr="006E1ACA">
        <w:trPr>
          <w:trHeight w:val="5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Элеваторы и зернохранилища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5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и хранилища горюче-смазочных материалов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46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6.11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Целлюлозно-бумажная промышленность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Производственные объекты целлюлозно-бумажной промышленности с размером </w:t>
            </w:r>
            <w:r w:rsidRPr="00D8012E">
              <w:rPr>
                <w:rFonts w:ascii="Arial Narrow" w:eastAsia="Times New Roman" w:hAnsi="Arial Narrow" w:cs="Times New Roman"/>
                <w:sz w:val="20"/>
                <w:szCs w:val="20"/>
                <w:lang w:eastAsia="ru-RU"/>
              </w:rPr>
              <w:lastRenderedPageBreak/>
              <w:t>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Хозяйственные постройки, стоянки автомобилей, объекты для размещения служб </w:t>
            </w:r>
            <w:r w:rsidRPr="00D8012E">
              <w:rPr>
                <w:rFonts w:ascii="Arial Narrow" w:eastAsia="Times New Roman" w:hAnsi="Arial Narrow" w:cs="Times New Roman"/>
                <w:sz w:val="20"/>
                <w:szCs w:val="20"/>
                <w:lang w:eastAsia="ru-RU"/>
              </w:rPr>
              <w:lastRenderedPageBreak/>
              <w:t>охраны и наблюдения, локальные объекты инженерной инфраструктуры, объекты гражданской обороны, столовые для сотрудников предприятий</w:t>
            </w:r>
          </w:p>
        </w:tc>
      </w:tr>
      <w:tr w:rsidR="004500FC" w:rsidRPr="00D8012E" w:rsidTr="006E1ACA">
        <w:trPr>
          <w:trHeight w:val="79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с размером санитарно-защитной зоны не более 300 м. от границ объекта ,обеспечивающие предприятия целлюлозно-бумажной промышленности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7.0</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Диспетчерские пункты, объекты организации движения городского транспорта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Автомобильный транспорт</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автодорожного хозяйства и автомобильного транспорта с размером санитарно-защитной зоны не более 300 м. от границ объекта</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31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Автобусные станции и вокзалы с размером санитарно-защитной зоны не более 300 м. от границ объекта</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81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ответственных за безопасность дорожного движения</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8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Учебные площадки и учебные комплексы для обучения вождению автомобиля</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78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долговременного хранения автомобильного транспорта с размером санитарно-защитной зоны не более 300 м. от границ объекта</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Автобусные гаражи с размером санитарно-защитной зоны не более 300 м. от границ объекта</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570"/>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Отстойно-разворотные сооружения городского общественного транспорта</w:t>
            </w:r>
          </w:p>
        </w:tc>
        <w:tc>
          <w:tcPr>
            <w:tcW w:w="3686" w:type="dxa"/>
          </w:tcPr>
          <w:p w:rsidR="004500FC" w:rsidRPr="00D8012E" w:rsidRDefault="004500FC"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12.1</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Ритуальная деятельность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ритуального обслуживания мест захоронения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285"/>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ритуального автотранспорта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135"/>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12.2</w:t>
            </w:r>
          </w:p>
        </w:tc>
        <w:tc>
          <w:tcPr>
            <w:tcW w:w="2268"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Специальная деятельность</w:t>
            </w: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Мусоросортировочные и мусороперегрузочные станции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сбора мусора для вторичной переработки с размером санитарно-защитной зоны не более 300 м. от границ объекта</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6E1ACA">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4500FC" w:rsidRPr="00D8012E" w:rsidRDefault="004500F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30.2. Перечень условно разрешённых видов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4500FC"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4500FC"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4500FC" w:rsidRPr="00D8012E" w:rsidTr="00C77D97">
        <w:trPr>
          <w:trHeight w:val="42"/>
        </w:trPr>
        <w:tc>
          <w:tcPr>
            <w:tcW w:w="567" w:type="dxa"/>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686" w:type="dxa"/>
            <w:shd w:val="clear" w:color="auto" w:fill="auto"/>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val="restart"/>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686" w:type="dxa"/>
            <w:shd w:val="clear" w:color="auto" w:fill="auto"/>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4500FC" w:rsidRPr="00D8012E" w:rsidTr="00C77D97">
        <w:trPr>
          <w:trHeight w:val="42"/>
        </w:trPr>
        <w:tc>
          <w:tcPr>
            <w:tcW w:w="567" w:type="dxa"/>
            <w:vMerge/>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686" w:type="dxa"/>
            <w:shd w:val="clear" w:color="auto" w:fill="auto"/>
          </w:tcPr>
          <w:p w:rsidR="004500FC" w:rsidRPr="00D8012E" w:rsidRDefault="004500F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30.3. Для зоны ПЗ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4500FC" w:rsidRPr="00D8012E" w:rsidRDefault="004500FC"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30.4.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38" w:name="_Toc277544760"/>
      <w:bookmarkStart w:id="39" w:name="_Toc472098538"/>
      <w:r w:rsidRPr="00D8012E">
        <w:rPr>
          <w:rFonts w:ascii="Arial Narrow" w:eastAsia="Times New Roman" w:hAnsi="Arial Narrow" w:cs="Times New Roman"/>
          <w:b/>
          <w:bCs/>
          <w:sz w:val="20"/>
          <w:szCs w:val="20"/>
          <w:lang w:eastAsia="ar-SA"/>
        </w:rPr>
        <w:t>Статья 31. Градостроительный регламент зоны инженерной инфраструктуры (ИС).</w:t>
      </w:r>
      <w:bookmarkEnd w:id="38"/>
      <w:bookmarkEnd w:id="39"/>
    </w:p>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31.1.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2F7DD3"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2F7DD3"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F7DD3" w:rsidRPr="00D8012E" w:rsidTr="00C77D97">
        <w:trPr>
          <w:trHeight w:val="42"/>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686"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2F7DD3" w:rsidRPr="00D8012E" w:rsidTr="00C77D97">
        <w:trPr>
          <w:trHeight w:val="9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2F7DD3" w:rsidRPr="00D8012E" w:rsidTr="00C77D97">
        <w:trPr>
          <w:trHeight w:val="21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2F7DD3" w:rsidRPr="00D8012E" w:rsidTr="00C77D97">
        <w:trPr>
          <w:trHeight w:val="139"/>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2F7DD3" w:rsidRPr="00D8012E" w:rsidTr="00C77D97">
        <w:trPr>
          <w:trHeight w:val="18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для обслуживания и мойки уборочной и аварийной техники</w:t>
            </w:r>
          </w:p>
        </w:tc>
      </w:tr>
      <w:tr w:rsidR="002F7DD3" w:rsidRPr="00D8012E" w:rsidTr="00C77D97">
        <w:trPr>
          <w:trHeight w:val="12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2F7DD3" w:rsidRPr="00D8012E" w:rsidTr="00C77D97">
        <w:trPr>
          <w:trHeight w:val="12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2F7DD3" w:rsidRPr="00D8012E" w:rsidTr="00C77D97">
        <w:trPr>
          <w:trHeight w:val="12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Обеспечение деятельности в области </w:t>
            </w:r>
            <w:r w:rsidRPr="00D8012E">
              <w:rPr>
                <w:rFonts w:ascii="Arial Narrow" w:eastAsia="Times New Roman" w:hAnsi="Arial Narrow" w:cs="Times New Roman"/>
                <w:sz w:val="20"/>
                <w:szCs w:val="20"/>
                <w:lang w:eastAsia="ru-RU"/>
              </w:rPr>
              <w:lastRenderedPageBreak/>
              <w:t>гидрометеорологии и смежных с ней областях</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Гидрометеостанции, посты наблюдения за состоянием окружающей среды, </w:t>
            </w:r>
            <w:r w:rsidRPr="00D8012E">
              <w:rPr>
                <w:rFonts w:ascii="Arial Narrow" w:eastAsia="Times New Roman" w:hAnsi="Arial Narrow" w:cs="Times New Roman"/>
                <w:sz w:val="20"/>
                <w:szCs w:val="20"/>
                <w:lang w:eastAsia="ru-RU"/>
              </w:rPr>
              <w:lastRenderedPageBreak/>
              <w:t>гидрологические посты</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 xml:space="preserve">Хозяйственные постройки, гаражи служебного и специального автотранспорта, техники, </w:t>
            </w:r>
            <w:r w:rsidRPr="00D8012E">
              <w:rPr>
                <w:rFonts w:ascii="Arial Narrow" w:eastAsia="Times New Roman" w:hAnsi="Arial Narrow" w:cs="Times New Roman"/>
                <w:sz w:val="20"/>
                <w:szCs w:val="20"/>
                <w:lang w:eastAsia="ru-RU"/>
              </w:rPr>
              <w:lastRenderedPageBreak/>
              <w:t>локальные объекты инженерной инфраструктуры</w:t>
            </w:r>
          </w:p>
        </w:tc>
      </w:tr>
      <w:tr w:rsidR="002F7DD3" w:rsidRPr="00D8012E" w:rsidTr="00C77D97">
        <w:trPr>
          <w:trHeight w:val="1080"/>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6.7</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гидроэнергетики, электростанции, теплоэлектростанции, ТЭЦ, гидротехнические сооружения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2F7DD3" w:rsidRPr="00D8012E" w:rsidTr="00C77D97">
        <w:trPr>
          <w:trHeight w:val="54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Золоотвалы, гидротехнические сооружения гидроэнергетики</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 локальные объекты инженерной инфраструктуры, объекты гражданской обороны</w:t>
            </w:r>
          </w:p>
        </w:tc>
      </w:tr>
      <w:tr w:rsidR="002F7DD3" w:rsidRPr="00D8012E" w:rsidTr="00C77D97">
        <w:trPr>
          <w:trHeight w:val="145"/>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6.8</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Связь</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капитального строительства, обеспечивающие радиовещание, телевидение, связь внегородского значения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2F7DD3" w:rsidRPr="00D8012E" w:rsidTr="00C77D97">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6.9.</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Нефтехранилища, нефтеналивные станции, газовые хранилища, газоконденсатные, газоперекачивающие станции</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w:t>
            </w:r>
          </w:p>
        </w:tc>
      </w:tr>
      <w:tr w:rsidR="002F7DD3" w:rsidRPr="00D8012E" w:rsidTr="00C77D97">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и хранилища горюче-смазочных материалов</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r>
      <w:tr w:rsidR="002F7DD3" w:rsidRPr="00D8012E" w:rsidTr="00C77D97">
        <w:trPr>
          <w:trHeight w:val="42"/>
        </w:trPr>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2F7DD3" w:rsidRPr="00D8012E" w:rsidRDefault="002F7DD3"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c>
          <w:tcPr>
            <w:tcW w:w="3686" w:type="dxa"/>
          </w:tcPr>
          <w:p w:rsidR="002F7DD3" w:rsidRPr="00D8012E" w:rsidRDefault="002F7DD3"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195"/>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24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31.2. Условно разрешённые виды использования земельных участков и объектов капитального строительства для зоны ИС не устанавливаются.</w:t>
      </w:r>
    </w:p>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31.3. Для зоны ИС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31.4.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40" w:name="_Toc277544761"/>
      <w:bookmarkStart w:id="41" w:name="_Toc472098539"/>
      <w:r w:rsidRPr="00D8012E">
        <w:rPr>
          <w:rFonts w:ascii="Arial Narrow" w:eastAsia="Times New Roman" w:hAnsi="Arial Narrow" w:cs="Times New Roman"/>
          <w:b/>
          <w:bCs/>
          <w:sz w:val="20"/>
          <w:szCs w:val="20"/>
          <w:lang w:eastAsia="ar-SA"/>
        </w:rPr>
        <w:lastRenderedPageBreak/>
        <w:t>Статья 32.Градостроительный регламент зоны транспортной инфраструктуры (ИТ).</w:t>
      </w:r>
      <w:bookmarkEnd w:id="40"/>
      <w:bookmarkEnd w:id="41"/>
    </w:p>
    <w:p w:rsidR="005813D4" w:rsidRPr="00D8012E" w:rsidRDefault="005813D4"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32.1. Перечень видов разрешённого использования земельных участков и объектов капитального строительства:</w:t>
      </w: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544"/>
        <w:gridCol w:w="3402"/>
      </w:tblGrid>
      <w:tr w:rsidR="005813D4" w:rsidRPr="00D8012E" w:rsidTr="006E1ACA">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544"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402" w:type="dxa"/>
            <w:vMerge w:val="restart"/>
            <w:tcBorders>
              <w:top w:val="single" w:sz="4" w:space="0" w:color="auto"/>
              <w:left w:val="single" w:sz="4" w:space="0" w:color="auto"/>
              <w:right w:val="single" w:sz="4" w:space="0" w:color="auto"/>
            </w:tcBorders>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5813D4" w:rsidRPr="00D8012E" w:rsidTr="006E1ACA">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544" w:type="dxa"/>
            <w:vMerge/>
            <w:tcBorders>
              <w:left w:val="single" w:sz="4" w:space="0" w:color="auto"/>
              <w:right w:val="single" w:sz="4" w:space="0" w:color="auto"/>
            </w:tcBorders>
            <w:tcMar>
              <w:top w:w="28" w:type="dxa"/>
              <w:left w:w="28" w:type="dxa"/>
              <w:bottom w:w="28" w:type="dxa"/>
              <w:right w:w="28" w:type="dxa"/>
            </w:tcMar>
            <w:vAlign w:val="cente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5813D4" w:rsidRPr="00D8012E" w:rsidTr="006E1ACA">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5813D4" w:rsidRPr="00D8012E" w:rsidTr="006E1ACA">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с минимальной вместимостью 50 парковочных мест</w:t>
            </w:r>
          </w:p>
        </w:tc>
        <w:tc>
          <w:tcPr>
            <w:tcW w:w="3402" w:type="dxa"/>
          </w:tcPr>
          <w:p w:rsidR="005813D4" w:rsidRPr="00D8012E" w:rsidRDefault="005813D4"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5813D4" w:rsidRPr="00D8012E" w:rsidTr="006E1ACA">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комплексы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5813D4" w:rsidRPr="00D8012E" w:rsidTr="006E1ACA">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Многофункциональные автозаправочные комплексы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500кв.м. и предприятиями общественного питания с количеством посадочных мест не более 200, душевые, мотели с количеством мест не более 100.</w:t>
            </w:r>
          </w:p>
        </w:tc>
      </w:tr>
      <w:tr w:rsidR="005813D4" w:rsidRPr="00D8012E" w:rsidTr="006E1ACA">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Комплексы придорожного сервиса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сооружения инженерной инфраструктуры</w:t>
            </w:r>
          </w:p>
        </w:tc>
      </w:tr>
      <w:tr w:rsidR="005813D4" w:rsidRPr="00D8012E" w:rsidTr="006E1ACA">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технического обслуживания автомобилей</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и складские постройки, стоянки автомобилей, локальные объекты инженерной инфраструктуры</w:t>
            </w:r>
          </w:p>
        </w:tc>
      </w:tr>
      <w:tr w:rsidR="005813D4" w:rsidRPr="00D8012E" w:rsidTr="006E1ACA">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Автомобильные мойки</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5813D4" w:rsidRPr="00D8012E" w:rsidTr="006E1ACA">
        <w:trPr>
          <w:trHeight w:val="315"/>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6.9</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персонала</w:t>
            </w:r>
          </w:p>
        </w:tc>
      </w:tr>
      <w:tr w:rsidR="005813D4" w:rsidRPr="00D8012E" w:rsidTr="006E1ACA">
        <w:trPr>
          <w:trHeight w:val="27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твердого топлива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и специальной техники, объекты для размещения служб охраны и наблюдения, локальные объекты инженерной инфраструктуры, объекты гражданской обороны</w:t>
            </w:r>
          </w:p>
        </w:tc>
      </w:tr>
      <w:tr w:rsidR="005813D4" w:rsidRPr="00D8012E" w:rsidTr="006E1ACA">
        <w:trPr>
          <w:trHeight w:val="27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и хранилища горюче-смазочных материалов</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объекты для размещения служб охраны и наблюдения, локальные объекты инженерной инфраструктуры, объекты гражданской обороны</w:t>
            </w:r>
          </w:p>
        </w:tc>
      </w:tr>
      <w:tr w:rsidR="005813D4" w:rsidRPr="00D8012E" w:rsidTr="006E1ACA">
        <w:trPr>
          <w:trHeight w:val="5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Элеваторыи зернохранилища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объекты </w:t>
            </w:r>
            <w:r w:rsidRPr="00D8012E">
              <w:rPr>
                <w:rFonts w:ascii="Arial Narrow" w:eastAsia="Times New Roman" w:hAnsi="Arial Narrow" w:cs="Times New Roman"/>
                <w:sz w:val="20"/>
                <w:szCs w:val="20"/>
                <w:lang w:eastAsia="ru-RU"/>
              </w:rPr>
              <w:lastRenderedPageBreak/>
              <w:t>для размещения служб охраны и наблюдения, локальные объекты инженерной инфраструктуры, объекты гражданской обороны</w:t>
            </w:r>
          </w:p>
        </w:tc>
      </w:tr>
      <w:tr w:rsidR="005813D4" w:rsidRPr="00D8012E" w:rsidTr="006E1ACA">
        <w:trPr>
          <w:trHeight w:val="42"/>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7.0</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16"/>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Диспетчерские пункты, объекты организации движения городского транспорта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70"/>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7.1</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Железнодорожный транспорт</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Железнодорожные вокзалы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195"/>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железнодорожного транспорта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Прирельсовые товарные склады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7.2</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Автомобильный транспорт</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автодорожного хозяйства и автомобильного транспорта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Автобусные станции и вокзалы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Транспортно-пересадочные узлы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Перехватывающие парковки</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ответственных за безопасность дорожного движения</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Учебные площадки и учебные комплексы для обучения вождению автомобиля</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долговременного хранения автомобильного транспорта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Автобусные гаражи</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Отстойно-разворотные сооружения городского общественного транспорта</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42"/>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42"/>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42"/>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195"/>
        </w:trPr>
        <w:tc>
          <w:tcPr>
            <w:tcW w:w="567"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vMerge w:val="restart"/>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rPr>
          <w:trHeight w:val="240"/>
        </w:trPr>
        <w:tc>
          <w:tcPr>
            <w:tcW w:w="567"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5813D4" w:rsidRPr="00D8012E" w:rsidTr="006E1ACA">
        <w:tc>
          <w:tcPr>
            <w:tcW w:w="567"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544" w:type="dxa"/>
            <w:tcMar>
              <w:top w:w="28" w:type="dxa"/>
              <w:left w:w="28" w:type="dxa"/>
              <w:bottom w:w="28" w:type="dxa"/>
              <w:right w:w="28" w:type="dxa"/>
            </w:tcMar>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402" w:type="dxa"/>
          </w:tcPr>
          <w:p w:rsidR="005813D4" w:rsidRPr="00D8012E" w:rsidRDefault="005813D4"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5813D4" w:rsidRPr="00D8012E" w:rsidRDefault="005813D4"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32.2. Условно разрешённые виды использования земельных участков и объектов капитального строительства для зоны (ИТ) не устанавливаются.</w:t>
      </w:r>
    </w:p>
    <w:p w:rsidR="005813D4" w:rsidRPr="00D8012E" w:rsidRDefault="005813D4"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32.3. Для зоны (ИТ)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5813D4" w:rsidRPr="00D8012E" w:rsidRDefault="005813D4"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5813D4" w:rsidRPr="00D8012E" w:rsidRDefault="005813D4"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32.4.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6E1ACA">
      <w:pPr>
        <w:keepNext/>
        <w:numPr>
          <w:ilvl w:val="2"/>
          <w:numId w:val="0"/>
        </w:numPr>
        <w:tabs>
          <w:tab w:val="left" w:pos="0"/>
        </w:tabs>
        <w:suppressAutoHyphens/>
        <w:spacing w:before="240" w:after="120" w:line="240" w:lineRule="auto"/>
        <w:ind w:firstLine="900"/>
        <w:outlineLvl w:val="2"/>
        <w:rPr>
          <w:rFonts w:ascii="Arial Narrow" w:eastAsia="Times New Roman" w:hAnsi="Arial Narrow" w:cs="Times New Roman"/>
          <w:b/>
          <w:bCs/>
          <w:sz w:val="20"/>
          <w:szCs w:val="20"/>
          <w:lang w:eastAsia="ar-SA"/>
        </w:rPr>
      </w:pPr>
      <w:bookmarkStart w:id="42" w:name="_Toc277544762"/>
      <w:bookmarkStart w:id="43" w:name="_Toc472098540"/>
      <w:r w:rsidRPr="00D8012E">
        <w:rPr>
          <w:rFonts w:ascii="Arial Narrow" w:eastAsia="Times New Roman" w:hAnsi="Arial Narrow" w:cs="Times New Roman"/>
          <w:b/>
          <w:bCs/>
          <w:sz w:val="20"/>
          <w:szCs w:val="20"/>
          <w:lang w:eastAsia="ar-SA"/>
        </w:rPr>
        <w:t>Статья 33. Градостроительный регламент зоны сельскохозяйственных угодий и размещения объектов сельскохозяйственного использования (СХ-1).</w:t>
      </w:r>
      <w:bookmarkEnd w:id="42"/>
      <w:bookmarkEnd w:id="43"/>
    </w:p>
    <w:p w:rsidR="00817962" w:rsidRPr="00D8012E" w:rsidRDefault="00817962"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33.1.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817962"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17962"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C77D97">
        <w:trPr>
          <w:trHeight w:val="225"/>
        </w:trPr>
        <w:tc>
          <w:tcPr>
            <w:tcW w:w="567" w:type="dxa"/>
            <w:vMerge w:val="restart"/>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w:t>
            </w:r>
          </w:p>
        </w:tc>
        <w:tc>
          <w:tcPr>
            <w:tcW w:w="2268" w:type="dxa"/>
            <w:vMerge w:val="restart"/>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Сельскохозяйственное использование</w:t>
            </w: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используемые для хранения и первичной переработки сельскохозяйственной продукции</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служебного и специального автотранспорта, сельскохозяйственной техники</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C77D97">
        <w:trPr>
          <w:trHeight w:val="22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31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Сооружения для производства и хранения запасов кормов</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6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здания для глубокой переработки сельскохозяйственной продукции</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сельскохозяйственной техники</w:t>
            </w:r>
          </w:p>
        </w:tc>
      </w:tr>
      <w:tr w:rsidR="00817962" w:rsidRPr="00D8012E" w:rsidTr="00C77D97">
        <w:trPr>
          <w:trHeight w:val="93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сельскохозяйственных организаций</w:t>
            </w:r>
          </w:p>
        </w:tc>
        <w:tc>
          <w:tcPr>
            <w:tcW w:w="3686" w:type="dxa"/>
            <w:tcBorders>
              <w:top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w:t>
            </w:r>
          </w:p>
        </w:tc>
      </w:tr>
      <w:tr w:rsidR="00817962" w:rsidRPr="00D8012E" w:rsidTr="00C77D97">
        <w:trPr>
          <w:trHeight w:val="690"/>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1.14</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Научное обеспечение сельского хозяйства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используемые для научной и селекционной работы в сельском хозяйстве</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817962" w:rsidRPr="00D8012E" w:rsidTr="00C77D97">
        <w:trPr>
          <w:trHeight w:val="42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научных учреждений</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1.16</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личного подсобного хозяйства на полевых участках</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Некапитальные постройки для складирования сельскохозяйственного инвентаря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1.17</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Питомники</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питомников</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817962" w:rsidRPr="00D8012E" w:rsidTr="00C77D97">
        <w:trPr>
          <w:trHeight w:val="240"/>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1.18</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сельскохозяйственного производства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Машинно-тракторные станции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топливозаправочные пункты</w:t>
            </w:r>
          </w:p>
        </w:tc>
      </w:tr>
      <w:tr w:rsidR="00817962" w:rsidRPr="00D8012E" w:rsidTr="00C77D97">
        <w:trPr>
          <w:trHeight w:val="24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24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ремонта, технического обслуживания и мойки сельскохозяйственной техники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хранения запасных частей сельскохозяйственной техники</w:t>
            </w:r>
          </w:p>
        </w:tc>
      </w:tr>
      <w:tr w:rsidR="00817962" w:rsidRPr="00D8012E" w:rsidTr="00C77D97">
        <w:trPr>
          <w:trHeight w:val="27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долговременного хранения сельскохозяйственной продукции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r>
      <w:tr w:rsidR="00817962" w:rsidRPr="00D8012E" w:rsidTr="00C77D97">
        <w:trPr>
          <w:trHeight w:val="27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размещения вахтенных, сезонных и (или) временных работников</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 гаражи и стоянки автотранспорта</w:t>
            </w:r>
          </w:p>
        </w:tc>
      </w:tr>
      <w:tr w:rsidR="00817962" w:rsidRPr="00D8012E" w:rsidTr="00C77D97">
        <w:trPr>
          <w:trHeight w:val="10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highlight w:val="yellow"/>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C77D97">
        <w:trPr>
          <w:trHeight w:val="39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686"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817962" w:rsidRPr="00D8012E" w:rsidTr="00C77D97">
        <w:trPr>
          <w:trHeight w:val="24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Обеспечение деятельности в области гидрометеорологии и </w:t>
            </w:r>
            <w:r w:rsidRPr="00D8012E">
              <w:rPr>
                <w:rFonts w:ascii="Arial Narrow" w:eastAsia="Times New Roman" w:hAnsi="Arial Narrow" w:cs="Times New Roman"/>
                <w:sz w:val="20"/>
                <w:szCs w:val="20"/>
                <w:lang w:eastAsia="ru-RU"/>
              </w:rPr>
              <w:lastRenderedPageBreak/>
              <w:t>смежных с ней областях</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Гидрометеостанции, посты наблюдения за состоянием окружающей среды, гидрологические посты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Хозяйственные постройки, гаражи служебного и специального автотранспорта, техники, локальные объекты инженерной </w:t>
            </w:r>
            <w:r w:rsidRPr="00D8012E">
              <w:rPr>
                <w:rFonts w:ascii="Arial Narrow" w:eastAsia="Times New Roman" w:hAnsi="Arial Narrow" w:cs="Times New Roman"/>
                <w:sz w:val="20"/>
                <w:szCs w:val="20"/>
                <w:lang w:eastAsia="ru-RU"/>
              </w:rPr>
              <w:lastRenderedPageBreak/>
              <w:t>инфраструктуры</w:t>
            </w:r>
          </w:p>
        </w:tc>
      </w:tr>
      <w:tr w:rsidR="00817962" w:rsidRPr="00D8012E" w:rsidTr="00C77D97">
        <w:trPr>
          <w:trHeight w:val="461"/>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3.10.2</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Приюты для животных</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ветеринарного контроля, связанные с содержанием и досмотром животных</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C77D97">
        <w:trPr>
          <w:trHeight w:val="75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карантина животных</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умерших животных, локальные объекты инженерной инфраструктуры</w:t>
            </w:r>
          </w:p>
        </w:tc>
      </w:tr>
      <w:tr w:rsidR="00817962" w:rsidRPr="00D8012E" w:rsidTr="00C77D97">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сельскохозяйственной продукции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C77D97">
        <w:trPr>
          <w:trHeight w:val="255"/>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817962" w:rsidRPr="00D8012E" w:rsidTr="00C77D97">
        <w:trPr>
          <w:trHeight w:val="27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комплексы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817962" w:rsidRPr="00D8012E" w:rsidTr="00C77D97">
        <w:trPr>
          <w:trHeight w:val="129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Многофункциональные автозаправочные комплексы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500кв.м. и предприятиями общественного питания с количеством посадочных мест не более 200, душевые, мотели с количеством мест не более 100.</w:t>
            </w:r>
          </w:p>
        </w:tc>
      </w:tr>
      <w:tr w:rsidR="00817962" w:rsidRPr="00D8012E" w:rsidTr="00C77D97">
        <w:trPr>
          <w:trHeight w:val="42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Комплексы придорожного сервиса</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сооружения инженерной инфраструктуры</w:t>
            </w:r>
          </w:p>
        </w:tc>
      </w:tr>
      <w:tr w:rsidR="00817962" w:rsidRPr="00D8012E" w:rsidTr="00C77D97">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6.8</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Связь</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капитального строительства, обеспечивающие радиовещание, телевидение, связь внегородского значения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817962" w:rsidRPr="00D8012E" w:rsidTr="00C77D97">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817962" w:rsidRPr="00D8012E" w:rsidRDefault="00817962"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10.1</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Заготовка древесины</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Лесные склады, лесопилки, склады готовой продукции лесозаготовок</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бытовые корпуса, локальные объекты инженерной инфраструктуры</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195"/>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24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Гидротехнические </w:t>
            </w:r>
            <w:r w:rsidRPr="00D8012E">
              <w:rPr>
                <w:rFonts w:ascii="Arial Narrow" w:eastAsia="Times New Roman" w:hAnsi="Arial Narrow" w:cs="Times New Roman"/>
                <w:sz w:val="20"/>
                <w:szCs w:val="20"/>
                <w:lang w:eastAsia="ru-RU"/>
              </w:rPr>
              <w:lastRenderedPageBreak/>
              <w:t>сооружения</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Гидротехнические сооружения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12.0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17962" w:rsidRPr="00D8012E" w:rsidRDefault="00817962"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33.2. Условно разрешённые виды использования земельных участков и объектов капитального строительства для зоны СХ-1 не устанавливаются.</w:t>
      </w:r>
    </w:p>
    <w:p w:rsidR="00817962" w:rsidRPr="00D8012E" w:rsidRDefault="00817962"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33.3. Для зоны СХ-1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17962" w:rsidRPr="00D8012E" w:rsidRDefault="00817962"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17962" w:rsidRPr="00D8012E" w:rsidRDefault="00817962"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33.4.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44" w:name="_Toc277544763"/>
      <w:bookmarkStart w:id="45" w:name="_Toc472098541"/>
      <w:r w:rsidRPr="00D8012E">
        <w:rPr>
          <w:rFonts w:ascii="Arial Narrow" w:eastAsia="Times New Roman" w:hAnsi="Arial Narrow" w:cs="Times New Roman"/>
          <w:b/>
          <w:bCs/>
          <w:sz w:val="20"/>
          <w:szCs w:val="20"/>
          <w:lang w:eastAsia="ar-SA"/>
        </w:rPr>
        <w:t>Статья 34. Градостроительный регламент зоны ведения дачного хозяйства и садоводства (СХ-2).</w:t>
      </w:r>
      <w:bookmarkEnd w:id="44"/>
      <w:bookmarkEnd w:id="45"/>
    </w:p>
    <w:p w:rsidR="002F7DD3" w:rsidRPr="00D8012E" w:rsidRDefault="002F7DD3" w:rsidP="006E1ACA">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34.1.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2F7DD3"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2F7DD3"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F7DD3" w:rsidRPr="00D8012E" w:rsidTr="00C77D97">
        <w:trPr>
          <w:trHeight w:val="42"/>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2.7</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жилой застройки</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по оказанию бытовых услуг населению </w:t>
            </w:r>
          </w:p>
        </w:tc>
        <w:tc>
          <w:tcPr>
            <w:tcW w:w="3828"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p>
        </w:tc>
      </w:tr>
      <w:tr w:rsidR="002F7DD3" w:rsidRPr="00D8012E" w:rsidTr="00C77D97">
        <w:trPr>
          <w:trHeight w:val="15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135"/>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195"/>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дошкольных образовательных организаций</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павильоны для отдыха детей и укрытия от осадков, игровые павильоны и сооружения, локальные объекты инженерной инфраструктуры</w:t>
            </w:r>
          </w:p>
        </w:tc>
      </w:tr>
      <w:tr w:rsidR="002F7DD3" w:rsidRPr="00D8012E" w:rsidTr="00C77D97">
        <w:trPr>
          <w:trHeight w:val="12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Минимаркеты (магазины «Продукты») с площадью торгового зала менее 20кв.м.</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828"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2F7DD3" w:rsidRPr="00D8012E" w:rsidTr="00C77D97">
        <w:trPr>
          <w:trHeight w:val="626"/>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2F7DD3" w:rsidRPr="00D8012E" w:rsidTr="00C77D97">
        <w:trPr>
          <w:trHeight w:val="255"/>
        </w:trPr>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2F7DD3" w:rsidRPr="00D8012E" w:rsidTr="00C77D97">
        <w:trPr>
          <w:trHeight w:val="42"/>
        </w:trPr>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7.5</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Трубопроводный транспорт</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трубопроводного транспорта</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F7DD3" w:rsidRPr="00D8012E" w:rsidTr="00C77D97">
        <w:trPr>
          <w:trHeight w:val="42"/>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2F7DD3" w:rsidRPr="00D8012E" w:rsidRDefault="002F7DD3" w:rsidP="00D8012E">
            <w:pPr>
              <w:spacing w:after="0" w:line="240" w:lineRule="auto"/>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c>
          <w:tcPr>
            <w:tcW w:w="3828" w:type="dxa"/>
          </w:tcPr>
          <w:p w:rsidR="002F7DD3" w:rsidRPr="00D8012E" w:rsidRDefault="002F7DD3" w:rsidP="00D8012E">
            <w:pPr>
              <w:spacing w:after="0" w:line="240" w:lineRule="auto"/>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195"/>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11.2</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2F7DD3" w:rsidRPr="00D8012E" w:rsidTr="00C77D97">
        <w:trPr>
          <w:trHeight w:val="135"/>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12.2</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Специальная деятельность</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Мусоросортировочные и мусороперегрузочные станции</w:t>
            </w:r>
          </w:p>
        </w:tc>
        <w:tc>
          <w:tcPr>
            <w:tcW w:w="3828"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сбора мусора для вторичной переработки</w:t>
            </w:r>
          </w:p>
        </w:tc>
        <w:tc>
          <w:tcPr>
            <w:tcW w:w="3828"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2F7DD3" w:rsidRPr="00D8012E" w:rsidRDefault="002F7DD3"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504"/>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13.1</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огородничества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строения и сооружения на огородном земельном участке</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2F7DD3" w:rsidRPr="00D8012E" w:rsidTr="00C77D97">
        <w:trPr>
          <w:trHeight w:val="42"/>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Некапитальное жилое строение</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строения и сооружения на огородном земельном участке</w:t>
            </w:r>
          </w:p>
        </w:tc>
      </w:tr>
      <w:tr w:rsidR="002F7DD3" w:rsidRPr="00D8012E" w:rsidTr="00C77D97">
        <w:tc>
          <w:tcPr>
            <w:tcW w:w="567"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13.2</w:t>
            </w:r>
          </w:p>
        </w:tc>
        <w:tc>
          <w:tcPr>
            <w:tcW w:w="2268"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садоводства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Садовый дом</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строения и сооружения, беседки и навесы для отдыха, теплицы, оранжереи, индивидуальные бассейны, бани и сауны, надворные туалеты, летние кухни</w:t>
            </w:r>
          </w:p>
        </w:tc>
      </w:tr>
      <w:tr w:rsidR="002F7DD3" w:rsidRPr="00D8012E" w:rsidTr="00C77D97">
        <w:trPr>
          <w:trHeight w:val="240"/>
        </w:trPr>
        <w:tc>
          <w:tcPr>
            <w:tcW w:w="567"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13.3</w:t>
            </w:r>
          </w:p>
        </w:tc>
        <w:tc>
          <w:tcPr>
            <w:tcW w:w="2268" w:type="dxa"/>
            <w:vMerge w:val="restart"/>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дачного хозяйства</w:t>
            </w: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Садовый дом</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строения и сооружения, беседки и навесы для отдыха, теплицы, оранжереи, индивидуальные бассейны, бани и сауны, надворные туалеты, летние кухни</w:t>
            </w:r>
          </w:p>
        </w:tc>
      </w:tr>
      <w:tr w:rsidR="002F7DD3" w:rsidRPr="00D8012E" w:rsidTr="00C77D97">
        <w:trPr>
          <w:trHeight w:val="250"/>
        </w:trPr>
        <w:tc>
          <w:tcPr>
            <w:tcW w:w="567"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Дачный дом (дача)</w:t>
            </w:r>
          </w:p>
        </w:tc>
        <w:tc>
          <w:tcPr>
            <w:tcW w:w="3828" w:type="dxa"/>
          </w:tcPr>
          <w:p w:rsidR="002F7DD3" w:rsidRPr="00D8012E" w:rsidRDefault="002F7DD3"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строения и сооружения, беседки и навесы для отдыха, теплицы, оранжереи, индивидуальные бассейны, бани и сауны, надворные туалеты, летние кухни</w:t>
            </w:r>
          </w:p>
        </w:tc>
      </w:tr>
    </w:tbl>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34.2. Условно разрешённые виды использования земельных участков и объектов капитального строительства для зоны СХ-2 не устанавливаются.</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34.3. Для зоны СХ-2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1) максимальная площадь земельного участка </w:t>
      </w:r>
      <w:r w:rsidR="000F45DB" w:rsidRPr="00D8012E">
        <w:rPr>
          <w:rFonts w:ascii="Arial Narrow" w:hAnsi="Arial Narrow" w:cs="Times New Roman"/>
          <w:sz w:val="20"/>
          <w:szCs w:val="20"/>
        </w:rPr>
        <w:t>150</w:t>
      </w:r>
      <w:r w:rsidRPr="00D8012E">
        <w:rPr>
          <w:rFonts w:ascii="Arial Narrow" w:hAnsi="Arial Narrow" w:cs="Times New Roman"/>
          <w:sz w:val="20"/>
          <w:szCs w:val="20"/>
        </w:rPr>
        <w:t>0 квадратных метров (для земельных участков с кодами видов использования 13.1., 13.2., 13.3.), для прочих земельных участков не подлежит установлению;</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 минимальная площадь земельного участка 300 квадратных метров (для земельных участков с кодами видов использования 13.1., 13.2., 13.3.), для прочих земельных участков не подлежит установлению;</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 минимальный размер земельного участка по ширине вдоль красной линии улицы, дороги, проезда: 6 метров;</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от межи участка, отделяющего его от общего проезда 3 метра, от межи соседнего земельного участка 1 метр (для земельных участков с кодами видов использования 13.1., 13.2., 13.3., для прочих земельных участков не подлежит установлению);</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5) предельное количество этажей: 3;</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6) максимальный процент застройки в границах земельного участка: 40 процентов (для земельных участков с кодами видов использования 13.1., 13.2., 13.3.), для прочих земельных участков: 90 процентов;</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7) иные показатели:</w:t>
      </w:r>
    </w:p>
    <w:p w:rsidR="002F7DD3" w:rsidRPr="00D8012E" w:rsidRDefault="002F7DD3"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ограждений земельных участков с кодами видов использования 13.1., 13.2., 13.3. 2,0 метра, для прочих земельных участков не подлежит установлению;</w:t>
      </w:r>
    </w:p>
    <w:p w:rsidR="002F7DD3" w:rsidRPr="00D8012E" w:rsidRDefault="002F7DD3"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ограждений между земельными с кодами видов использования 13.1., 13.2., 13.3. и территориями общего пользования (улицами, бульварами, площадями): 2,0 метра при соблюдении условий прозрачности ограждения на высоте выше 1,0 м от поверхности земли.</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w:t>
      </w:r>
      <w:r w:rsidRPr="00D8012E">
        <w:rPr>
          <w:rFonts w:ascii="Arial Narrow" w:hAnsi="Arial Narrow" w:cs="Times New Roman"/>
          <w:sz w:val="20"/>
          <w:szCs w:val="20"/>
        </w:rPr>
        <w:lastRenderedPageBreak/>
        <w:t>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2F7DD3" w:rsidRPr="00D8012E" w:rsidRDefault="002F7DD3"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34.4.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46" w:name="_Toc277544764"/>
      <w:bookmarkStart w:id="47" w:name="_Toc472098542"/>
      <w:r w:rsidRPr="00D8012E">
        <w:rPr>
          <w:rFonts w:ascii="Arial Narrow" w:eastAsia="Times New Roman" w:hAnsi="Arial Narrow" w:cs="Times New Roman"/>
          <w:b/>
          <w:bCs/>
          <w:sz w:val="20"/>
          <w:szCs w:val="20"/>
          <w:lang w:eastAsia="ar-SA"/>
        </w:rPr>
        <w:t>Статья 35. Градостроительный регламент зоны парков (Р-1)</w:t>
      </w:r>
      <w:bookmarkEnd w:id="46"/>
      <w:r w:rsidR="00827EBE" w:rsidRPr="00D8012E">
        <w:rPr>
          <w:rFonts w:ascii="Arial Narrow" w:eastAsia="Times New Roman" w:hAnsi="Arial Narrow" w:cs="Times New Roman"/>
          <w:b/>
          <w:bCs/>
          <w:sz w:val="20"/>
          <w:szCs w:val="20"/>
          <w:lang w:eastAsia="ar-SA"/>
        </w:rPr>
        <w:t>.</w:t>
      </w:r>
      <w:bookmarkEnd w:id="47"/>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35.1.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827EBE"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27EBE"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27EBE" w:rsidRPr="00D8012E" w:rsidTr="00C77D97">
        <w:trPr>
          <w:trHeight w:val="545"/>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827EBE" w:rsidRPr="00D8012E" w:rsidRDefault="00827EBE"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828" w:type="dxa"/>
          </w:tcPr>
          <w:p w:rsidR="00827EBE" w:rsidRPr="00D8012E" w:rsidRDefault="00827EBE"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827EBE" w:rsidRPr="00D8012E" w:rsidTr="00C77D97">
        <w:trPr>
          <w:trHeight w:val="120"/>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120"/>
        </w:trPr>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Предприятия общественного питания всех типов</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27EBE" w:rsidRPr="00D8012E" w:rsidTr="00C77D97">
        <w:trPr>
          <w:trHeight w:val="42"/>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 парки, бульвары, малые архитектурные формы</w:t>
            </w:r>
          </w:p>
        </w:tc>
        <w:tc>
          <w:tcPr>
            <w:tcW w:w="3828" w:type="dxa"/>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827EBE" w:rsidRPr="00D8012E" w:rsidRDefault="00827EBE"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27EBE" w:rsidRPr="00D8012E" w:rsidRDefault="00827EBE"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35.2. Перечень условно разрешённых видов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827EBE"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27EBE"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27EBE" w:rsidRPr="00D8012E" w:rsidTr="00C77D97">
        <w:trPr>
          <w:trHeight w:val="108"/>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Культурное развитие</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Планетарии</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27EBE" w:rsidRPr="00D8012E" w:rsidTr="00C77D97">
        <w:trPr>
          <w:trHeight w:val="225"/>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зоопарков, зверинцев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здания и сооружения для хранения и обработки корма животных, объекты для оказания ветеринарной помощи, общежития для персонала, локальные объекты инженерной инфраструктуры</w:t>
            </w:r>
          </w:p>
        </w:tc>
      </w:tr>
      <w:tr w:rsidR="00827EBE" w:rsidRPr="00D8012E" w:rsidTr="00C77D97">
        <w:trPr>
          <w:trHeight w:val="435"/>
        </w:trPr>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27EBE" w:rsidRPr="00D8012E" w:rsidTr="00C77D97">
        <w:trPr>
          <w:trHeight w:val="572"/>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и площадки открытого доступа</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Аквапарки</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827EBE" w:rsidRPr="00D8012E" w:rsidTr="00C77D97">
        <w:trPr>
          <w:trHeight w:val="42"/>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Аттракционы</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w:t>
            </w:r>
            <w:r w:rsidRPr="00D8012E">
              <w:rPr>
                <w:rFonts w:ascii="Arial Narrow" w:eastAsia="Times New Roman" w:hAnsi="Arial Narrow" w:cs="Times New Roman"/>
                <w:sz w:val="20"/>
                <w:szCs w:val="20"/>
                <w:lang w:eastAsia="ru-RU"/>
              </w:rPr>
              <w:lastRenderedPageBreak/>
              <w:t xml:space="preserve">инженерной инфраструктуры  </w:t>
            </w:r>
          </w:p>
        </w:tc>
      </w:tr>
      <w:tr w:rsidR="00827EBE" w:rsidRPr="00D8012E" w:rsidTr="00C77D97">
        <w:trPr>
          <w:trHeight w:val="150"/>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Гостевые автостоянки при рекреационных территориях ёмкостью не более 200 парковочных мест</w:t>
            </w:r>
          </w:p>
        </w:tc>
        <w:tc>
          <w:tcPr>
            <w:tcW w:w="3686" w:type="dxa"/>
            <w:shd w:val="clear" w:color="auto" w:fill="auto"/>
          </w:tcPr>
          <w:p w:rsidR="00827EBE" w:rsidRPr="00D8012E" w:rsidRDefault="00827EBE"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105"/>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содержания парков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специального автотранспорта и техники, питомники и теплицы,  объекты для размещения служб охраны и наблюдения, локальные объекты инженерной инфраструктуры</w:t>
            </w:r>
          </w:p>
        </w:tc>
      </w:tr>
      <w:tr w:rsidR="00827EBE" w:rsidRPr="00D8012E" w:rsidTr="00C77D97">
        <w:trPr>
          <w:trHeight w:val="150"/>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парков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27EBE" w:rsidRPr="00D8012E" w:rsidTr="00C77D97">
        <w:trPr>
          <w:trHeight w:val="42"/>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5.1</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Открытые теннисные корты</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827EBE" w:rsidRPr="00D8012E" w:rsidTr="00C77D97">
        <w:trPr>
          <w:trHeight w:val="42"/>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27EBE" w:rsidRPr="00D8012E" w:rsidTr="00C77D97">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5.4</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Причалы для маломерных судов</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Эллинги, причалы для маломерных судов, лодочные станции</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объекты для размещения служб охраны и наблюдения, локальные объекты инженерной инфраструктуры</w:t>
            </w:r>
          </w:p>
        </w:tc>
      </w:tr>
      <w:tr w:rsidR="00827EBE" w:rsidRPr="00D8012E" w:rsidTr="00C77D97">
        <w:trPr>
          <w:trHeight w:val="375"/>
        </w:trPr>
        <w:tc>
          <w:tcPr>
            <w:tcW w:w="567"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5.5</w:t>
            </w:r>
          </w:p>
        </w:tc>
        <w:tc>
          <w:tcPr>
            <w:tcW w:w="2268" w:type="dxa"/>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Поля для гольфа или конных прогулок</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Гольф-клубы</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объекты для размещения служб охраны и наблюдения, локальные объекты инженерной инфраструктуры</w:t>
            </w:r>
          </w:p>
        </w:tc>
      </w:tr>
      <w:tr w:rsidR="00827EBE" w:rsidRPr="00D8012E" w:rsidTr="00C77D97">
        <w:trPr>
          <w:trHeight w:val="71"/>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производства традиционных ремёсел и промыслов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75"/>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210"/>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Этнографические центры и музеи</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42"/>
        </w:trPr>
        <w:tc>
          <w:tcPr>
            <w:tcW w:w="567"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11.1</w:t>
            </w:r>
          </w:p>
        </w:tc>
        <w:tc>
          <w:tcPr>
            <w:tcW w:w="2268" w:type="dxa"/>
            <w:vMerge w:val="restart"/>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Общее пользование водными объектами</w:t>
            </w: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Купальни</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27EBE" w:rsidRPr="00D8012E" w:rsidTr="00C77D97">
        <w:trPr>
          <w:trHeight w:val="210"/>
        </w:trPr>
        <w:tc>
          <w:tcPr>
            <w:tcW w:w="567"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Станции и гаражи маломерных судов</w:t>
            </w:r>
          </w:p>
        </w:tc>
        <w:tc>
          <w:tcPr>
            <w:tcW w:w="3686" w:type="dxa"/>
            <w:shd w:val="clear" w:color="auto" w:fill="auto"/>
          </w:tcPr>
          <w:p w:rsidR="00827EBE" w:rsidRPr="00D8012E" w:rsidRDefault="00827EBE"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35.3. Для зоны Р-1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1) максимальная площадь земельного участка:</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3.6., 3.7., 4.8., 5.4., 11.1. – 2000 квадратных метров;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4.9. – 6000 квадратных метров;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5.0. – 1000 квадратных метров;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5.1. – 3000 квадратных метров;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4.6, 8.3. – 300 квадратных метров;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не подлежит установлению;</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2) минимальная площадь земельного участка не подлежит установлению;</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 минимальный размер земельного участка по ширине вдоль красной линии улицы, дороги, проезда: 6 метров;</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5) предельное количество этажей: 2;</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6) максимальный процент застройки в границах земельного участка: </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3.1., 3.9.1., 5.0., 8.3., 11.1. – 80 процентов;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lastRenderedPageBreak/>
        <w:t>для земельных участков с кодами видов использования 3.7, 4.6, 5.4. – 60 процентов;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3.6., 4.8. – 40 процентов;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5.1. – 20 процентов;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5.5. – 5 процентов;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не подлежит установлению;</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7) иные показатели:</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ограждений земельных участков:</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3.1., 3.6., 3.9.1., 4.8., 5.4., 5.5., 8.3., 8.3., 11.1., 11.3. – 2,0 метра при соблюдении условий прозрачности ограждения на высоте выше 1,0 м от поверхности земли;</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 0,6 метра;</w:t>
      </w:r>
    </w:p>
    <w:p w:rsidR="00827EBE" w:rsidRPr="00D8012E" w:rsidRDefault="00827EBE"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максимальная высота зданий, сооружений – 15 метров.</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27EBE" w:rsidRPr="00D8012E" w:rsidRDefault="00827EBE"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35.4.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48" w:name="_Toc277544765"/>
      <w:bookmarkStart w:id="49" w:name="_Toc472098543"/>
      <w:r w:rsidRPr="00D8012E">
        <w:rPr>
          <w:rFonts w:ascii="Arial Narrow" w:eastAsia="Times New Roman" w:hAnsi="Arial Narrow" w:cs="Times New Roman"/>
          <w:b/>
          <w:bCs/>
          <w:sz w:val="20"/>
          <w:szCs w:val="20"/>
          <w:lang w:eastAsia="ar-SA"/>
        </w:rPr>
        <w:t>Статья 36. Градостроительный регламент зоны скверов, бульваров, городских садов (Р-2)</w:t>
      </w:r>
      <w:bookmarkEnd w:id="48"/>
      <w:bookmarkEnd w:id="49"/>
    </w:p>
    <w:p w:rsidR="00817962" w:rsidRPr="00D8012E" w:rsidRDefault="00817962"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36.1. Перечень видов разрешённого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817962"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17962"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C77D97">
        <w:trPr>
          <w:trHeight w:val="545"/>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686"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817962" w:rsidRPr="00D8012E" w:rsidTr="00C77D97">
        <w:trPr>
          <w:trHeight w:val="12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17962" w:rsidRPr="00D8012E" w:rsidTr="00C77D97">
        <w:trPr>
          <w:trHeight w:val="4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686"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686"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D8012E" w:rsidRDefault="00D8012E" w:rsidP="00D8012E">
      <w:pPr>
        <w:spacing w:before="60" w:after="60" w:line="240" w:lineRule="auto"/>
        <w:ind w:firstLine="708"/>
        <w:rPr>
          <w:rFonts w:ascii="Arial Narrow" w:hAnsi="Arial Narrow" w:cs="Times New Roman"/>
          <w:sz w:val="20"/>
          <w:szCs w:val="20"/>
        </w:rPr>
      </w:pPr>
    </w:p>
    <w:p w:rsidR="00817962" w:rsidRPr="00D8012E" w:rsidRDefault="00817962"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52.2. Перечень условно разрешённых видов использования земельных участков и объектов капитального строительства:</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686"/>
      </w:tblGrid>
      <w:tr w:rsidR="00817962"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686" w:type="dxa"/>
            <w:vMerge w:val="restart"/>
            <w:tcBorders>
              <w:top w:val="single" w:sz="4" w:space="0" w:color="auto"/>
              <w:left w:val="single" w:sz="4" w:space="0" w:color="auto"/>
              <w:right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17962"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686" w:type="dxa"/>
            <w:vMerge/>
            <w:tcBorders>
              <w:left w:val="single" w:sz="4" w:space="0" w:color="auto"/>
              <w:right w:val="single" w:sz="4" w:space="0" w:color="auto"/>
            </w:tcBorders>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C77D97">
        <w:trPr>
          <w:trHeight w:val="10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3.6</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Культурное развитие</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Планетарии</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C77D97">
        <w:trPr>
          <w:trHeight w:val="22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зоопарков, зверинцев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Административно-бытовые корпуса, здания и сооружения для хранения и обработки корма </w:t>
            </w:r>
            <w:r w:rsidRPr="00D8012E">
              <w:rPr>
                <w:rFonts w:ascii="Arial Narrow" w:eastAsia="Times New Roman" w:hAnsi="Arial Narrow" w:cs="Times New Roman"/>
                <w:sz w:val="20"/>
                <w:szCs w:val="20"/>
                <w:lang w:eastAsia="ru-RU"/>
              </w:rPr>
              <w:lastRenderedPageBreak/>
              <w:t>животных, объекты для оказания ветеринарной помощи, общежития для персонала, локальные объекты инженерной инфраструктуры</w:t>
            </w:r>
          </w:p>
        </w:tc>
      </w:tr>
      <w:tr w:rsidR="00817962" w:rsidRPr="00D8012E" w:rsidTr="00C77D97">
        <w:trPr>
          <w:trHeight w:val="435"/>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3.7</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C77D97">
        <w:trPr>
          <w:trHeight w:val="57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4.8</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Развлечения</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Танцевальные залы и площадки открытого доступа</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Аттракционы</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Гаражи и стоянки автомобилей, хозяйственные постройки, локальные объекты инженерной инфраструктуры  </w:t>
            </w:r>
          </w:p>
        </w:tc>
      </w:tr>
      <w:tr w:rsidR="00817962" w:rsidRPr="00D8012E" w:rsidTr="00C77D97">
        <w:trPr>
          <w:trHeight w:val="15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игровых автоматов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Гостевые автостоянки при рекреационных территориях ёмкостью не более 50 парковочных мест</w:t>
            </w:r>
          </w:p>
        </w:tc>
        <w:tc>
          <w:tcPr>
            <w:tcW w:w="3686" w:type="dxa"/>
            <w:shd w:val="clear" w:color="auto" w:fill="auto"/>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10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содержания парков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специального автотранспорта и техники, питомники и теплицы,  объекты для размещения служб охраны и наблюдения, локальные объекты инженерной инфраструктуры</w:t>
            </w:r>
          </w:p>
        </w:tc>
      </w:tr>
      <w:tr w:rsidR="00817962" w:rsidRPr="00D8012E" w:rsidTr="00C77D97">
        <w:trPr>
          <w:trHeight w:val="15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парков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C77D97">
        <w:trPr>
          <w:trHeight w:val="4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Открытые теннисные корты</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817962" w:rsidRPr="00D8012E" w:rsidTr="00C77D97">
        <w:trPr>
          <w:trHeight w:val="42"/>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C77D97">
        <w:trPr>
          <w:trHeight w:val="71"/>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производства традиционных ремёсел и промыслов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7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21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Этнографические центры и музеи</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42"/>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Общее пользование водными объектами</w:t>
            </w: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Купальни</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C77D97">
        <w:trPr>
          <w:trHeight w:val="21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Станции и гаражи маломерных судов</w:t>
            </w:r>
          </w:p>
        </w:tc>
        <w:tc>
          <w:tcPr>
            <w:tcW w:w="3686" w:type="dxa"/>
            <w:shd w:val="clear" w:color="auto" w:fill="auto"/>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 xml:space="preserve">36.3. Для зоны Р-2 установлены следующие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законодательством </w:t>
      </w:r>
      <w:r w:rsidR="00460C50" w:rsidRPr="00D8012E">
        <w:rPr>
          <w:rFonts w:ascii="Arial Narrow" w:hAnsi="Arial Narrow" w:cs="Times New Roman"/>
          <w:sz w:val="20"/>
          <w:szCs w:val="20"/>
        </w:rPr>
        <w:t>Республики Ингушетия</w:t>
      </w:r>
      <w:r w:rsidRPr="00D8012E">
        <w:rPr>
          <w:rFonts w:ascii="Arial Narrow" w:hAnsi="Arial Narrow" w:cs="Times New Roman"/>
          <w:sz w:val="20"/>
          <w:szCs w:val="20"/>
        </w:rPr>
        <w:t xml:space="preserve"> и местными нормативными актами:</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1) максимальная площадь земельного участка:</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3.6., 3.7., 4.8., 11.1. – 2000 квадратных метров;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4.9. – 1000 квадратных метров;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5.0. – 1000 квадратных метров;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5.1. – 3000 квадратных метров;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8.3. – 300 квадратных метров;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не подлежит установлению;</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2) минимальная площадь земельного участка не подлежит установлению;</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3) минимальный размер земельного участка по ширине вдоль красной линии улицы, дороги, проезда: 6 метров;</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5) предельное количество этажей: 2;</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lastRenderedPageBreak/>
        <w:t xml:space="preserve">6) максимальный процент застройки в границах земельного участка: </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3.1., 3.9.1., 5.0., 8.3., 11.1. – 80 процентов;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3.7. – 60 процентов;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3.6., 4.8. – 40 процентов;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кодом видов использования 5.1. – 20 процентов;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не подлежит установлению;</w:t>
      </w:r>
    </w:p>
    <w:p w:rsidR="00817962" w:rsidRPr="00D8012E" w:rsidRDefault="00817962" w:rsidP="00D8012E">
      <w:pPr>
        <w:spacing w:before="60" w:after="60" w:line="240" w:lineRule="auto"/>
        <w:ind w:firstLine="708"/>
        <w:jc w:val="both"/>
        <w:rPr>
          <w:rFonts w:ascii="Arial Narrow" w:hAnsi="Arial Narrow" w:cs="Times New Roman"/>
          <w:sz w:val="20"/>
          <w:szCs w:val="20"/>
        </w:rPr>
      </w:pPr>
      <w:r w:rsidRPr="00D8012E">
        <w:rPr>
          <w:rFonts w:ascii="Arial Narrow" w:hAnsi="Arial Narrow" w:cs="Times New Roman"/>
          <w:sz w:val="20"/>
          <w:szCs w:val="20"/>
        </w:rPr>
        <w:t>7) иные показатели:</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максимальная высота ограждений земельных участков:</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земельных участков с кодами видов использования 3.1., 3.6., 3.9.1., 4.8., 8.3., 8.3., 11.1., 11.3. – 1,8 метра при соблюдении условий прозрачности ограждения на высоте выше 1,0 м от поверхности земли;</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для прочих земельных участков – 0,6 метра;</w:t>
      </w:r>
    </w:p>
    <w:p w:rsidR="00817962" w:rsidRPr="00D8012E" w:rsidRDefault="00817962" w:rsidP="00D8012E">
      <w:pPr>
        <w:spacing w:before="60" w:after="60" w:line="240" w:lineRule="auto"/>
        <w:jc w:val="both"/>
        <w:rPr>
          <w:rFonts w:ascii="Arial Narrow" w:hAnsi="Arial Narrow" w:cs="Times New Roman"/>
          <w:sz w:val="20"/>
          <w:szCs w:val="20"/>
        </w:rPr>
      </w:pPr>
      <w:r w:rsidRPr="00D8012E">
        <w:rPr>
          <w:rFonts w:ascii="Arial Narrow" w:hAnsi="Arial Narrow" w:cs="Times New Roman"/>
          <w:sz w:val="20"/>
          <w:szCs w:val="20"/>
        </w:rPr>
        <w:t>максимальная высота зданий, сооружений – 15 метров.</w:t>
      </w:r>
    </w:p>
    <w:p w:rsidR="00817962" w:rsidRPr="00D8012E" w:rsidRDefault="00817962"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Указанные размеры и параметры применяются в части, не противоречащей национальным стандартам и сводам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иным техническим регламентам. Отсутствие ограничений по тем или иным конкретным параметрам не влечёт за собой отсутствия необходимости соблюдать указанные национальные стандарты и своды правил.</w:t>
      </w:r>
    </w:p>
    <w:p w:rsidR="00817962" w:rsidRPr="00D8012E" w:rsidRDefault="00817962"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36.4.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50" w:name="_Toc277544766"/>
      <w:bookmarkStart w:id="51" w:name="_Toc472098544"/>
      <w:r w:rsidRPr="00D8012E">
        <w:rPr>
          <w:rFonts w:ascii="Arial Narrow" w:eastAsia="Times New Roman" w:hAnsi="Arial Narrow" w:cs="Times New Roman"/>
          <w:b/>
          <w:bCs/>
          <w:sz w:val="20"/>
          <w:szCs w:val="20"/>
          <w:lang w:eastAsia="ar-SA"/>
        </w:rPr>
        <w:t>Статья 37. Градостроительный регламент зоны физической культуры и спорта (Р-4)</w:t>
      </w:r>
      <w:bookmarkEnd w:id="50"/>
      <w:bookmarkEnd w:id="51"/>
    </w:p>
    <w:p w:rsidR="001C4A17" w:rsidRPr="00D8012E" w:rsidRDefault="001C4A17"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42.1.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1C4A17"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1C4A17"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1C4A17" w:rsidRPr="00D8012E" w:rsidTr="00C77D97">
        <w:trPr>
          <w:trHeight w:val="42"/>
        </w:trPr>
        <w:tc>
          <w:tcPr>
            <w:tcW w:w="567"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1C4A17" w:rsidRPr="00D8012E" w:rsidRDefault="001C4A17"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828" w:type="dxa"/>
          </w:tcPr>
          <w:p w:rsidR="001C4A17" w:rsidRPr="00D8012E" w:rsidRDefault="001C4A17"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1C4A17" w:rsidRPr="00D8012E" w:rsidTr="00C77D97">
        <w:trPr>
          <w:trHeight w:val="120"/>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750"/>
        </w:trPr>
        <w:tc>
          <w:tcPr>
            <w:tcW w:w="567"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w:t>
            </w:r>
          </w:p>
        </w:tc>
        <w:tc>
          <w:tcPr>
            <w:tcW w:w="2268"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Обслуживание автотранспорта</w:t>
            </w: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с минимальной вместимостью 20 парковочных мест</w:t>
            </w:r>
          </w:p>
        </w:tc>
        <w:tc>
          <w:tcPr>
            <w:tcW w:w="3828" w:type="dxa"/>
          </w:tcPr>
          <w:p w:rsidR="001C4A17" w:rsidRPr="00D8012E" w:rsidRDefault="001C4A17"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5.0</w:t>
            </w:r>
          </w:p>
        </w:tc>
        <w:tc>
          <w:tcPr>
            <w:tcW w:w="2268"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Отдых (рекреация)</w:t>
            </w: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Фитнес-центры (фитнес-клубы)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1C4A17" w:rsidRPr="00D8012E" w:rsidTr="00C77D97">
        <w:trPr>
          <w:trHeight w:val="270"/>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Велнесс-центры (велнесс-клубы)</w:t>
            </w:r>
          </w:p>
        </w:tc>
        <w:tc>
          <w:tcPr>
            <w:tcW w:w="3828" w:type="dxa"/>
          </w:tcPr>
          <w:p w:rsidR="001C4A17" w:rsidRPr="00D8012E" w:rsidRDefault="001C4A17"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1C4A17" w:rsidRPr="00D8012E" w:rsidTr="00C77D97">
        <w:trPr>
          <w:trHeight w:val="270"/>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Спа-центры (спа-салоны)</w:t>
            </w:r>
          </w:p>
        </w:tc>
        <w:tc>
          <w:tcPr>
            <w:tcW w:w="3828" w:type="dxa"/>
          </w:tcPr>
          <w:p w:rsidR="001C4A17" w:rsidRPr="00D8012E" w:rsidRDefault="001C4A17"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устанавливается</w:t>
            </w:r>
          </w:p>
        </w:tc>
      </w:tr>
      <w:tr w:rsidR="001C4A17" w:rsidRPr="00D8012E" w:rsidTr="00C77D97">
        <w:trPr>
          <w:trHeight w:val="165"/>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Парковые павильоны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150"/>
        </w:trPr>
        <w:tc>
          <w:tcPr>
            <w:tcW w:w="567"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5.1</w:t>
            </w:r>
          </w:p>
        </w:tc>
        <w:tc>
          <w:tcPr>
            <w:tcW w:w="2268"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w:t>
            </w: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корпуса</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225"/>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клубы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Бассейны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465"/>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Универсальные спортивно-зрелищные здания (Дворцы спорта)</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Спортядра</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Стадионы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Автодромы, мотодромы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и стоянки автомобилей, локальные объекты инженерной инфраструктуры</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Крытые теннисные корты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объекты инженерной инфраструктуры</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Площадки и сооружения для занятия физкультурой и спортом</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1C4A17" w:rsidRPr="00D8012E" w:rsidTr="00C77D97">
        <w:trPr>
          <w:trHeight w:val="698"/>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Спортивные базы и спортивные лагеря</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локальные объекты инженерной инфраструктуры</w:t>
            </w:r>
          </w:p>
        </w:tc>
      </w:tr>
      <w:tr w:rsidR="001C4A17" w:rsidRPr="00D8012E" w:rsidTr="00C77D97">
        <w:trPr>
          <w:trHeight w:val="698"/>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Конноспортивные комплексы (базы)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и стоянки автомобилей, локальные объекты инженерной инфраструктуры</w:t>
            </w:r>
          </w:p>
        </w:tc>
      </w:tr>
      <w:tr w:rsidR="001C4A17" w:rsidRPr="00D8012E" w:rsidTr="00C77D97">
        <w:trPr>
          <w:trHeight w:val="42"/>
        </w:trPr>
        <w:tc>
          <w:tcPr>
            <w:tcW w:w="567"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Пожарные депо</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c>
          <w:tcPr>
            <w:tcW w:w="567"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bl>
    <w:p w:rsidR="001C4A17" w:rsidRPr="00D8012E" w:rsidRDefault="001C4A17"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37.2. Перечень условно разрешённых видов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1C4A17"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1C4A17"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1C4A17" w:rsidRPr="00D8012E" w:rsidTr="00C77D97">
        <w:trPr>
          <w:trHeight w:val="42"/>
        </w:trPr>
        <w:tc>
          <w:tcPr>
            <w:tcW w:w="567" w:type="dxa"/>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828" w:type="dxa"/>
            <w:shd w:val="clear" w:color="auto" w:fill="auto"/>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val="restart"/>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828" w:type="dxa"/>
            <w:shd w:val="clear" w:color="auto" w:fill="auto"/>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C4A17" w:rsidRPr="00D8012E" w:rsidTr="00C77D97">
        <w:trPr>
          <w:trHeight w:val="42"/>
        </w:trPr>
        <w:tc>
          <w:tcPr>
            <w:tcW w:w="567" w:type="dxa"/>
            <w:vMerge/>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828" w:type="dxa"/>
            <w:shd w:val="clear" w:color="auto" w:fill="auto"/>
          </w:tcPr>
          <w:p w:rsidR="001C4A17" w:rsidRPr="00D8012E" w:rsidRDefault="001C4A17"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1C4A17" w:rsidRPr="00D8012E" w:rsidRDefault="001C4A17"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37.3. Для зоны Р-4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1C4A17" w:rsidRPr="00D8012E" w:rsidRDefault="001C4A17"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1C4A17" w:rsidRPr="00D8012E" w:rsidRDefault="001C4A17"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37.4.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52" w:name="_Toc277544767"/>
      <w:bookmarkStart w:id="53" w:name="_Toc472098545"/>
      <w:r w:rsidRPr="00D8012E">
        <w:rPr>
          <w:rFonts w:ascii="Arial Narrow" w:eastAsia="Times New Roman" w:hAnsi="Arial Narrow" w:cs="Times New Roman"/>
          <w:b/>
          <w:bCs/>
          <w:sz w:val="20"/>
          <w:szCs w:val="20"/>
          <w:lang w:eastAsia="ar-SA"/>
        </w:rPr>
        <w:t>Статья 38. Градостроительный регламент зоны размещения объектов захоронения (С-1).</w:t>
      </w:r>
      <w:bookmarkEnd w:id="52"/>
      <w:bookmarkEnd w:id="53"/>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38.1.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646BC9"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646BC9"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C77D97">
        <w:trPr>
          <w:trHeight w:val="338"/>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646BC9" w:rsidRPr="00D8012E" w:rsidTr="00C77D97">
        <w:trPr>
          <w:trHeight w:val="12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Общественные туалеты</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3.4.1</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Амбулаторно-поликлиническое обслуживание</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Аптеки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89"/>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оказания первой медицинской помощи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поминальных обедов</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Земельные участки </w:t>
            </w:r>
            <w:r w:rsidRPr="00D8012E">
              <w:rPr>
                <w:rFonts w:ascii="Arial Narrow" w:eastAsia="Times New Roman" w:hAnsi="Arial Narrow" w:cs="Times New Roman"/>
                <w:sz w:val="20"/>
                <w:szCs w:val="20"/>
                <w:lang w:eastAsia="ru-RU"/>
              </w:rPr>
              <w:lastRenderedPageBreak/>
              <w:t>(территории) общего пользования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Объекты улично-дорожной сети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85"/>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12.1</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Ритуальная деятельность</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захоронения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1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Крематории</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31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объекты</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30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поминальных обрядов</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8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ритуального обслуживания мест захоронения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8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ритуального автотранспорта</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38.2. Перечень условно разрешённых видов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646BC9"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Условно разрешённый вид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646BC9"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C77D97">
        <w:trPr>
          <w:trHeight w:val="435"/>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3.7</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Религиозное использование</w:t>
            </w:r>
          </w:p>
        </w:tc>
        <w:tc>
          <w:tcPr>
            <w:tcW w:w="3402" w:type="dxa"/>
            <w:shd w:val="clear" w:color="auto" w:fill="auto"/>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здания и сооружения</w:t>
            </w:r>
          </w:p>
        </w:tc>
        <w:tc>
          <w:tcPr>
            <w:tcW w:w="3828" w:type="dxa"/>
            <w:shd w:val="clear" w:color="auto" w:fill="auto"/>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646BC9" w:rsidRPr="00D8012E" w:rsidTr="00C77D97">
        <w:trPr>
          <w:trHeight w:val="43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Специализированные объекты для благотворительной и культурно-просветительской деятельности религиозных организаций</w:t>
            </w:r>
          </w:p>
        </w:tc>
        <w:tc>
          <w:tcPr>
            <w:tcW w:w="3828" w:type="dxa"/>
            <w:shd w:val="clear" w:color="auto" w:fill="auto"/>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локальные объекты инженерной инфраструктуры</w:t>
            </w:r>
          </w:p>
        </w:tc>
      </w:tr>
      <w:tr w:rsidR="00646BC9" w:rsidRPr="00D8012E" w:rsidTr="00C77D97">
        <w:trPr>
          <w:trHeight w:val="71"/>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9.3</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Историко-культурная деятельность</w:t>
            </w:r>
          </w:p>
        </w:tc>
        <w:tc>
          <w:tcPr>
            <w:tcW w:w="3402" w:type="dxa"/>
            <w:shd w:val="clear" w:color="auto" w:fill="auto"/>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Мемориальные захоронения</w:t>
            </w:r>
          </w:p>
        </w:tc>
        <w:tc>
          <w:tcPr>
            <w:tcW w:w="3828" w:type="dxa"/>
            <w:shd w:val="clear" w:color="auto" w:fill="auto"/>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7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shd w:val="clear" w:color="auto" w:fill="auto"/>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Памятники, мемориалы</w:t>
            </w:r>
          </w:p>
        </w:tc>
        <w:tc>
          <w:tcPr>
            <w:tcW w:w="3828" w:type="dxa"/>
            <w:shd w:val="clear" w:color="auto" w:fill="auto"/>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646BC9" w:rsidRPr="00D8012E" w:rsidRDefault="00646BC9"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38.3. Для зоны С-1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646BC9" w:rsidRPr="00D8012E" w:rsidRDefault="00646BC9"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46BC9" w:rsidRPr="00D8012E" w:rsidRDefault="00646BC9"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 xml:space="preserve">38.4.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54" w:name="_Toc277544768"/>
      <w:bookmarkStart w:id="55" w:name="_Toc472098546"/>
      <w:r w:rsidRPr="00D8012E">
        <w:rPr>
          <w:rFonts w:ascii="Arial Narrow" w:eastAsia="Times New Roman" w:hAnsi="Arial Narrow" w:cs="Times New Roman"/>
          <w:b/>
          <w:bCs/>
          <w:sz w:val="20"/>
          <w:szCs w:val="20"/>
          <w:lang w:eastAsia="ar-SA"/>
        </w:rPr>
        <w:t>Статья 39. Градостроительный регламент зоны размещения отходов производства и потребления (С-2)</w:t>
      </w:r>
      <w:bookmarkEnd w:id="54"/>
      <w:bookmarkEnd w:id="55"/>
    </w:p>
    <w:p w:rsidR="00646BC9"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39.1.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646BC9"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646BC9"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C77D97">
        <w:trPr>
          <w:trHeight w:val="42"/>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646BC9" w:rsidRPr="00D8012E" w:rsidTr="00C77D97">
        <w:trPr>
          <w:trHeight w:val="19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646BC9" w:rsidRPr="00D8012E" w:rsidTr="00C77D97">
        <w:trPr>
          <w:trHeight w:val="21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обслуживания коммунальной инфраструктуры</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организаций, занимающихся оказанием коммунальных услуг</w:t>
            </w:r>
          </w:p>
        </w:tc>
      </w:tr>
      <w:tr w:rsidR="00646BC9" w:rsidRPr="00D8012E" w:rsidTr="00C77D97">
        <w:trPr>
          <w:trHeight w:val="139"/>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и гаражи уборочной и аварийной техники</w:t>
            </w:r>
          </w:p>
        </w:tc>
      </w:tr>
      <w:tr w:rsidR="00646BC9" w:rsidRPr="00D8012E" w:rsidTr="00C77D97">
        <w:trPr>
          <w:trHeight w:val="18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Здания и сооружения для обслуживания и мойки </w:t>
            </w:r>
            <w:r w:rsidRPr="00D8012E">
              <w:rPr>
                <w:rFonts w:ascii="Arial Narrow" w:eastAsia="Times New Roman" w:hAnsi="Arial Narrow" w:cs="Times New Roman"/>
                <w:sz w:val="20"/>
                <w:szCs w:val="20"/>
                <w:lang w:eastAsia="ru-RU"/>
              </w:rPr>
              <w:lastRenderedPageBreak/>
              <w:t>уборочной и аварийной техники</w:t>
            </w:r>
          </w:p>
        </w:tc>
      </w:tr>
      <w:tr w:rsidR="00646BC9" w:rsidRPr="00D8012E" w:rsidTr="00C77D97">
        <w:trPr>
          <w:trHeight w:val="12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 для уборочной и аварийной техники</w:t>
            </w:r>
          </w:p>
        </w:tc>
      </w:tr>
      <w:tr w:rsidR="00646BC9" w:rsidRPr="00D8012E" w:rsidTr="00C77D97">
        <w:trPr>
          <w:trHeight w:val="12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Топливораздаточные пункты</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6.8</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Связь</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капитального строительства, обеспечивающие радиовещание, телевидение, связь внегородского значения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7.5</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Трубопроводный транспорт</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трубопроводного транспорта</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C77D97">
        <w:trPr>
          <w:trHeight w:val="135"/>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12.2</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Специальная деятельность</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Мусоросортировочные и мусороперегрузочные станции</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1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Полигоны твёрдых коммунальных отходов</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2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захоронения отходов</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345"/>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Мусоросжигательные заводы</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30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Мусороперерабатывающие заводы</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Пункты сбора мусора для вторичной переработки</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39.2. Условно разрешённые виды использования земельных участков и объектов капитального строительства для зоны С-2 не устанавливаются.</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39.3. Для зоны С-2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39.4.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56" w:name="_Toc277544769"/>
      <w:bookmarkStart w:id="57" w:name="_Toc472098547"/>
      <w:r w:rsidRPr="00D8012E">
        <w:rPr>
          <w:rFonts w:ascii="Arial Narrow" w:eastAsia="Times New Roman" w:hAnsi="Arial Narrow" w:cs="Times New Roman"/>
          <w:b/>
          <w:bCs/>
          <w:sz w:val="20"/>
          <w:szCs w:val="20"/>
          <w:lang w:eastAsia="ar-SA"/>
        </w:rPr>
        <w:t>Статья 40. Градостроительный регламент зоны режимных объектов (С-3)</w:t>
      </w:r>
      <w:bookmarkEnd w:id="56"/>
      <w:bookmarkEnd w:id="57"/>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40.1. Перечень видов разрешённого использования земельных участков и объектов капитального строительства:</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835"/>
        <w:gridCol w:w="3402"/>
        <w:gridCol w:w="3402"/>
      </w:tblGrid>
      <w:tr w:rsidR="00646BC9" w:rsidRPr="00D8012E" w:rsidTr="004E7610">
        <w:trPr>
          <w:trHeight w:val="759"/>
          <w:tblHeader/>
        </w:trPr>
        <w:tc>
          <w:tcPr>
            <w:tcW w:w="3402"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402" w:type="dxa"/>
            <w:vMerge w:val="restart"/>
            <w:tcBorders>
              <w:top w:val="single" w:sz="4" w:space="0" w:color="auto"/>
              <w:left w:val="single" w:sz="4" w:space="0" w:color="auto"/>
              <w:right w:val="single" w:sz="4" w:space="0" w:color="auto"/>
            </w:tcBorders>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646BC9" w:rsidRPr="00D8012E" w:rsidTr="004E7610">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835"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4E7610">
        <w:trPr>
          <w:trHeight w:val="861"/>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3.4.2</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Стационарное медицинское обслуживание</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Медицинские отряды</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транспорта, лаборатории, локальные объекты инженерной инфраструктуры</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646BC9" w:rsidRPr="00D8012E" w:rsidTr="004E7610">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8.1</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вооруженных сил</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обеспечения вооружённых сил</w:t>
            </w:r>
          </w:p>
        </w:tc>
        <w:tc>
          <w:tcPr>
            <w:tcW w:w="3402" w:type="dxa"/>
          </w:tcPr>
          <w:p w:rsidR="00646BC9" w:rsidRPr="00D8012E" w:rsidRDefault="00646BC9" w:rsidP="00D8012E">
            <w:pPr>
              <w:spacing w:after="0" w:line="240" w:lineRule="auto"/>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8.2</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Охрана Государственной границы Российской Федерации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обеспечения охраны государственной границы</w:t>
            </w:r>
          </w:p>
        </w:tc>
        <w:tc>
          <w:tcPr>
            <w:tcW w:w="3402" w:type="dxa"/>
          </w:tcPr>
          <w:p w:rsidR="00646BC9" w:rsidRPr="00D8012E" w:rsidRDefault="00646BC9" w:rsidP="00D8012E">
            <w:pPr>
              <w:spacing w:after="0" w:line="240" w:lineRule="auto"/>
              <w:rPr>
                <w:rFonts w:ascii="Arial Narrow" w:hAnsi="Arial Narrow"/>
                <w:sz w:val="20"/>
                <w:szCs w:val="20"/>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rPr>
          <w:trHeight w:val="42"/>
        </w:trPr>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8.4</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по исполнению наказаний</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системы исполнения наказаний</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rPr>
          <w:trHeight w:val="195"/>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835"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rPr>
          <w:trHeight w:val="24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835"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402"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4E7610">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835"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646BC9" w:rsidRPr="00D8012E" w:rsidRDefault="00646BC9"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40.2. Условно разрешённые виды использования земельных участков и объектов капитального строительства для зоны С-3 не устанавливаются.</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40.3. Для зоны С-3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40.4.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58" w:name="_Toc277544770"/>
      <w:bookmarkStart w:id="59" w:name="_Toc472098548"/>
      <w:r w:rsidRPr="00D8012E">
        <w:rPr>
          <w:rFonts w:ascii="Arial Narrow" w:eastAsia="Times New Roman" w:hAnsi="Arial Narrow" w:cs="Times New Roman"/>
          <w:b/>
          <w:bCs/>
          <w:sz w:val="20"/>
          <w:szCs w:val="20"/>
          <w:lang w:eastAsia="ar-SA"/>
        </w:rPr>
        <w:t>Статья 41. Градостроительный регламент зоны зелёных насаждений специального назначения (С-4)</w:t>
      </w:r>
      <w:bookmarkEnd w:id="58"/>
      <w:bookmarkEnd w:id="59"/>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41.1.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402"/>
        <w:gridCol w:w="3828"/>
      </w:tblGrid>
      <w:tr w:rsidR="00646BC9" w:rsidRPr="00D8012E" w:rsidTr="00C77D97">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646BC9" w:rsidRPr="00D8012E" w:rsidTr="00C77D97">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646BC9" w:rsidRPr="00D8012E" w:rsidTr="00C77D97">
        <w:trPr>
          <w:trHeight w:val="42"/>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1.17</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Питомники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 объекты для размещения служб охраны и наблюдения</w:t>
            </w:r>
          </w:p>
        </w:tc>
      </w:tr>
      <w:tr w:rsidR="00646BC9" w:rsidRPr="00D8012E" w:rsidTr="00C77D97">
        <w:trPr>
          <w:trHeight w:val="42"/>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питомников</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7.5</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Трубопроводный транспорт</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трубопроводного транспорта</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68"/>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9.0</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Деятельность по особой охране и изучению природы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Научно-исследовательские объекты на особо охраняемых природных территориях</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 питомники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9.1</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Охрана природных территорий</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10.1</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Заготовка древесины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Лесные склады, лесопилки, склады готовой продукции лесозаготовок</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бытовые корпуса, локальные объекты инженерной инфраструктуры</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10.2</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Лесные плантации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Лесные склады, лесопилки, склады готовой продукции лесозаготовок</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бытовые корпуса, локальные объекты инженерной инфраструктуры</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Заготовка лесных ресурсов</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Склады, грибоварни, сушилки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бытовые корпуса, локальные объекты инженерной инфраструктуры</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42"/>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11.1</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Общее пользование водными объектами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Купальни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64"/>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Станции и гаражи маломерных судов</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195"/>
        </w:trPr>
        <w:tc>
          <w:tcPr>
            <w:tcW w:w="567"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268" w:type="dxa"/>
            <w:vMerge w:val="restart"/>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rPr>
          <w:trHeight w:val="240"/>
        </w:trPr>
        <w:tc>
          <w:tcPr>
            <w:tcW w:w="567"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646BC9" w:rsidRPr="00D8012E" w:rsidTr="00C77D97">
        <w:tc>
          <w:tcPr>
            <w:tcW w:w="567"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268"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646BC9" w:rsidRPr="00D8012E" w:rsidRDefault="00646BC9"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41.2. Условно разрешённые виды использования земельных участков и объектов капитального строительства для зоны С-4 не устанавливаются.</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41.3. Для зоны С-4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646BC9" w:rsidRPr="00D8012E" w:rsidRDefault="00646BC9"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41.4.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60" w:name="_Toc277544771"/>
      <w:bookmarkStart w:id="61" w:name="_Toc472098549"/>
      <w:r w:rsidRPr="00D8012E">
        <w:rPr>
          <w:rFonts w:ascii="Arial Narrow" w:eastAsia="Times New Roman" w:hAnsi="Arial Narrow" w:cs="Times New Roman"/>
          <w:b/>
          <w:bCs/>
          <w:sz w:val="20"/>
          <w:szCs w:val="20"/>
          <w:lang w:eastAsia="ar-SA"/>
        </w:rPr>
        <w:t>Статья 42. Градостроительный регламент зоны природных ландшафтов и неудобий (ПЛ)</w:t>
      </w:r>
      <w:bookmarkEnd w:id="60"/>
      <w:bookmarkEnd w:id="61"/>
    </w:p>
    <w:p w:rsidR="00817962" w:rsidRPr="00D8012E" w:rsidRDefault="00817962" w:rsidP="00D8012E">
      <w:pPr>
        <w:spacing w:before="60" w:after="60" w:line="240" w:lineRule="auto"/>
        <w:ind w:firstLine="708"/>
        <w:rPr>
          <w:rFonts w:ascii="Arial Narrow" w:hAnsi="Arial Narrow" w:cs="Times New Roman"/>
          <w:sz w:val="20"/>
          <w:szCs w:val="20"/>
        </w:rPr>
      </w:pPr>
      <w:r w:rsidRPr="00D8012E">
        <w:rPr>
          <w:rFonts w:ascii="Arial Narrow" w:hAnsi="Arial Narrow" w:cs="Times New Roman"/>
          <w:sz w:val="20"/>
          <w:szCs w:val="20"/>
        </w:rPr>
        <w:t>42.1.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977"/>
        <w:gridCol w:w="2693"/>
        <w:gridCol w:w="3828"/>
      </w:tblGrid>
      <w:tr w:rsidR="00817962" w:rsidRPr="00D8012E" w:rsidTr="00D8012E">
        <w:trPr>
          <w:trHeight w:val="759"/>
          <w:tblHeader/>
        </w:trPr>
        <w:tc>
          <w:tcPr>
            <w:tcW w:w="3544"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2693"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828" w:type="dxa"/>
            <w:vMerge w:val="restart"/>
            <w:tcBorders>
              <w:top w:val="single" w:sz="4" w:space="0" w:color="auto"/>
              <w:left w:val="single" w:sz="4" w:space="0" w:color="auto"/>
              <w:right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17962" w:rsidRPr="00D8012E" w:rsidTr="00D8012E">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97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2693" w:type="dxa"/>
            <w:vMerge/>
            <w:tcBorders>
              <w:left w:val="single" w:sz="4" w:space="0" w:color="auto"/>
              <w:right w:val="single" w:sz="4" w:space="0" w:color="auto"/>
            </w:tcBorders>
            <w:tcMar>
              <w:top w:w="28" w:type="dxa"/>
              <w:left w:w="28" w:type="dxa"/>
              <w:bottom w:w="28" w:type="dxa"/>
              <w:right w:w="28" w:type="dxa"/>
            </w:tcMar>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828" w:type="dxa"/>
            <w:vMerge/>
            <w:tcBorders>
              <w:left w:val="single" w:sz="4" w:space="0" w:color="auto"/>
              <w:right w:val="single" w:sz="4" w:space="0" w:color="auto"/>
            </w:tcBorders>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D8012E">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17962" w:rsidRPr="00D8012E" w:rsidTr="00D8012E">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6.7</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9.1</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Охрана природных территорий</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195"/>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97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4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97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12.0</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2693"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828"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97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2693"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828"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42.2. Условно разрешённые виды использования земельных участков и объектов капитального строительства для зоны (ПЛ) не устанавливаются.</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42.3. Для зоны (ПЛ)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42.4.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left" w:pos="0"/>
        </w:tabs>
        <w:spacing w:before="240" w:after="120" w:line="240" w:lineRule="auto"/>
        <w:ind w:firstLine="900"/>
        <w:outlineLvl w:val="2"/>
        <w:rPr>
          <w:rFonts w:ascii="Arial Narrow" w:eastAsia="Times New Roman" w:hAnsi="Arial Narrow" w:cs="Times New Roman"/>
          <w:b/>
          <w:bCs/>
          <w:sz w:val="20"/>
          <w:szCs w:val="20"/>
          <w:lang w:eastAsia="ar-SA"/>
        </w:rPr>
      </w:pPr>
      <w:bookmarkStart w:id="62" w:name="_Toc238515941"/>
      <w:bookmarkStart w:id="63" w:name="_Toc257067239"/>
      <w:bookmarkStart w:id="64" w:name="_Toc277544772"/>
      <w:bookmarkStart w:id="65" w:name="_Toc472098550"/>
      <w:r w:rsidRPr="00D8012E">
        <w:rPr>
          <w:rFonts w:ascii="Arial Narrow" w:eastAsia="Times New Roman" w:hAnsi="Arial Narrow" w:cs="Times New Roman"/>
          <w:b/>
          <w:bCs/>
          <w:sz w:val="20"/>
          <w:szCs w:val="20"/>
          <w:lang w:eastAsia="ar-SA"/>
        </w:rPr>
        <w:t>Статья 43. Градостроительный регламент зоны градостроительного освоен</w:t>
      </w:r>
      <w:r w:rsidR="00D8012E">
        <w:rPr>
          <w:rFonts w:ascii="Arial Narrow" w:eastAsia="Times New Roman" w:hAnsi="Arial Narrow" w:cs="Times New Roman"/>
          <w:b/>
          <w:bCs/>
          <w:sz w:val="20"/>
          <w:szCs w:val="20"/>
          <w:lang w:eastAsia="ar-SA"/>
        </w:rPr>
        <w:t xml:space="preserve">ия территорий, расположенных за </w:t>
      </w:r>
      <w:r w:rsidRPr="00D8012E">
        <w:rPr>
          <w:rFonts w:ascii="Arial Narrow" w:eastAsia="Times New Roman" w:hAnsi="Arial Narrow" w:cs="Times New Roman"/>
          <w:b/>
          <w:bCs/>
          <w:sz w:val="20"/>
          <w:szCs w:val="20"/>
          <w:lang w:eastAsia="ar-SA"/>
        </w:rPr>
        <w:t>границами населённых пунктов (МНП)</w:t>
      </w:r>
      <w:bookmarkEnd w:id="62"/>
      <w:bookmarkEnd w:id="63"/>
      <w:bookmarkEnd w:id="64"/>
      <w:bookmarkEnd w:id="65"/>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43.1.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268"/>
        <w:gridCol w:w="3969"/>
        <w:gridCol w:w="3261"/>
      </w:tblGrid>
      <w:tr w:rsidR="00817962" w:rsidRPr="00D8012E" w:rsidTr="00D8012E">
        <w:trPr>
          <w:trHeight w:val="759"/>
          <w:tblHeader/>
        </w:trPr>
        <w:tc>
          <w:tcPr>
            <w:tcW w:w="2835"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969"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261" w:type="dxa"/>
            <w:vMerge w:val="restart"/>
            <w:tcBorders>
              <w:top w:val="single" w:sz="4" w:space="0" w:color="auto"/>
              <w:left w:val="single" w:sz="4" w:space="0" w:color="auto"/>
              <w:right w:val="single" w:sz="4" w:space="0" w:color="auto"/>
            </w:tcBorders>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817962" w:rsidRPr="00D8012E" w:rsidTr="00D8012E">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268" w:type="dxa"/>
            <w:tcBorders>
              <w:top w:val="single" w:sz="4" w:space="0" w:color="auto"/>
              <w:left w:val="single" w:sz="4" w:space="0" w:color="auto"/>
              <w:right w:val="single" w:sz="4" w:space="0" w:color="auto"/>
            </w:tcBorders>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969" w:type="dxa"/>
            <w:vMerge/>
            <w:tcBorders>
              <w:left w:val="single" w:sz="4" w:space="0" w:color="auto"/>
              <w:right w:val="single" w:sz="4" w:space="0" w:color="auto"/>
            </w:tcBorders>
            <w:tcMar>
              <w:top w:w="28" w:type="dxa"/>
              <w:left w:w="28" w:type="dxa"/>
              <w:bottom w:w="28" w:type="dxa"/>
              <w:right w:w="28" w:type="dxa"/>
            </w:tcMar>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261" w:type="dxa"/>
            <w:vMerge/>
            <w:tcBorders>
              <w:left w:val="single" w:sz="4" w:space="0" w:color="auto"/>
              <w:right w:val="single" w:sz="4" w:space="0" w:color="auto"/>
            </w:tcBorders>
            <w:vAlign w:val="cente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Растениеводство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выращиванием сельскохозяйственных культур.</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47" w:history="1">
              <w:r w:rsidRPr="00D8012E">
                <w:rPr>
                  <w:rFonts w:ascii="Arial Narrow" w:eastAsia="Times New Roman" w:hAnsi="Arial Narrow" w:cs="Times New Roman"/>
                  <w:sz w:val="20"/>
                  <w:szCs w:val="20"/>
                  <w:lang w:eastAsia="ru-RU"/>
                </w:rPr>
                <w:t>кодами 1.2</w:t>
              </w:r>
            </w:hyperlink>
            <w:r w:rsidRPr="00D8012E">
              <w:rPr>
                <w:rFonts w:ascii="Arial Narrow" w:eastAsia="Times New Roman" w:hAnsi="Arial Narrow" w:cs="Times New Roman"/>
                <w:sz w:val="20"/>
                <w:szCs w:val="20"/>
                <w:lang w:eastAsia="ru-RU"/>
              </w:rPr>
              <w:t xml:space="preserve"> - </w:t>
            </w:r>
            <w:hyperlink w:anchor="Par59" w:history="1">
              <w:r w:rsidRPr="00D8012E">
                <w:rPr>
                  <w:rFonts w:ascii="Arial Narrow" w:eastAsia="Times New Roman" w:hAnsi="Arial Narrow" w:cs="Times New Roman"/>
                  <w:sz w:val="20"/>
                  <w:szCs w:val="20"/>
                  <w:lang w:eastAsia="ru-RU"/>
                </w:rPr>
                <w:t>1.6</w:t>
              </w:r>
            </w:hyperlink>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Выращивание зерновых и иных сельскохозяйственных культур</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1.3</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Овощеводство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1.4</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Выращивание тонизирующих, лекарственных, цветочных культур</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1.5</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Садоводство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1.7</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Животноводство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68" w:history="1">
              <w:r w:rsidRPr="00D8012E">
                <w:rPr>
                  <w:rFonts w:ascii="Arial Narrow" w:eastAsia="Times New Roman" w:hAnsi="Arial Narrow" w:cs="Times New Roman"/>
                  <w:sz w:val="20"/>
                  <w:szCs w:val="20"/>
                  <w:lang w:eastAsia="ru-RU"/>
                </w:rPr>
                <w:t>кодами 1.8</w:t>
              </w:r>
            </w:hyperlink>
            <w:r w:rsidRPr="00D8012E">
              <w:rPr>
                <w:rFonts w:ascii="Arial Narrow" w:eastAsia="Times New Roman" w:hAnsi="Arial Narrow" w:cs="Times New Roman"/>
                <w:sz w:val="20"/>
                <w:szCs w:val="20"/>
                <w:lang w:eastAsia="ru-RU"/>
              </w:rPr>
              <w:t xml:space="preserve"> - </w:t>
            </w:r>
            <w:hyperlink w:anchor="Par83" w:history="1">
              <w:r w:rsidRPr="00D8012E">
                <w:rPr>
                  <w:rFonts w:ascii="Arial Narrow" w:eastAsia="Times New Roman" w:hAnsi="Arial Narrow" w:cs="Times New Roman"/>
                  <w:sz w:val="20"/>
                  <w:szCs w:val="20"/>
                  <w:lang w:eastAsia="ru-RU"/>
                </w:rPr>
                <w:t>1.11</w:t>
              </w:r>
            </w:hyperlink>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1.8</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Скотоводство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разведение племенных животных, производство и использование племенной продукции (материала)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1.9</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Звероводство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разведением в неволе ценных пушных зверей;</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разведение племенных животных, производство и использование племенной продукции (материала)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Птицеводство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разведением домашних пород птиц, в том числе водоплавающих;</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разведение племенных животных, производство и использование племенной продукции (материала)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1.11</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Свиноводство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разведением свиней;</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разведение племенных животных, производство и использование племенной продукции (материала)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1.12</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Пчеловодство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сооружений, используемых для хранения и первичной переработки продукции пчеловодства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Рыбоводство</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складские помещения, гаражи служебного и специального автотранспорта, помещения для складирования и первичной переработки сельскохозяйственной продукции.</w:t>
            </w:r>
          </w:p>
        </w:tc>
      </w:tr>
      <w:tr w:rsidR="00817962" w:rsidRPr="00D8012E" w:rsidTr="00D8012E">
        <w:trPr>
          <w:trHeight w:val="33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1.14</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Научное обеспечение сельского хозяйства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используемые для научной и селекционной работы в сельском хозяйстве</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научных учреждений</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1.16</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личного подсобного хозяйства на полевых участках</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Некапитальные постройки для складирования сельскохозяйственного инвентаря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1.17</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Питомники</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питомников</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817962" w:rsidRPr="00D8012E" w:rsidTr="00D8012E">
        <w:trPr>
          <w:trHeight w:val="33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1.18</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сельскохозяйственного производства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Машинно-тракторные станции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топливозаправочные пункты</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ремонта, технического обслуживания и мойки сельскохозяйственной техники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хранения запасных частей сельскохозяйственной техники</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долговременного хранения сельскохозяйственной продукции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размещения вахтенных, сезонных и (или) временных работников</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 гаражи и стоянки автотранспорта</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highlight w:val="yellow"/>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Ветеринарные лаборатории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D8012E">
        <w:trPr>
          <w:trHeight w:val="33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969"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районного или квартального значения</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Хозяйственные постройки, гаражи служебного и специального </w:t>
            </w:r>
            <w:r w:rsidRPr="00D8012E">
              <w:rPr>
                <w:rFonts w:ascii="Arial Narrow" w:eastAsia="Times New Roman" w:hAnsi="Arial Narrow" w:cs="Times New Roman"/>
                <w:sz w:val="20"/>
                <w:szCs w:val="20"/>
                <w:lang w:eastAsia="ru-RU"/>
              </w:rPr>
              <w:lastRenderedPageBreak/>
              <w:t>автотранспорта, объекты для размещения служб охраны и наблюдения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3.9.1</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3.10.2</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Приюты для животных</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ветеринарного контроля, связанные с содержанием и досмотром животных</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карантина животных</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здания и сооружения для хранения трупов умерших животных, локальные объекты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сельскохозяйственной продукции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817962" w:rsidRPr="00D8012E" w:rsidTr="00D8012E">
        <w:trPr>
          <w:trHeight w:val="338"/>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комплексы</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Многофункциональные автозаправочные комплексы</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здания, сооружения или помещения сервисного обслуживания транспортных средств на АЗС, локальные объекты инженерной инфраструктуры, магазины с торговой площадью не более 500кв.м. и предприятиями общественного питания с количеством посадочных мест не более 200, душевые, мотели с количеством мест не более 100.</w:t>
            </w:r>
          </w:p>
        </w:tc>
      </w:tr>
      <w:tr w:rsidR="00817962" w:rsidRPr="00D8012E" w:rsidTr="00D8012E">
        <w:trPr>
          <w:trHeight w:val="338"/>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Комплексы придорожного сервиса</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Стоянки автомобилей, локальные сооружения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6.8</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Связь</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капитального строительства, обеспечивающие радиовещание, телевидение, связь внегородского значения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стоянки автомобилей, объекты для размещения служб охраны и наблюдения, локальные объекты инженерной инфраструктуры, объекты гражданской обороны, столовые для сотрудников предприятий</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6.0</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Производственная деятельность</w:t>
            </w:r>
          </w:p>
        </w:tc>
        <w:tc>
          <w:tcPr>
            <w:tcW w:w="3969"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Производственные, административно-бытовые здания промышленных и коммунальных предприятий.</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7.5</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Трубопроводный транспорт</w:t>
            </w:r>
          </w:p>
        </w:tc>
        <w:tc>
          <w:tcPr>
            <w:tcW w:w="3969"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8.0</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обороны и безопасности</w:t>
            </w:r>
          </w:p>
        </w:tc>
        <w:tc>
          <w:tcPr>
            <w:tcW w:w="3969" w:type="dxa"/>
            <w:vMerge w:val="restart"/>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и сооружения, технологически связанные с обеспечением обороны и безопасности.</w:t>
            </w:r>
          </w:p>
        </w:tc>
        <w:tc>
          <w:tcPr>
            <w:tcW w:w="3261" w:type="dxa"/>
            <w:vMerge w:val="restart"/>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локальные объекты инженерной инфраструктуры</w:t>
            </w: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8.1</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вооруженных сил</w:t>
            </w:r>
          </w:p>
        </w:tc>
        <w:tc>
          <w:tcPr>
            <w:tcW w:w="3969" w:type="dxa"/>
            <w:vMerge/>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p>
        </w:tc>
        <w:tc>
          <w:tcPr>
            <w:tcW w:w="3261" w:type="dxa"/>
            <w:vMerge/>
          </w:tcPr>
          <w:p w:rsidR="00817962" w:rsidRPr="00D8012E" w:rsidRDefault="00817962" w:rsidP="00D8012E">
            <w:pPr>
              <w:spacing w:after="0" w:line="240" w:lineRule="auto"/>
              <w:rPr>
                <w:rFonts w:ascii="Arial Narrow" w:eastAsia="Times New Roman" w:hAnsi="Arial Narrow" w:cs="Times New Roman"/>
                <w:sz w:val="20"/>
                <w:szCs w:val="20"/>
                <w:lang w:eastAsia="ru-RU"/>
              </w:rPr>
            </w:pPr>
          </w:p>
        </w:tc>
      </w:tr>
      <w:tr w:rsidR="00817962" w:rsidRPr="00D8012E" w:rsidTr="00D8012E">
        <w:trPr>
          <w:trHeight w:val="338"/>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969"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инженерной инфраструктуры </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для размещения служб охраны и наблюдения</w:t>
            </w:r>
          </w:p>
        </w:tc>
      </w:tr>
      <w:tr w:rsidR="00817962" w:rsidRPr="00D8012E" w:rsidTr="00D8012E">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4.6</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Общественное питание</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Залы поминальных обедов</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8.3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внутреннего правопорядка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органов внутренних дел и спасательных служб</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42"/>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Использование лесов</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261" w:type="dxa"/>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85"/>
        </w:trPr>
        <w:tc>
          <w:tcPr>
            <w:tcW w:w="567"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12.1</w:t>
            </w:r>
          </w:p>
        </w:tc>
        <w:tc>
          <w:tcPr>
            <w:tcW w:w="2268" w:type="dxa"/>
            <w:vMerge w:val="restart"/>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Ритуальная деятельность</w:t>
            </w: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захоронения</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1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Крематории</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1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Культовые объекты</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300"/>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Дома поминальных обрядов</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8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ритуального обслуживания мест захоронения</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85"/>
        </w:trPr>
        <w:tc>
          <w:tcPr>
            <w:tcW w:w="567"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268" w:type="dxa"/>
            <w:vMerge/>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969"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ритуального автотранспорта</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817962" w:rsidRPr="00D8012E" w:rsidTr="00D8012E">
        <w:trPr>
          <w:trHeight w:val="285"/>
        </w:trPr>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12.2</w:t>
            </w:r>
          </w:p>
        </w:tc>
        <w:tc>
          <w:tcPr>
            <w:tcW w:w="2268"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Специальная</w:t>
            </w:r>
          </w:p>
        </w:tc>
        <w:tc>
          <w:tcPr>
            <w:tcW w:w="3969" w:type="dxa"/>
            <w:tcMar>
              <w:top w:w="28" w:type="dxa"/>
              <w:left w:w="28" w:type="dxa"/>
              <w:bottom w:w="28" w:type="dxa"/>
              <w:right w:w="28" w:type="dxa"/>
            </w:tcMar>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Объекты капитального строительства, обеспечивающих технологию, хранения, сортировки и переработки твёрдых отходов производства и потребления. </w:t>
            </w:r>
          </w:p>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Скотомогильники</w:t>
            </w:r>
          </w:p>
        </w:tc>
        <w:tc>
          <w:tcPr>
            <w:tcW w:w="3261" w:type="dxa"/>
          </w:tcPr>
          <w:p w:rsidR="00817962" w:rsidRPr="00D8012E" w:rsidRDefault="00817962" w:rsidP="00D8012E">
            <w:pPr>
              <w:widowControl w:val="0"/>
              <w:suppressAutoHyphens/>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для служебного и специального транспорта.</w:t>
            </w:r>
          </w:p>
        </w:tc>
      </w:tr>
      <w:tr w:rsidR="00817962" w:rsidRPr="00D8012E" w:rsidTr="00D8012E">
        <w:tc>
          <w:tcPr>
            <w:tcW w:w="567"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268" w:type="dxa"/>
            <w:tcMar>
              <w:top w:w="28" w:type="dxa"/>
              <w:left w:w="28" w:type="dxa"/>
              <w:bottom w:w="28" w:type="dxa"/>
              <w:right w:w="28" w:type="dxa"/>
            </w:tcMar>
          </w:tcPr>
          <w:p w:rsidR="00817962" w:rsidRPr="00D8012E" w:rsidRDefault="00817962"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969" w:type="dxa"/>
            <w:tcMar>
              <w:top w:w="28" w:type="dxa"/>
              <w:left w:w="28" w:type="dxa"/>
              <w:bottom w:w="28" w:type="dxa"/>
              <w:right w:w="28" w:type="dxa"/>
            </w:tcMar>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261" w:type="dxa"/>
          </w:tcPr>
          <w:p w:rsidR="00817962" w:rsidRPr="00D8012E" w:rsidRDefault="00817962"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43.2. Условно разрешённые виды использования земельных участков и объектов капитального строительства для зоны МНП не устанавливаются.</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43.3. Для зоны МНП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817962" w:rsidRPr="00D8012E" w:rsidRDefault="00817962" w:rsidP="00D8012E">
      <w:pPr>
        <w:spacing w:before="60" w:after="60" w:line="240" w:lineRule="auto"/>
        <w:ind w:firstLine="851"/>
        <w:rPr>
          <w:rFonts w:ascii="Arial Narrow" w:hAnsi="Arial Narrow" w:cs="Times New Roman"/>
          <w:sz w:val="20"/>
          <w:szCs w:val="20"/>
        </w:rPr>
      </w:pPr>
      <w:r w:rsidRPr="00D8012E">
        <w:rPr>
          <w:rFonts w:ascii="Arial Narrow" w:hAnsi="Arial Narrow" w:cs="Times New Roman"/>
          <w:sz w:val="20"/>
          <w:szCs w:val="20"/>
        </w:rPr>
        <w:t xml:space="preserve">43.4.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Правил.</w:t>
      </w:r>
    </w:p>
    <w:p w:rsidR="00BD4EB3" w:rsidRPr="00D8012E" w:rsidRDefault="00BD4EB3" w:rsidP="00D8012E">
      <w:pPr>
        <w:keepNext/>
        <w:numPr>
          <w:ilvl w:val="2"/>
          <w:numId w:val="0"/>
        </w:numPr>
        <w:tabs>
          <w:tab w:val="num" w:pos="0"/>
          <w:tab w:val="left" w:pos="2268"/>
        </w:tabs>
        <w:suppressAutoHyphens/>
        <w:spacing w:before="240" w:after="120" w:line="240" w:lineRule="auto"/>
        <w:ind w:left="2268" w:hanging="1368"/>
        <w:outlineLvl w:val="2"/>
        <w:rPr>
          <w:rFonts w:ascii="Arial Narrow" w:eastAsia="Times New Roman" w:hAnsi="Arial Narrow" w:cs="Times New Roman"/>
          <w:b/>
          <w:bCs/>
          <w:sz w:val="20"/>
          <w:szCs w:val="20"/>
          <w:lang w:eastAsia="ar-SA"/>
        </w:rPr>
      </w:pPr>
      <w:bookmarkStart w:id="66" w:name="_Toc277544773"/>
      <w:bookmarkStart w:id="67" w:name="_Toc472098551"/>
      <w:r w:rsidRPr="00D8012E">
        <w:rPr>
          <w:rFonts w:ascii="Arial Narrow" w:eastAsia="Times New Roman" w:hAnsi="Arial Narrow" w:cs="Times New Roman"/>
          <w:b/>
          <w:bCs/>
          <w:sz w:val="20"/>
          <w:szCs w:val="20"/>
          <w:lang w:eastAsia="ar-SA"/>
        </w:rPr>
        <w:t>Статья 44. Градостроительный регламент зоны перспективного развития селитебных территорий (ПР-1)</w:t>
      </w:r>
      <w:bookmarkEnd w:id="66"/>
      <w:bookmarkEnd w:id="67"/>
    </w:p>
    <w:p w:rsidR="001021AC" w:rsidRPr="00D8012E" w:rsidRDefault="001021AC" w:rsidP="00D8012E">
      <w:pPr>
        <w:spacing w:before="60" w:after="60" w:line="240" w:lineRule="auto"/>
        <w:rPr>
          <w:rFonts w:ascii="Arial Narrow" w:hAnsi="Arial Narrow" w:cs="Times New Roman"/>
          <w:sz w:val="20"/>
          <w:szCs w:val="20"/>
        </w:rPr>
      </w:pPr>
      <w:r w:rsidRPr="00D8012E">
        <w:rPr>
          <w:rFonts w:ascii="Arial Narrow" w:hAnsi="Arial Narrow" w:cs="Times New Roman"/>
          <w:sz w:val="20"/>
          <w:szCs w:val="20"/>
        </w:rPr>
        <w:t>33.1. Перечень видов разрешённого использования земельных участков и объектов капитального строительства:</w:t>
      </w:r>
    </w:p>
    <w:tbl>
      <w:tblPr>
        <w:tblW w:w="10065"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7"/>
        <w:gridCol w:w="2694"/>
        <w:gridCol w:w="3402"/>
        <w:gridCol w:w="3402"/>
      </w:tblGrid>
      <w:tr w:rsidR="001021AC" w:rsidRPr="00D8012E" w:rsidTr="00D8012E">
        <w:trPr>
          <w:trHeight w:val="759"/>
          <w:tblHeader/>
        </w:trPr>
        <w:tc>
          <w:tcPr>
            <w:tcW w:w="3261" w:type="dxa"/>
            <w:gridSpan w:val="2"/>
            <w:tcBorders>
              <w:top w:val="single" w:sz="4" w:space="0" w:color="auto"/>
              <w:left w:val="single" w:sz="4" w:space="0" w:color="auto"/>
              <w:right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земельного участка</w:t>
            </w:r>
          </w:p>
        </w:tc>
        <w:tc>
          <w:tcPr>
            <w:tcW w:w="3402" w:type="dxa"/>
            <w:vMerge w:val="restart"/>
            <w:tcBorders>
              <w:top w:val="single" w:sz="4" w:space="0" w:color="auto"/>
              <w:left w:val="single" w:sz="4" w:space="0" w:color="auto"/>
              <w:right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Основной вид разрешённого использования объекта капитального строительства</w:t>
            </w:r>
          </w:p>
        </w:tc>
        <w:tc>
          <w:tcPr>
            <w:tcW w:w="3402" w:type="dxa"/>
            <w:vMerge w:val="restart"/>
            <w:tcBorders>
              <w:top w:val="single" w:sz="4" w:space="0" w:color="auto"/>
              <w:left w:val="single" w:sz="4" w:space="0" w:color="auto"/>
              <w:right w:val="single" w:sz="4" w:space="0" w:color="auto"/>
            </w:tcBorders>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Вспомогательный вид разрешённого использования объекта капитального строительства</w:t>
            </w:r>
          </w:p>
        </w:tc>
      </w:tr>
      <w:tr w:rsidR="001021AC" w:rsidRPr="00D8012E" w:rsidTr="00D8012E">
        <w:trPr>
          <w:trHeight w:val="227"/>
          <w:tblHeader/>
        </w:trPr>
        <w:tc>
          <w:tcPr>
            <w:tcW w:w="567" w:type="dxa"/>
            <w:tcBorders>
              <w:top w:val="single" w:sz="4" w:space="0" w:color="auto"/>
              <w:left w:val="single" w:sz="4" w:space="0" w:color="auto"/>
              <w:right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Код</w:t>
            </w:r>
          </w:p>
        </w:tc>
        <w:tc>
          <w:tcPr>
            <w:tcW w:w="2694" w:type="dxa"/>
            <w:tcBorders>
              <w:top w:val="single" w:sz="4" w:space="0" w:color="auto"/>
              <w:left w:val="single" w:sz="4" w:space="0" w:color="auto"/>
              <w:right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Наименование </w:t>
            </w:r>
          </w:p>
        </w:tc>
        <w:tc>
          <w:tcPr>
            <w:tcW w:w="3402" w:type="dxa"/>
            <w:vMerge/>
            <w:tcBorders>
              <w:left w:val="single" w:sz="4" w:space="0" w:color="auto"/>
              <w:right w:val="single" w:sz="4" w:space="0" w:color="auto"/>
            </w:tcBorders>
            <w:tcMar>
              <w:top w:w="28" w:type="dxa"/>
              <w:left w:w="28" w:type="dxa"/>
              <w:bottom w:w="28" w:type="dxa"/>
              <w:right w:w="28" w:type="dxa"/>
            </w:tcMar>
            <w:vAlign w:val="cente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vMerge/>
            <w:tcBorders>
              <w:left w:val="single" w:sz="4" w:space="0" w:color="auto"/>
              <w:right w:val="single" w:sz="4" w:space="0" w:color="auto"/>
            </w:tcBorders>
            <w:vAlign w:val="cente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r>
      <w:tr w:rsidR="001021AC" w:rsidRPr="00D8012E" w:rsidTr="00D8012E">
        <w:trPr>
          <w:trHeight w:val="253"/>
        </w:trPr>
        <w:tc>
          <w:tcPr>
            <w:tcW w:w="567" w:type="dxa"/>
            <w:vMerge w:val="restart"/>
            <w:tcBorders>
              <w:top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w:t>
            </w:r>
          </w:p>
        </w:tc>
        <w:tc>
          <w:tcPr>
            <w:tcW w:w="2694" w:type="dxa"/>
            <w:vMerge w:val="restart"/>
            <w:tcBorders>
              <w:top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Сельскохозяйственное использование</w:t>
            </w:r>
          </w:p>
        </w:tc>
        <w:tc>
          <w:tcPr>
            <w:tcW w:w="3402" w:type="dxa"/>
            <w:tcBorders>
              <w:top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402" w:type="dxa"/>
            <w:tcBorders>
              <w:top w:val="single" w:sz="4" w:space="0" w:color="auto"/>
            </w:tcBorders>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225"/>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402" w:type="dxa"/>
            <w:tcBorders>
              <w:top w:val="single" w:sz="4" w:space="0" w:color="auto"/>
            </w:tcBorders>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315"/>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Borders>
              <w:top w:val="single" w:sz="4" w:space="0" w:color="auto"/>
            </w:tcBorders>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 xml:space="preserve">Сооружения для производства и хранения </w:t>
            </w:r>
            <w:r w:rsidRPr="00D8012E">
              <w:rPr>
                <w:rFonts w:ascii="Arial Narrow" w:eastAsia="Times New Roman" w:hAnsi="Arial Narrow" w:cs="Times New Roman"/>
                <w:sz w:val="20"/>
                <w:szCs w:val="20"/>
                <w:lang w:eastAsia="ru-RU"/>
              </w:rPr>
              <w:lastRenderedPageBreak/>
              <w:t>запасов кормов</w:t>
            </w:r>
          </w:p>
        </w:tc>
        <w:tc>
          <w:tcPr>
            <w:tcW w:w="3402" w:type="dxa"/>
            <w:tcBorders>
              <w:top w:val="single" w:sz="4" w:space="0" w:color="auto"/>
            </w:tcBorders>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Не устанавливаются</w:t>
            </w:r>
          </w:p>
        </w:tc>
      </w:tr>
      <w:tr w:rsidR="001021AC" w:rsidRPr="00D8012E" w:rsidTr="00D8012E">
        <w:trPr>
          <w:trHeight w:val="690"/>
        </w:trPr>
        <w:tc>
          <w:tcPr>
            <w:tcW w:w="567"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1.14</w:t>
            </w:r>
          </w:p>
        </w:tc>
        <w:tc>
          <w:tcPr>
            <w:tcW w:w="2694"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Научное обеспечение сельского хозяйства</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используемые для научной и селекционной работы в сельском хозяйстве</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1021AC" w:rsidRPr="00D8012E" w:rsidTr="00D8012E">
        <w:trPr>
          <w:trHeight w:val="42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научных учреждений</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42"/>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1.16</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Ведение личного подсобного хозяйства на полевых участках</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Некапитальные постройки для складирования сельскохозяйственного инвентаря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42"/>
        </w:trPr>
        <w:tc>
          <w:tcPr>
            <w:tcW w:w="567"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1.17</w:t>
            </w:r>
          </w:p>
        </w:tc>
        <w:tc>
          <w:tcPr>
            <w:tcW w:w="2694"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Питомники</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Теплицы, оранжереи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42"/>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Административно-бытовые корпуса питомников</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автотранспорта, лабораторные корпуса</w:t>
            </w:r>
          </w:p>
        </w:tc>
      </w:tr>
      <w:tr w:rsidR="001021AC" w:rsidRPr="00D8012E" w:rsidTr="00D8012E">
        <w:trPr>
          <w:trHeight w:val="240"/>
        </w:trPr>
        <w:tc>
          <w:tcPr>
            <w:tcW w:w="567"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1.18</w:t>
            </w:r>
          </w:p>
        </w:tc>
        <w:tc>
          <w:tcPr>
            <w:tcW w:w="2694"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сельскохозяйственного производства</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Машинно-тракторные станции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топливозаправочные пункты</w:t>
            </w:r>
          </w:p>
        </w:tc>
      </w:tr>
      <w:tr w:rsidR="001021AC" w:rsidRPr="00D8012E" w:rsidTr="00D8012E">
        <w:trPr>
          <w:trHeight w:val="24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Гаражи, ангары для размещения сельскохозяйственной техники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24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ремонта, технического обслуживания и мойки сельскохозяйственной техники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хранения запасных частей сельскохозяйственной техники</w:t>
            </w:r>
          </w:p>
        </w:tc>
      </w:tr>
      <w:tr w:rsidR="001021AC" w:rsidRPr="00D8012E" w:rsidTr="00D8012E">
        <w:trPr>
          <w:trHeight w:val="27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для долговременного хранения сельскохозяйственной продукции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административно-бытовые корпуса, объекты для размещения служб охраны и наблюдения, локальные объекты инженерной инфраструктуры</w:t>
            </w:r>
          </w:p>
        </w:tc>
      </w:tr>
      <w:tr w:rsidR="001021AC" w:rsidRPr="00D8012E" w:rsidTr="00D8012E">
        <w:trPr>
          <w:trHeight w:val="27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для размещения вахтенных, сезонных и (или) временных работников</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 гаражи и стоянки автотранспорта</w:t>
            </w:r>
          </w:p>
        </w:tc>
      </w:tr>
      <w:tr w:rsidR="001021AC" w:rsidRPr="00D8012E" w:rsidTr="00D8012E">
        <w:trPr>
          <w:trHeight w:val="105"/>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highlight w:val="yellow"/>
                <w:lang w:eastAsia="ru-RU"/>
              </w:rPr>
            </w:pPr>
            <w:r w:rsidRPr="00D8012E">
              <w:rPr>
                <w:rFonts w:ascii="Arial Narrow" w:eastAsia="Times New Roman" w:hAnsi="Arial Narrow" w:cs="Times New Roman"/>
                <w:sz w:val="20"/>
                <w:szCs w:val="20"/>
                <w:lang w:eastAsia="ru-RU"/>
              </w:rPr>
              <w:t>Объекты гражданской обороны</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968"/>
        </w:trPr>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3.1</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Коммунальное обслуживание</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инженерной инфраструктуры городского значения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объекты для размещения служб охраны и наблюдения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3.9.1</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Обеспечение деятельности в области гидрометеорологии и смежных с ней областях</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Гидрометеостанции, посты наблюдения за состоянием окружающей среды, гидрологические посты</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Хозяйственные постройки, гаражи служебного и специального автотранспорта, техники, локальные объекты инженерной инфраструктуры</w:t>
            </w:r>
          </w:p>
        </w:tc>
      </w:tr>
      <w:tr w:rsidR="001021AC" w:rsidRPr="00D8012E" w:rsidTr="00D8012E">
        <w:trPr>
          <w:trHeight w:val="42"/>
        </w:trPr>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4.3.</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Рынки</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Ярмарки сельскохозяйственной продукции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Локальные объекты инженерной инфраструктуры</w:t>
            </w:r>
          </w:p>
        </w:tc>
      </w:tr>
      <w:tr w:rsidR="001021AC" w:rsidRPr="00D8012E" w:rsidTr="00D8012E">
        <w:trPr>
          <w:trHeight w:val="255"/>
        </w:trPr>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4.9.1</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придорожного сервиса</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Автозаправочные станции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здания, сооружения или помещения сервисного обслуживания водителей и пассажиров общей площадью не более 200кв.м., локальные объекты инженерной инфраструктуры</w:t>
            </w:r>
          </w:p>
        </w:tc>
      </w:tr>
      <w:tr w:rsidR="001021AC" w:rsidRPr="00D8012E" w:rsidTr="00D8012E">
        <w:trPr>
          <w:trHeight w:val="42"/>
        </w:trPr>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6.7</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Энергетика</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электросетевого хозяйства внегородского значения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10.4</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Резервные леса</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11.0</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Водные объекты</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195"/>
        </w:trPr>
        <w:tc>
          <w:tcPr>
            <w:tcW w:w="567"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11.2</w:t>
            </w:r>
          </w:p>
        </w:tc>
        <w:tc>
          <w:tcPr>
            <w:tcW w:w="2694" w:type="dxa"/>
            <w:vMerge w:val="restart"/>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Специальное пользование водными объектами</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Водозаборные сооружения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rPr>
          <w:trHeight w:val="240"/>
        </w:trPr>
        <w:tc>
          <w:tcPr>
            <w:tcW w:w="567"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2694" w:type="dxa"/>
            <w:vMerge/>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Очистные сооружения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11.3</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Гидротехнические сооружения</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lastRenderedPageBreak/>
              <w:t>12.0</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Земельные участки (территории) общего пользования</w:t>
            </w:r>
          </w:p>
        </w:tc>
        <w:tc>
          <w:tcPr>
            <w:tcW w:w="3402"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Объекты улично-дорожной сети</w:t>
            </w:r>
          </w:p>
        </w:tc>
        <w:tc>
          <w:tcPr>
            <w:tcW w:w="3402" w:type="dxa"/>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r w:rsidR="001021AC" w:rsidRPr="00D8012E" w:rsidTr="00D8012E">
        <w:tc>
          <w:tcPr>
            <w:tcW w:w="567"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12.3</w:t>
            </w:r>
          </w:p>
        </w:tc>
        <w:tc>
          <w:tcPr>
            <w:tcW w:w="2694" w:type="dxa"/>
            <w:tcMar>
              <w:top w:w="28" w:type="dxa"/>
              <w:left w:w="28" w:type="dxa"/>
              <w:bottom w:w="28" w:type="dxa"/>
              <w:right w:w="28" w:type="dxa"/>
            </w:tcMar>
          </w:tcPr>
          <w:p w:rsidR="001021AC" w:rsidRPr="00D8012E" w:rsidRDefault="001021AC" w:rsidP="00D8012E">
            <w:pPr>
              <w:widowControl w:val="0"/>
              <w:autoSpaceDE w:val="0"/>
              <w:autoSpaceDN w:val="0"/>
              <w:spacing w:after="0" w:line="240" w:lineRule="auto"/>
              <w:contextualSpacing/>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Запас</w:t>
            </w:r>
          </w:p>
        </w:tc>
        <w:tc>
          <w:tcPr>
            <w:tcW w:w="3402" w:type="dxa"/>
            <w:tcMar>
              <w:top w:w="28" w:type="dxa"/>
              <w:left w:w="28" w:type="dxa"/>
              <w:bottom w:w="28" w:type="dxa"/>
              <w:right w:w="28" w:type="dxa"/>
            </w:tcMar>
          </w:tcPr>
          <w:p w:rsidR="001021AC" w:rsidRPr="00D8012E" w:rsidRDefault="001021A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c>
          <w:tcPr>
            <w:tcW w:w="3402" w:type="dxa"/>
          </w:tcPr>
          <w:p w:rsidR="001021AC" w:rsidRPr="00D8012E" w:rsidRDefault="001021AC" w:rsidP="00D8012E">
            <w:pPr>
              <w:spacing w:after="0" w:line="240" w:lineRule="auto"/>
              <w:rPr>
                <w:rFonts w:ascii="Arial Narrow" w:eastAsia="Times New Roman" w:hAnsi="Arial Narrow" w:cs="Times New Roman"/>
                <w:sz w:val="20"/>
                <w:szCs w:val="20"/>
                <w:lang w:eastAsia="ru-RU"/>
              </w:rPr>
            </w:pPr>
            <w:r w:rsidRPr="00D8012E">
              <w:rPr>
                <w:rFonts w:ascii="Arial Narrow" w:eastAsia="Times New Roman" w:hAnsi="Arial Narrow" w:cs="Times New Roman"/>
                <w:sz w:val="20"/>
                <w:szCs w:val="20"/>
                <w:lang w:eastAsia="ru-RU"/>
              </w:rPr>
              <w:t>Не устанавливаются</w:t>
            </w:r>
          </w:p>
        </w:tc>
      </w:tr>
    </w:tbl>
    <w:p w:rsidR="001021AC" w:rsidRPr="00D8012E" w:rsidRDefault="001021AC" w:rsidP="00D8012E">
      <w:pPr>
        <w:spacing w:before="60" w:after="60" w:line="240" w:lineRule="auto"/>
        <w:ind w:firstLine="284"/>
        <w:rPr>
          <w:rFonts w:ascii="Arial Narrow" w:hAnsi="Arial Narrow" w:cs="Times New Roman"/>
          <w:sz w:val="20"/>
          <w:szCs w:val="20"/>
        </w:rPr>
      </w:pPr>
      <w:r w:rsidRPr="00D8012E">
        <w:rPr>
          <w:rFonts w:ascii="Arial Narrow" w:hAnsi="Arial Narrow" w:cs="Times New Roman"/>
          <w:sz w:val="20"/>
          <w:szCs w:val="20"/>
        </w:rPr>
        <w:t>44.2. Условно разрешённые виды использования земельных участков и объектов капитального строительства для зоны ПР-1 не устанавливаются.</w:t>
      </w:r>
    </w:p>
    <w:p w:rsidR="001021AC" w:rsidRPr="00D8012E" w:rsidRDefault="001021AC" w:rsidP="00D8012E">
      <w:pPr>
        <w:spacing w:before="60" w:after="60" w:line="240" w:lineRule="auto"/>
        <w:ind w:firstLine="284"/>
        <w:rPr>
          <w:rFonts w:ascii="Arial Narrow" w:hAnsi="Arial Narrow" w:cs="Times New Roman"/>
          <w:sz w:val="20"/>
          <w:szCs w:val="20"/>
        </w:rPr>
      </w:pPr>
      <w:r w:rsidRPr="00D8012E">
        <w:rPr>
          <w:rFonts w:ascii="Arial Narrow" w:hAnsi="Arial Narrow" w:cs="Times New Roman"/>
          <w:sz w:val="20"/>
          <w:szCs w:val="20"/>
        </w:rPr>
        <w:t>44.3. Для зоны ПР-1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соответствии со статьёй 38 Градостроительного кодекса Российской Федерации не подлежат установлению.</w:t>
      </w:r>
    </w:p>
    <w:p w:rsidR="001021AC" w:rsidRPr="00D8012E" w:rsidRDefault="001021AC" w:rsidP="00D8012E">
      <w:pPr>
        <w:spacing w:before="60" w:after="60" w:line="240" w:lineRule="auto"/>
        <w:ind w:firstLine="284"/>
        <w:rPr>
          <w:rFonts w:ascii="Arial Narrow" w:hAnsi="Arial Narrow" w:cs="Times New Roman"/>
          <w:sz w:val="20"/>
          <w:szCs w:val="20"/>
        </w:rPr>
      </w:pPr>
      <w:r w:rsidRPr="00D8012E">
        <w:rPr>
          <w:rFonts w:ascii="Arial Narrow" w:hAnsi="Arial Narrow" w:cs="Times New Roman"/>
          <w:sz w:val="20"/>
          <w:szCs w:val="20"/>
        </w:rPr>
        <w:t>Для определения параметров разрешённого строительства, реконструкции объектов капитального строительства необходимо использовать положения национальных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а также иных технических регламентов.</w:t>
      </w:r>
    </w:p>
    <w:p w:rsidR="001021AC" w:rsidRPr="00D8012E" w:rsidRDefault="001021AC" w:rsidP="00D8012E">
      <w:pPr>
        <w:spacing w:before="60" w:after="60" w:line="240" w:lineRule="auto"/>
        <w:ind w:firstLine="284"/>
        <w:rPr>
          <w:rFonts w:ascii="Arial Narrow" w:hAnsi="Arial Narrow" w:cs="Times New Roman"/>
          <w:sz w:val="20"/>
          <w:szCs w:val="20"/>
        </w:rPr>
      </w:pPr>
      <w:r w:rsidRPr="00D8012E">
        <w:rPr>
          <w:rFonts w:ascii="Arial Narrow" w:hAnsi="Arial Narrow" w:cs="Times New Roman"/>
          <w:sz w:val="20"/>
          <w:szCs w:val="20"/>
        </w:rPr>
        <w:t xml:space="preserve">44.4. Ограничения использования земельных участков и объектов капитального строительства указаны </w:t>
      </w:r>
      <w:r w:rsidR="00460C50" w:rsidRPr="00D8012E">
        <w:rPr>
          <w:rFonts w:ascii="Arial Narrow" w:hAnsi="Arial Narrow" w:cs="Times New Roman"/>
          <w:sz w:val="20"/>
          <w:szCs w:val="20"/>
        </w:rPr>
        <w:t>в статье 45</w:t>
      </w:r>
      <w:r w:rsidRPr="00D8012E">
        <w:rPr>
          <w:rFonts w:ascii="Arial Narrow" w:hAnsi="Arial Narrow" w:cs="Times New Roman"/>
          <w:sz w:val="20"/>
          <w:szCs w:val="20"/>
        </w:rPr>
        <w:t xml:space="preserve"> настоящих Пра</w:t>
      </w:r>
      <w:r w:rsidR="000F45DB" w:rsidRPr="00D8012E">
        <w:rPr>
          <w:rFonts w:ascii="Arial Narrow" w:hAnsi="Arial Narrow" w:cs="Times New Roman"/>
          <w:sz w:val="20"/>
          <w:szCs w:val="20"/>
        </w:rPr>
        <w:t>вил».</w:t>
      </w:r>
    </w:p>
    <w:p w:rsidR="00591F91" w:rsidRPr="00D8012E" w:rsidRDefault="00591F91" w:rsidP="00D8012E">
      <w:pPr>
        <w:rPr>
          <w:rFonts w:ascii="Arial Narrow" w:hAnsi="Arial Narrow"/>
          <w:sz w:val="20"/>
          <w:szCs w:val="20"/>
        </w:rPr>
      </w:pPr>
    </w:p>
    <w:sectPr w:rsidR="00591F91" w:rsidRPr="00D8012E" w:rsidSect="003E3098">
      <w:footerReference w:type="default" r:id="rId10"/>
      <w:pgSz w:w="11906" w:h="16838"/>
      <w:pgMar w:top="709" w:right="707" w:bottom="709"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382" w:rsidRDefault="00F92382" w:rsidP="00061F9F">
      <w:pPr>
        <w:spacing w:after="0" w:line="240" w:lineRule="auto"/>
      </w:pPr>
      <w:r>
        <w:separator/>
      </w:r>
    </w:p>
  </w:endnote>
  <w:endnote w:type="continuationSeparator" w:id="1">
    <w:p w:rsidR="00F92382" w:rsidRDefault="00F92382" w:rsidP="00061F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A08" w:rsidRPr="00061F9F" w:rsidRDefault="00A25A08" w:rsidP="00061F9F">
    <w:pPr>
      <w:tabs>
        <w:tab w:val="center" w:pos="4677"/>
        <w:tab w:val="right" w:pos="9355"/>
      </w:tabs>
      <w:spacing w:after="0" w:line="240" w:lineRule="auto"/>
      <w:jc w:val="right"/>
      <w:rPr>
        <w:rFonts w:eastAsia="Times New Roman"/>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382" w:rsidRDefault="00F92382" w:rsidP="00061F9F">
      <w:pPr>
        <w:spacing w:after="0" w:line="240" w:lineRule="auto"/>
      </w:pPr>
      <w:r>
        <w:separator/>
      </w:r>
    </w:p>
  </w:footnote>
  <w:footnote w:type="continuationSeparator" w:id="1">
    <w:p w:rsidR="00F92382" w:rsidRDefault="00F92382" w:rsidP="00061F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96D473A"/>
    <w:multiLevelType w:val="hybridMultilevel"/>
    <w:tmpl w:val="98743B56"/>
    <w:lvl w:ilvl="0" w:tplc="09544CCA">
      <w:start w:val="65535"/>
      <w:numFmt w:val="bullet"/>
      <w:lvlText w:val="-"/>
      <w:lvlJc w:val="left"/>
      <w:pPr>
        <w:tabs>
          <w:tab w:val="num" w:pos="340"/>
        </w:tabs>
        <w:ind w:left="340" w:hanging="340"/>
      </w:pPr>
      <w:rPr>
        <w:rFonts w:ascii="Arial" w:hAnsi="Arial" w:hint="default"/>
      </w:rPr>
    </w:lvl>
    <w:lvl w:ilvl="1" w:tplc="44A00264">
      <w:start w:val="1"/>
      <w:numFmt w:val="bullet"/>
      <w:lvlText w:val=""/>
      <w:lvlJc w:val="left"/>
      <w:pPr>
        <w:tabs>
          <w:tab w:val="num" w:pos="1476"/>
        </w:tabs>
        <w:ind w:left="1476" w:hanging="396"/>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B1A0E27"/>
    <w:multiLevelType w:val="hybridMultilevel"/>
    <w:tmpl w:val="1AC0A98A"/>
    <w:lvl w:ilvl="0" w:tplc="6A86F63C">
      <w:start w:val="1"/>
      <w:numFmt w:val="decimal"/>
      <w:lvlText w:val="%1."/>
      <w:lvlJc w:val="left"/>
      <w:pPr>
        <w:tabs>
          <w:tab w:val="num" w:pos="2055"/>
        </w:tabs>
        <w:ind w:left="2055" w:hanging="115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B556509"/>
    <w:multiLevelType w:val="hybridMultilevel"/>
    <w:tmpl w:val="9A08AB76"/>
    <w:lvl w:ilvl="0" w:tplc="4CA4A05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0B8234AD"/>
    <w:multiLevelType w:val="hybridMultilevel"/>
    <w:tmpl w:val="3D2ADCC4"/>
    <w:lvl w:ilvl="0" w:tplc="F0E2B5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7D7A3E"/>
    <w:multiLevelType w:val="hybridMultilevel"/>
    <w:tmpl w:val="DDF48750"/>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10DD29E4"/>
    <w:multiLevelType w:val="hybridMultilevel"/>
    <w:tmpl w:val="AAC8344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11A057F8"/>
    <w:multiLevelType w:val="hybridMultilevel"/>
    <w:tmpl w:val="2980900A"/>
    <w:lvl w:ilvl="0" w:tplc="F0E2B58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12C95477"/>
    <w:multiLevelType w:val="hybridMultilevel"/>
    <w:tmpl w:val="C040D05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3E44FCA"/>
    <w:multiLevelType w:val="hybridMultilevel"/>
    <w:tmpl w:val="9896588E"/>
    <w:lvl w:ilvl="0" w:tplc="F0E2B582">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1A501E05"/>
    <w:multiLevelType w:val="hybridMultilevel"/>
    <w:tmpl w:val="B3BE1B1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AFF6919"/>
    <w:multiLevelType w:val="hybridMultilevel"/>
    <w:tmpl w:val="CE02DDFA"/>
    <w:lvl w:ilvl="0" w:tplc="9D4AD0AC">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2">
    <w:nsid w:val="1E4D325D"/>
    <w:multiLevelType w:val="hybridMultilevel"/>
    <w:tmpl w:val="00842BB4"/>
    <w:lvl w:ilvl="0" w:tplc="C60C466C">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3">
    <w:nsid w:val="1EF97B27"/>
    <w:multiLevelType w:val="hybridMultilevel"/>
    <w:tmpl w:val="903AA62A"/>
    <w:lvl w:ilvl="0" w:tplc="FFFFFFFF">
      <w:start w:val="1"/>
      <w:numFmt w:val="bullet"/>
      <w:lvlText w:val=""/>
      <w:lvlJc w:val="left"/>
      <w:pPr>
        <w:tabs>
          <w:tab w:val="num" w:pos="1622"/>
        </w:tabs>
        <w:ind w:left="1622"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nsid w:val="20144EF8"/>
    <w:multiLevelType w:val="hybridMultilevel"/>
    <w:tmpl w:val="6DCA46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0A3E3E"/>
    <w:multiLevelType w:val="hybridMultilevel"/>
    <w:tmpl w:val="050AA5DC"/>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2320006"/>
    <w:multiLevelType w:val="hybridMultilevel"/>
    <w:tmpl w:val="B1B60CF6"/>
    <w:lvl w:ilvl="0" w:tplc="1EE8309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27F94522"/>
    <w:multiLevelType w:val="multilevel"/>
    <w:tmpl w:val="CA5EF632"/>
    <w:lvl w:ilvl="0">
      <w:start w:val="1"/>
      <w:numFmt w:val="decimal"/>
      <w:lvlText w:val="%1."/>
      <w:lvlJc w:val="left"/>
      <w:pPr>
        <w:ind w:left="90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780" w:hanging="1440"/>
      </w:pPr>
      <w:rPr>
        <w:rFonts w:hint="default"/>
      </w:rPr>
    </w:lvl>
    <w:lvl w:ilvl="6">
      <w:start w:val="1"/>
      <w:numFmt w:val="decimal"/>
      <w:isLgl/>
      <w:lvlText w:val="%1.%2.%3.%4.%5.%6.%7."/>
      <w:lvlJc w:val="left"/>
      <w:pPr>
        <w:ind w:left="4140" w:hanging="1440"/>
      </w:pPr>
      <w:rPr>
        <w:rFonts w:hint="default"/>
      </w:rPr>
    </w:lvl>
    <w:lvl w:ilvl="7">
      <w:start w:val="1"/>
      <w:numFmt w:val="decimal"/>
      <w:isLgl/>
      <w:lvlText w:val="%1.%2.%3.%4.%5.%6.%7.%8."/>
      <w:lvlJc w:val="left"/>
      <w:pPr>
        <w:ind w:left="4860" w:hanging="1800"/>
      </w:pPr>
      <w:rPr>
        <w:rFonts w:hint="default"/>
      </w:rPr>
    </w:lvl>
    <w:lvl w:ilvl="8">
      <w:start w:val="1"/>
      <w:numFmt w:val="decimal"/>
      <w:isLgl/>
      <w:lvlText w:val="%1.%2.%3.%4.%5.%6.%7.%8.%9."/>
      <w:lvlJc w:val="left"/>
      <w:pPr>
        <w:ind w:left="5220" w:hanging="1800"/>
      </w:pPr>
      <w:rPr>
        <w:rFonts w:hint="default"/>
      </w:rPr>
    </w:lvl>
  </w:abstractNum>
  <w:abstractNum w:abstractNumId="18">
    <w:nsid w:val="297D5BAA"/>
    <w:multiLevelType w:val="hybridMultilevel"/>
    <w:tmpl w:val="C0644BD8"/>
    <w:lvl w:ilvl="0" w:tplc="F0E2B582">
      <w:start w:val="1"/>
      <w:numFmt w:val="bullet"/>
      <w:lvlText w:val="-"/>
      <w:lvlJc w:val="left"/>
      <w:pPr>
        <w:ind w:left="720" w:hanging="360"/>
      </w:pPr>
      <w:rPr>
        <w:rFonts w:ascii="Times New Roman" w:hAnsi="Times New Roman" w:cs="Times New Roman" w:hint="default"/>
      </w:rPr>
    </w:lvl>
    <w:lvl w:ilvl="1" w:tplc="F0E2B58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303D62"/>
    <w:multiLevelType w:val="hybridMultilevel"/>
    <w:tmpl w:val="5218C9AA"/>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E5A7DF2"/>
    <w:multiLevelType w:val="hybridMultilevel"/>
    <w:tmpl w:val="25D856D4"/>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45A2407"/>
    <w:multiLevelType w:val="hybridMultilevel"/>
    <w:tmpl w:val="BBE4CAF2"/>
    <w:lvl w:ilvl="0" w:tplc="0419000B">
      <w:start w:val="1"/>
      <w:numFmt w:val="bullet"/>
      <w:lvlText w:val=""/>
      <w:lvlJc w:val="left"/>
      <w:pPr>
        <w:tabs>
          <w:tab w:val="num" w:pos="340"/>
        </w:tabs>
        <w:ind w:left="340" w:hanging="340"/>
      </w:pPr>
      <w:rPr>
        <w:rFonts w:ascii="Wingdings" w:hAnsi="Wingdings" w:hint="default"/>
      </w:rPr>
    </w:lvl>
    <w:lvl w:ilvl="1" w:tplc="44A00264">
      <w:start w:val="1"/>
      <w:numFmt w:val="bullet"/>
      <w:lvlText w:val=""/>
      <w:lvlJc w:val="left"/>
      <w:pPr>
        <w:tabs>
          <w:tab w:val="num" w:pos="1476"/>
        </w:tabs>
        <w:ind w:left="1476" w:hanging="396"/>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3A840B1B"/>
    <w:multiLevelType w:val="hybridMultilevel"/>
    <w:tmpl w:val="64BAAC50"/>
    <w:lvl w:ilvl="0" w:tplc="0419000B">
      <w:start w:val="1"/>
      <w:numFmt w:val="bullet"/>
      <w:lvlText w:val=""/>
      <w:lvlJc w:val="left"/>
      <w:pPr>
        <w:tabs>
          <w:tab w:val="num" w:pos="340"/>
        </w:tabs>
        <w:ind w:left="340" w:hanging="340"/>
      </w:pPr>
      <w:rPr>
        <w:rFonts w:ascii="Wingdings" w:hAnsi="Wingdings" w:hint="default"/>
      </w:rPr>
    </w:lvl>
    <w:lvl w:ilvl="1" w:tplc="44A00264">
      <w:start w:val="1"/>
      <w:numFmt w:val="bullet"/>
      <w:lvlText w:val=""/>
      <w:lvlJc w:val="left"/>
      <w:pPr>
        <w:tabs>
          <w:tab w:val="num" w:pos="1476"/>
        </w:tabs>
        <w:ind w:left="1476" w:hanging="396"/>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3D923893"/>
    <w:multiLevelType w:val="hybridMultilevel"/>
    <w:tmpl w:val="63646B9E"/>
    <w:lvl w:ilvl="0" w:tplc="F0E2B58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4">
    <w:nsid w:val="415E6B28"/>
    <w:multiLevelType w:val="multilevel"/>
    <w:tmpl w:val="6B54FD0A"/>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43264336"/>
    <w:multiLevelType w:val="hybridMultilevel"/>
    <w:tmpl w:val="6E4CBFD2"/>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47508A3"/>
    <w:multiLevelType w:val="hybridMultilevel"/>
    <w:tmpl w:val="07F232AA"/>
    <w:lvl w:ilvl="0" w:tplc="F0E2B58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8553834"/>
    <w:multiLevelType w:val="hybridMultilevel"/>
    <w:tmpl w:val="0EFC5BE8"/>
    <w:lvl w:ilvl="0" w:tplc="66C875F8">
      <w:start w:val="1"/>
      <w:numFmt w:val="decimal"/>
      <w:lvlText w:val="%1."/>
      <w:lvlJc w:val="left"/>
      <w:pPr>
        <w:ind w:left="2066" w:hanging="121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49DD7467"/>
    <w:multiLevelType w:val="hybridMultilevel"/>
    <w:tmpl w:val="B5309BB8"/>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9EA6682"/>
    <w:multiLevelType w:val="hybridMultilevel"/>
    <w:tmpl w:val="A66CE998"/>
    <w:lvl w:ilvl="0" w:tplc="F0E2B582">
      <w:start w:val="1"/>
      <w:numFmt w:val="bullet"/>
      <w:lvlText w:val="-"/>
      <w:lvlJc w:val="left"/>
      <w:pPr>
        <w:ind w:left="720" w:hanging="360"/>
      </w:pPr>
      <w:rPr>
        <w:rFonts w:ascii="Times New Roman" w:hAnsi="Times New Roman" w:cs="Times New Roman" w:hint="default"/>
      </w:rPr>
    </w:lvl>
    <w:lvl w:ilvl="1" w:tplc="F0E2B582">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A711B81"/>
    <w:multiLevelType w:val="hybridMultilevel"/>
    <w:tmpl w:val="A05213A2"/>
    <w:lvl w:ilvl="0" w:tplc="F0E2B582">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1">
    <w:nsid w:val="4D1027A7"/>
    <w:multiLevelType w:val="hybridMultilevel"/>
    <w:tmpl w:val="C7EC447C"/>
    <w:lvl w:ilvl="0" w:tplc="F0E2B5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9D01B0"/>
    <w:multiLevelType w:val="hybridMultilevel"/>
    <w:tmpl w:val="B7DE304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A2E5DDB"/>
    <w:multiLevelType w:val="hybridMultilevel"/>
    <w:tmpl w:val="E15AE6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C0753D5"/>
    <w:multiLevelType w:val="hybridMultilevel"/>
    <w:tmpl w:val="D5C2F4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D695C05"/>
    <w:multiLevelType w:val="hybridMultilevel"/>
    <w:tmpl w:val="DB084528"/>
    <w:lvl w:ilvl="0" w:tplc="FFFFFFFF">
      <w:start w:val="1"/>
      <w:numFmt w:val="bullet"/>
      <w:lvlText w:val=""/>
      <w:lvlJc w:val="left"/>
      <w:pPr>
        <w:tabs>
          <w:tab w:val="num" w:pos="2522"/>
        </w:tabs>
        <w:ind w:left="2522" w:hanging="360"/>
      </w:pPr>
      <w:rPr>
        <w:rFonts w:ascii="Symbol" w:hAnsi="Symbol" w:hint="default"/>
      </w:rPr>
    </w:lvl>
    <w:lvl w:ilvl="1" w:tplc="FFFFFFFF">
      <w:start w:val="1"/>
      <w:numFmt w:val="bullet"/>
      <w:lvlText w:val=""/>
      <w:lvlJc w:val="left"/>
      <w:pPr>
        <w:ind w:left="2340" w:hanging="360"/>
      </w:pPr>
      <w:rPr>
        <w:rFonts w:ascii="Symbol" w:hAnsi="Symbol"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36">
    <w:nsid w:val="61D85E67"/>
    <w:multiLevelType w:val="hybridMultilevel"/>
    <w:tmpl w:val="BBFEA0F2"/>
    <w:lvl w:ilvl="0" w:tplc="35C42926">
      <w:start w:val="65535"/>
      <w:numFmt w:val="bullet"/>
      <w:lvlText w:val="-"/>
      <w:lvlJc w:val="left"/>
      <w:pPr>
        <w:tabs>
          <w:tab w:val="num" w:pos="397"/>
        </w:tabs>
        <w:ind w:left="397" w:hanging="397"/>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3CB38E8"/>
    <w:multiLevelType w:val="hybridMultilevel"/>
    <w:tmpl w:val="BC6E490A"/>
    <w:lvl w:ilvl="0" w:tplc="0419000B">
      <w:start w:val="1"/>
      <w:numFmt w:val="bullet"/>
      <w:lvlText w:val=""/>
      <w:lvlJc w:val="left"/>
      <w:pPr>
        <w:tabs>
          <w:tab w:val="num" w:pos="397"/>
        </w:tabs>
        <w:ind w:left="397" w:hanging="39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78B7F31"/>
    <w:multiLevelType w:val="hybridMultilevel"/>
    <w:tmpl w:val="C426851C"/>
    <w:lvl w:ilvl="0" w:tplc="0419000B">
      <w:start w:val="1"/>
      <w:numFmt w:val="bullet"/>
      <w:lvlText w:val=""/>
      <w:lvlJc w:val="left"/>
      <w:pPr>
        <w:tabs>
          <w:tab w:val="num" w:pos="340"/>
        </w:tabs>
        <w:ind w:left="340" w:hanging="340"/>
      </w:pPr>
      <w:rPr>
        <w:rFonts w:ascii="Wingdings" w:hAnsi="Wingdings" w:hint="default"/>
      </w:rPr>
    </w:lvl>
    <w:lvl w:ilvl="1" w:tplc="44A00264">
      <w:start w:val="1"/>
      <w:numFmt w:val="bullet"/>
      <w:lvlText w:val=""/>
      <w:lvlJc w:val="left"/>
      <w:pPr>
        <w:tabs>
          <w:tab w:val="num" w:pos="1476"/>
        </w:tabs>
        <w:ind w:left="1476" w:hanging="396"/>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6D547714"/>
    <w:multiLevelType w:val="hybridMultilevel"/>
    <w:tmpl w:val="8144752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896FDA"/>
    <w:multiLevelType w:val="hybridMultilevel"/>
    <w:tmpl w:val="8C84235E"/>
    <w:lvl w:ilvl="0" w:tplc="04190001">
      <w:start w:val="1"/>
      <w:numFmt w:val="bullet"/>
      <w:lvlText w:val=""/>
      <w:lvlJc w:val="left"/>
      <w:pPr>
        <w:tabs>
          <w:tab w:val="num" w:pos="4140"/>
        </w:tabs>
        <w:ind w:left="414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1">
    <w:nsid w:val="6FE443AE"/>
    <w:multiLevelType w:val="hybridMultilevel"/>
    <w:tmpl w:val="84D8F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6845CD"/>
    <w:multiLevelType w:val="hybridMultilevel"/>
    <w:tmpl w:val="0BF05E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F670C5"/>
    <w:multiLevelType w:val="hybridMultilevel"/>
    <w:tmpl w:val="F1E22D22"/>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98E21A0"/>
    <w:multiLevelType w:val="hybridMultilevel"/>
    <w:tmpl w:val="5AF86CD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A5E285B"/>
    <w:multiLevelType w:val="hybridMultilevel"/>
    <w:tmpl w:val="CE30C0D8"/>
    <w:lvl w:ilvl="0" w:tplc="F0E2B582">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2E33C3"/>
    <w:multiLevelType w:val="hybridMultilevel"/>
    <w:tmpl w:val="03A2D73A"/>
    <w:lvl w:ilvl="0" w:tplc="35C42926">
      <w:start w:val="65535"/>
      <w:numFmt w:val="bullet"/>
      <w:lvlText w:val="-"/>
      <w:lvlJc w:val="left"/>
      <w:pPr>
        <w:tabs>
          <w:tab w:val="num" w:pos="397"/>
        </w:tabs>
        <w:ind w:left="397" w:hanging="397"/>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0"/>
  </w:num>
  <w:num w:numId="4">
    <w:abstractNumId w:val="2"/>
  </w:num>
  <w:num w:numId="5">
    <w:abstractNumId w:val="17"/>
  </w:num>
  <w:num w:numId="6">
    <w:abstractNumId w:val="41"/>
  </w:num>
  <w:num w:numId="7">
    <w:abstractNumId w:val="35"/>
  </w:num>
  <w:num w:numId="8">
    <w:abstractNumId w:val="27"/>
  </w:num>
  <w:num w:numId="9">
    <w:abstractNumId w:val="12"/>
  </w:num>
  <w:num w:numId="10">
    <w:abstractNumId w:val="1"/>
  </w:num>
  <w:num w:numId="11">
    <w:abstractNumId w:val="46"/>
  </w:num>
  <w:num w:numId="12">
    <w:abstractNumId w:val="36"/>
  </w:num>
  <w:num w:numId="13">
    <w:abstractNumId w:val="6"/>
  </w:num>
  <w:num w:numId="14">
    <w:abstractNumId w:val="42"/>
  </w:num>
  <w:num w:numId="15">
    <w:abstractNumId w:val="21"/>
  </w:num>
  <w:num w:numId="16">
    <w:abstractNumId w:val="38"/>
  </w:num>
  <w:num w:numId="17">
    <w:abstractNumId w:val="33"/>
  </w:num>
  <w:num w:numId="18">
    <w:abstractNumId w:val="26"/>
  </w:num>
  <w:num w:numId="19">
    <w:abstractNumId w:val="14"/>
  </w:num>
  <w:num w:numId="20">
    <w:abstractNumId w:val="22"/>
  </w:num>
  <w:num w:numId="21">
    <w:abstractNumId w:val="20"/>
  </w:num>
  <w:num w:numId="22">
    <w:abstractNumId w:val="15"/>
  </w:num>
  <w:num w:numId="23">
    <w:abstractNumId w:val="40"/>
  </w:num>
  <w:num w:numId="24">
    <w:abstractNumId w:val="19"/>
  </w:num>
  <w:num w:numId="25">
    <w:abstractNumId w:val="37"/>
  </w:num>
  <w:num w:numId="26">
    <w:abstractNumId w:val="31"/>
  </w:num>
  <w:num w:numId="27">
    <w:abstractNumId w:val="29"/>
  </w:num>
  <w:num w:numId="28">
    <w:abstractNumId w:val="10"/>
  </w:num>
  <w:num w:numId="29">
    <w:abstractNumId w:val="45"/>
  </w:num>
  <w:num w:numId="30">
    <w:abstractNumId w:val="18"/>
  </w:num>
  <w:num w:numId="31">
    <w:abstractNumId w:val="28"/>
  </w:num>
  <w:num w:numId="32">
    <w:abstractNumId w:val="7"/>
  </w:num>
  <w:num w:numId="33">
    <w:abstractNumId w:val="3"/>
  </w:num>
  <w:num w:numId="34">
    <w:abstractNumId w:val="32"/>
  </w:num>
  <w:num w:numId="35">
    <w:abstractNumId w:val="30"/>
  </w:num>
  <w:num w:numId="36">
    <w:abstractNumId w:val="39"/>
  </w:num>
  <w:num w:numId="37">
    <w:abstractNumId w:val="4"/>
  </w:num>
  <w:num w:numId="38">
    <w:abstractNumId w:val="9"/>
  </w:num>
  <w:num w:numId="39">
    <w:abstractNumId w:val="43"/>
  </w:num>
  <w:num w:numId="40">
    <w:abstractNumId w:val="25"/>
  </w:num>
  <w:num w:numId="41">
    <w:abstractNumId w:val="44"/>
  </w:num>
  <w:num w:numId="42">
    <w:abstractNumId w:val="23"/>
  </w:num>
  <w:num w:numId="43">
    <w:abstractNumId w:val="5"/>
  </w:num>
  <w:num w:numId="44">
    <w:abstractNumId w:val="24"/>
  </w:num>
  <w:num w:numId="45">
    <w:abstractNumId w:val="11"/>
  </w:num>
  <w:num w:numId="46">
    <w:abstractNumId w:val="16"/>
  </w:num>
  <w:num w:numId="4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75B01"/>
    <w:rsid w:val="00001402"/>
    <w:rsid w:val="00011430"/>
    <w:rsid w:val="00012099"/>
    <w:rsid w:val="00014D77"/>
    <w:rsid w:val="00016820"/>
    <w:rsid w:val="0001719E"/>
    <w:rsid w:val="00022D0D"/>
    <w:rsid w:val="00030EEF"/>
    <w:rsid w:val="00032466"/>
    <w:rsid w:val="000422E5"/>
    <w:rsid w:val="00052B73"/>
    <w:rsid w:val="00053A1B"/>
    <w:rsid w:val="0005776B"/>
    <w:rsid w:val="0005799F"/>
    <w:rsid w:val="00060176"/>
    <w:rsid w:val="00061F9F"/>
    <w:rsid w:val="0006512B"/>
    <w:rsid w:val="000672BD"/>
    <w:rsid w:val="000675F4"/>
    <w:rsid w:val="00070C4F"/>
    <w:rsid w:val="00071581"/>
    <w:rsid w:val="00077143"/>
    <w:rsid w:val="00080619"/>
    <w:rsid w:val="0008135C"/>
    <w:rsid w:val="00082621"/>
    <w:rsid w:val="00083247"/>
    <w:rsid w:val="00083A62"/>
    <w:rsid w:val="000840F5"/>
    <w:rsid w:val="00084B7E"/>
    <w:rsid w:val="0008551C"/>
    <w:rsid w:val="00095A95"/>
    <w:rsid w:val="00095D62"/>
    <w:rsid w:val="0009632D"/>
    <w:rsid w:val="00097DA5"/>
    <w:rsid w:val="000A020C"/>
    <w:rsid w:val="000A3755"/>
    <w:rsid w:val="000B1FE3"/>
    <w:rsid w:val="000B20C4"/>
    <w:rsid w:val="000B21AC"/>
    <w:rsid w:val="000B32FE"/>
    <w:rsid w:val="000B4661"/>
    <w:rsid w:val="000B4C72"/>
    <w:rsid w:val="000C48C9"/>
    <w:rsid w:val="000C5E91"/>
    <w:rsid w:val="000C7539"/>
    <w:rsid w:val="000D29F3"/>
    <w:rsid w:val="000D3E16"/>
    <w:rsid w:val="000E1C0C"/>
    <w:rsid w:val="000E2D40"/>
    <w:rsid w:val="000E34F1"/>
    <w:rsid w:val="000E7DB8"/>
    <w:rsid w:val="000F310C"/>
    <w:rsid w:val="000F45DB"/>
    <w:rsid w:val="000F51EA"/>
    <w:rsid w:val="000F75BC"/>
    <w:rsid w:val="001021AC"/>
    <w:rsid w:val="00112460"/>
    <w:rsid w:val="0011517C"/>
    <w:rsid w:val="0011675B"/>
    <w:rsid w:val="00122B7E"/>
    <w:rsid w:val="00124D9F"/>
    <w:rsid w:val="001302FF"/>
    <w:rsid w:val="00140849"/>
    <w:rsid w:val="00141C71"/>
    <w:rsid w:val="001442C0"/>
    <w:rsid w:val="00147E53"/>
    <w:rsid w:val="001535FB"/>
    <w:rsid w:val="001547A1"/>
    <w:rsid w:val="00161988"/>
    <w:rsid w:val="00162324"/>
    <w:rsid w:val="00162B9F"/>
    <w:rsid w:val="001634B8"/>
    <w:rsid w:val="001638D7"/>
    <w:rsid w:val="0016540B"/>
    <w:rsid w:val="00170A9C"/>
    <w:rsid w:val="00172598"/>
    <w:rsid w:val="00176F4D"/>
    <w:rsid w:val="0017791F"/>
    <w:rsid w:val="00186FE8"/>
    <w:rsid w:val="00191529"/>
    <w:rsid w:val="00192701"/>
    <w:rsid w:val="0019372F"/>
    <w:rsid w:val="00194417"/>
    <w:rsid w:val="001961B0"/>
    <w:rsid w:val="001A0362"/>
    <w:rsid w:val="001A094B"/>
    <w:rsid w:val="001A1928"/>
    <w:rsid w:val="001A2CC0"/>
    <w:rsid w:val="001A66CE"/>
    <w:rsid w:val="001A7A47"/>
    <w:rsid w:val="001B1430"/>
    <w:rsid w:val="001B6C33"/>
    <w:rsid w:val="001C3785"/>
    <w:rsid w:val="001C4A17"/>
    <w:rsid w:val="001C50DA"/>
    <w:rsid w:val="001C73C7"/>
    <w:rsid w:val="001D3411"/>
    <w:rsid w:val="001D567D"/>
    <w:rsid w:val="001D5D1F"/>
    <w:rsid w:val="001D5D4D"/>
    <w:rsid w:val="001D67AE"/>
    <w:rsid w:val="001D6882"/>
    <w:rsid w:val="001E054E"/>
    <w:rsid w:val="001E08C5"/>
    <w:rsid w:val="001E0C78"/>
    <w:rsid w:val="001E3057"/>
    <w:rsid w:val="001E3498"/>
    <w:rsid w:val="001E77BA"/>
    <w:rsid w:val="001E7D12"/>
    <w:rsid w:val="001F1535"/>
    <w:rsid w:val="001F65C6"/>
    <w:rsid w:val="002028F8"/>
    <w:rsid w:val="00206607"/>
    <w:rsid w:val="002077A9"/>
    <w:rsid w:val="002129D1"/>
    <w:rsid w:val="0021430C"/>
    <w:rsid w:val="002150FC"/>
    <w:rsid w:val="00220D13"/>
    <w:rsid w:val="00227BB8"/>
    <w:rsid w:val="0023343F"/>
    <w:rsid w:val="00233CCA"/>
    <w:rsid w:val="00234825"/>
    <w:rsid w:val="00235F0C"/>
    <w:rsid w:val="0024180D"/>
    <w:rsid w:val="00244283"/>
    <w:rsid w:val="002454EB"/>
    <w:rsid w:val="00245B4F"/>
    <w:rsid w:val="00246EFB"/>
    <w:rsid w:val="0025404C"/>
    <w:rsid w:val="00255DD1"/>
    <w:rsid w:val="00256015"/>
    <w:rsid w:val="00262503"/>
    <w:rsid w:val="00266569"/>
    <w:rsid w:val="0026777D"/>
    <w:rsid w:val="00270E7B"/>
    <w:rsid w:val="00272598"/>
    <w:rsid w:val="00277279"/>
    <w:rsid w:val="00280C70"/>
    <w:rsid w:val="00281F76"/>
    <w:rsid w:val="00285227"/>
    <w:rsid w:val="00291D25"/>
    <w:rsid w:val="00294621"/>
    <w:rsid w:val="002954C7"/>
    <w:rsid w:val="0029557B"/>
    <w:rsid w:val="002B00F6"/>
    <w:rsid w:val="002B0506"/>
    <w:rsid w:val="002B7EC9"/>
    <w:rsid w:val="002C444C"/>
    <w:rsid w:val="002D5EBF"/>
    <w:rsid w:val="002E58EB"/>
    <w:rsid w:val="002E7C96"/>
    <w:rsid w:val="002F0499"/>
    <w:rsid w:val="002F31B3"/>
    <w:rsid w:val="002F7DD3"/>
    <w:rsid w:val="003013A1"/>
    <w:rsid w:val="00305851"/>
    <w:rsid w:val="0031089F"/>
    <w:rsid w:val="00310A80"/>
    <w:rsid w:val="00317A5F"/>
    <w:rsid w:val="00323FE0"/>
    <w:rsid w:val="003255F8"/>
    <w:rsid w:val="0033055D"/>
    <w:rsid w:val="003352CE"/>
    <w:rsid w:val="003370AC"/>
    <w:rsid w:val="00343644"/>
    <w:rsid w:val="00345306"/>
    <w:rsid w:val="003454A5"/>
    <w:rsid w:val="00345DDA"/>
    <w:rsid w:val="00350810"/>
    <w:rsid w:val="00352A13"/>
    <w:rsid w:val="003543D5"/>
    <w:rsid w:val="00354CF6"/>
    <w:rsid w:val="00362DC6"/>
    <w:rsid w:val="00362EE7"/>
    <w:rsid w:val="00367BB1"/>
    <w:rsid w:val="00370536"/>
    <w:rsid w:val="00375257"/>
    <w:rsid w:val="003804D8"/>
    <w:rsid w:val="00386954"/>
    <w:rsid w:val="0039019A"/>
    <w:rsid w:val="0039121A"/>
    <w:rsid w:val="00391EC6"/>
    <w:rsid w:val="00393F65"/>
    <w:rsid w:val="00394E3C"/>
    <w:rsid w:val="003A6887"/>
    <w:rsid w:val="003B3975"/>
    <w:rsid w:val="003B61A1"/>
    <w:rsid w:val="003C5568"/>
    <w:rsid w:val="003C6A1C"/>
    <w:rsid w:val="003C7248"/>
    <w:rsid w:val="003D0E47"/>
    <w:rsid w:val="003D320B"/>
    <w:rsid w:val="003D5EA6"/>
    <w:rsid w:val="003D6A43"/>
    <w:rsid w:val="003D731D"/>
    <w:rsid w:val="003D75DD"/>
    <w:rsid w:val="003D77AD"/>
    <w:rsid w:val="003E03BE"/>
    <w:rsid w:val="003E1D20"/>
    <w:rsid w:val="003E1FC3"/>
    <w:rsid w:val="003E3098"/>
    <w:rsid w:val="003F21CF"/>
    <w:rsid w:val="003F3A94"/>
    <w:rsid w:val="003F4441"/>
    <w:rsid w:val="003F44F6"/>
    <w:rsid w:val="003F4AA6"/>
    <w:rsid w:val="003F4CCF"/>
    <w:rsid w:val="00402951"/>
    <w:rsid w:val="00404565"/>
    <w:rsid w:val="0040632E"/>
    <w:rsid w:val="00410316"/>
    <w:rsid w:val="00414A47"/>
    <w:rsid w:val="004153E0"/>
    <w:rsid w:val="00415433"/>
    <w:rsid w:val="00421FAD"/>
    <w:rsid w:val="00423BDA"/>
    <w:rsid w:val="00424AC0"/>
    <w:rsid w:val="00425E6D"/>
    <w:rsid w:val="00425EA3"/>
    <w:rsid w:val="00432C54"/>
    <w:rsid w:val="0043541A"/>
    <w:rsid w:val="00436F74"/>
    <w:rsid w:val="00444A2D"/>
    <w:rsid w:val="00444A5B"/>
    <w:rsid w:val="004500FC"/>
    <w:rsid w:val="004526D9"/>
    <w:rsid w:val="00452B8B"/>
    <w:rsid w:val="004537C5"/>
    <w:rsid w:val="00460C50"/>
    <w:rsid w:val="00462095"/>
    <w:rsid w:val="00463B81"/>
    <w:rsid w:val="004649D9"/>
    <w:rsid w:val="0046754E"/>
    <w:rsid w:val="00471698"/>
    <w:rsid w:val="00471C9D"/>
    <w:rsid w:val="00476655"/>
    <w:rsid w:val="00476EB5"/>
    <w:rsid w:val="0048245A"/>
    <w:rsid w:val="00483F71"/>
    <w:rsid w:val="00485C0D"/>
    <w:rsid w:val="00485E5C"/>
    <w:rsid w:val="004878F1"/>
    <w:rsid w:val="004907B4"/>
    <w:rsid w:val="004A3B46"/>
    <w:rsid w:val="004A4191"/>
    <w:rsid w:val="004A78E7"/>
    <w:rsid w:val="004B3C84"/>
    <w:rsid w:val="004C47B4"/>
    <w:rsid w:val="004C4A53"/>
    <w:rsid w:val="004C5374"/>
    <w:rsid w:val="004C5935"/>
    <w:rsid w:val="004D4443"/>
    <w:rsid w:val="004D6605"/>
    <w:rsid w:val="004E11D8"/>
    <w:rsid w:val="004E3B5A"/>
    <w:rsid w:val="004E4744"/>
    <w:rsid w:val="004E4860"/>
    <w:rsid w:val="004E6C3A"/>
    <w:rsid w:val="004E7075"/>
    <w:rsid w:val="004E717A"/>
    <w:rsid w:val="004E7610"/>
    <w:rsid w:val="004F73FB"/>
    <w:rsid w:val="004F7C9A"/>
    <w:rsid w:val="005002F9"/>
    <w:rsid w:val="005064DE"/>
    <w:rsid w:val="00506DB0"/>
    <w:rsid w:val="005148DA"/>
    <w:rsid w:val="00514AF7"/>
    <w:rsid w:val="00514DF6"/>
    <w:rsid w:val="00516722"/>
    <w:rsid w:val="005214FF"/>
    <w:rsid w:val="005217F0"/>
    <w:rsid w:val="0052407D"/>
    <w:rsid w:val="005240FB"/>
    <w:rsid w:val="00530EBC"/>
    <w:rsid w:val="0053110A"/>
    <w:rsid w:val="005356D0"/>
    <w:rsid w:val="005379CB"/>
    <w:rsid w:val="005416FF"/>
    <w:rsid w:val="005423D1"/>
    <w:rsid w:val="005445C6"/>
    <w:rsid w:val="005476BD"/>
    <w:rsid w:val="00550CB0"/>
    <w:rsid w:val="00551634"/>
    <w:rsid w:val="00553B4C"/>
    <w:rsid w:val="00566297"/>
    <w:rsid w:val="005747A3"/>
    <w:rsid w:val="00574AA6"/>
    <w:rsid w:val="00577A46"/>
    <w:rsid w:val="005813D4"/>
    <w:rsid w:val="00587C5F"/>
    <w:rsid w:val="00591B5E"/>
    <w:rsid w:val="00591F91"/>
    <w:rsid w:val="00593914"/>
    <w:rsid w:val="00596441"/>
    <w:rsid w:val="005A22B9"/>
    <w:rsid w:val="005A2813"/>
    <w:rsid w:val="005A316A"/>
    <w:rsid w:val="005A3361"/>
    <w:rsid w:val="005A55F6"/>
    <w:rsid w:val="005A55FB"/>
    <w:rsid w:val="005B0D3B"/>
    <w:rsid w:val="005B24FC"/>
    <w:rsid w:val="005B3C4D"/>
    <w:rsid w:val="005B68A8"/>
    <w:rsid w:val="005C0C04"/>
    <w:rsid w:val="005C714A"/>
    <w:rsid w:val="005D0C31"/>
    <w:rsid w:val="005D0FD3"/>
    <w:rsid w:val="005D185E"/>
    <w:rsid w:val="005D223E"/>
    <w:rsid w:val="005D38EF"/>
    <w:rsid w:val="005D5232"/>
    <w:rsid w:val="005E1FC8"/>
    <w:rsid w:val="005E511F"/>
    <w:rsid w:val="005E5625"/>
    <w:rsid w:val="005E723E"/>
    <w:rsid w:val="005E7CD0"/>
    <w:rsid w:val="005F0F08"/>
    <w:rsid w:val="005F2CB9"/>
    <w:rsid w:val="005F4189"/>
    <w:rsid w:val="005F5A8C"/>
    <w:rsid w:val="006026B4"/>
    <w:rsid w:val="006038A0"/>
    <w:rsid w:val="00605762"/>
    <w:rsid w:val="00611AFA"/>
    <w:rsid w:val="00614EB9"/>
    <w:rsid w:val="00615A31"/>
    <w:rsid w:val="0062069E"/>
    <w:rsid w:val="00624C6D"/>
    <w:rsid w:val="00624CAA"/>
    <w:rsid w:val="0062758F"/>
    <w:rsid w:val="00630719"/>
    <w:rsid w:val="00630DE2"/>
    <w:rsid w:val="00631D2E"/>
    <w:rsid w:val="006366ED"/>
    <w:rsid w:val="006404E9"/>
    <w:rsid w:val="00641CEB"/>
    <w:rsid w:val="0064327D"/>
    <w:rsid w:val="00646B50"/>
    <w:rsid w:val="00646BC9"/>
    <w:rsid w:val="00650F04"/>
    <w:rsid w:val="00654117"/>
    <w:rsid w:val="00654B33"/>
    <w:rsid w:val="00655BF8"/>
    <w:rsid w:val="00656803"/>
    <w:rsid w:val="00661B69"/>
    <w:rsid w:val="006678DC"/>
    <w:rsid w:val="00667E78"/>
    <w:rsid w:val="00674459"/>
    <w:rsid w:val="006757E3"/>
    <w:rsid w:val="00675B01"/>
    <w:rsid w:val="006769D1"/>
    <w:rsid w:val="006821C0"/>
    <w:rsid w:val="00684554"/>
    <w:rsid w:val="00684605"/>
    <w:rsid w:val="0068772D"/>
    <w:rsid w:val="0069141D"/>
    <w:rsid w:val="00692B47"/>
    <w:rsid w:val="00693E35"/>
    <w:rsid w:val="0069437A"/>
    <w:rsid w:val="00694CB9"/>
    <w:rsid w:val="00695465"/>
    <w:rsid w:val="00695C93"/>
    <w:rsid w:val="006A1E64"/>
    <w:rsid w:val="006A3ECB"/>
    <w:rsid w:val="006A754D"/>
    <w:rsid w:val="006A79E9"/>
    <w:rsid w:val="006B1093"/>
    <w:rsid w:val="006B199D"/>
    <w:rsid w:val="006B3A22"/>
    <w:rsid w:val="006B455A"/>
    <w:rsid w:val="006B5191"/>
    <w:rsid w:val="006C1E89"/>
    <w:rsid w:val="006C2F5C"/>
    <w:rsid w:val="006C342F"/>
    <w:rsid w:val="006C5DC7"/>
    <w:rsid w:val="006C6C2F"/>
    <w:rsid w:val="006C7540"/>
    <w:rsid w:val="006D102D"/>
    <w:rsid w:val="006D1505"/>
    <w:rsid w:val="006D4828"/>
    <w:rsid w:val="006D57B3"/>
    <w:rsid w:val="006D7C0B"/>
    <w:rsid w:val="006D7FFE"/>
    <w:rsid w:val="006E1898"/>
    <w:rsid w:val="006E1ACA"/>
    <w:rsid w:val="006E38C2"/>
    <w:rsid w:val="006E3DC1"/>
    <w:rsid w:val="006E52E0"/>
    <w:rsid w:val="006E7364"/>
    <w:rsid w:val="006E7864"/>
    <w:rsid w:val="006E7EBB"/>
    <w:rsid w:val="006F0D1F"/>
    <w:rsid w:val="006F5D85"/>
    <w:rsid w:val="006F7316"/>
    <w:rsid w:val="00700FD7"/>
    <w:rsid w:val="007060BB"/>
    <w:rsid w:val="00714C32"/>
    <w:rsid w:val="0071569D"/>
    <w:rsid w:val="00715DD1"/>
    <w:rsid w:val="0071684A"/>
    <w:rsid w:val="00723702"/>
    <w:rsid w:val="007306BA"/>
    <w:rsid w:val="007313C0"/>
    <w:rsid w:val="0073270C"/>
    <w:rsid w:val="00737799"/>
    <w:rsid w:val="00740887"/>
    <w:rsid w:val="00741C78"/>
    <w:rsid w:val="00742688"/>
    <w:rsid w:val="00743479"/>
    <w:rsid w:val="007448C1"/>
    <w:rsid w:val="00747858"/>
    <w:rsid w:val="007506CB"/>
    <w:rsid w:val="00750F24"/>
    <w:rsid w:val="007517B0"/>
    <w:rsid w:val="00751DAF"/>
    <w:rsid w:val="007562F7"/>
    <w:rsid w:val="007566AC"/>
    <w:rsid w:val="00763457"/>
    <w:rsid w:val="00773A6E"/>
    <w:rsid w:val="00774384"/>
    <w:rsid w:val="007744C0"/>
    <w:rsid w:val="007863C6"/>
    <w:rsid w:val="00787E10"/>
    <w:rsid w:val="00790A44"/>
    <w:rsid w:val="00790CD5"/>
    <w:rsid w:val="00795C45"/>
    <w:rsid w:val="007964F4"/>
    <w:rsid w:val="00796D40"/>
    <w:rsid w:val="007A2634"/>
    <w:rsid w:val="007A3AF3"/>
    <w:rsid w:val="007A4980"/>
    <w:rsid w:val="007B048B"/>
    <w:rsid w:val="007B1925"/>
    <w:rsid w:val="007B4B79"/>
    <w:rsid w:val="007B50EF"/>
    <w:rsid w:val="007C0586"/>
    <w:rsid w:val="007C377F"/>
    <w:rsid w:val="007C6A84"/>
    <w:rsid w:val="007E3340"/>
    <w:rsid w:val="007E6696"/>
    <w:rsid w:val="007F177E"/>
    <w:rsid w:val="007F4E16"/>
    <w:rsid w:val="007F6D2E"/>
    <w:rsid w:val="0080014A"/>
    <w:rsid w:val="00813B4A"/>
    <w:rsid w:val="008156DF"/>
    <w:rsid w:val="00817962"/>
    <w:rsid w:val="00817A4D"/>
    <w:rsid w:val="008215FB"/>
    <w:rsid w:val="0082253A"/>
    <w:rsid w:val="008255E2"/>
    <w:rsid w:val="00827EBE"/>
    <w:rsid w:val="008315C3"/>
    <w:rsid w:val="00832D23"/>
    <w:rsid w:val="00835502"/>
    <w:rsid w:val="008419BD"/>
    <w:rsid w:val="00846825"/>
    <w:rsid w:val="008471AE"/>
    <w:rsid w:val="00854384"/>
    <w:rsid w:val="00857BC6"/>
    <w:rsid w:val="00860E9E"/>
    <w:rsid w:val="00860EDB"/>
    <w:rsid w:val="00864A0F"/>
    <w:rsid w:val="008653C5"/>
    <w:rsid w:val="00865A46"/>
    <w:rsid w:val="008712E0"/>
    <w:rsid w:val="0087737F"/>
    <w:rsid w:val="00881688"/>
    <w:rsid w:val="008838F3"/>
    <w:rsid w:val="00884EB8"/>
    <w:rsid w:val="00887460"/>
    <w:rsid w:val="008947E9"/>
    <w:rsid w:val="00894DA0"/>
    <w:rsid w:val="008968D4"/>
    <w:rsid w:val="00896CD6"/>
    <w:rsid w:val="00897C6C"/>
    <w:rsid w:val="008A6F1E"/>
    <w:rsid w:val="008B051E"/>
    <w:rsid w:val="008B407A"/>
    <w:rsid w:val="008B4ACE"/>
    <w:rsid w:val="008C318D"/>
    <w:rsid w:val="008C5816"/>
    <w:rsid w:val="008C7498"/>
    <w:rsid w:val="008C7E47"/>
    <w:rsid w:val="008D02DF"/>
    <w:rsid w:val="008D3DD3"/>
    <w:rsid w:val="008D4EEB"/>
    <w:rsid w:val="008D526C"/>
    <w:rsid w:val="008E6AD3"/>
    <w:rsid w:val="008F17A5"/>
    <w:rsid w:val="008F5FFA"/>
    <w:rsid w:val="008F69F0"/>
    <w:rsid w:val="008F6B75"/>
    <w:rsid w:val="008F752B"/>
    <w:rsid w:val="009001F9"/>
    <w:rsid w:val="00903677"/>
    <w:rsid w:val="00903F20"/>
    <w:rsid w:val="00906E44"/>
    <w:rsid w:val="00914407"/>
    <w:rsid w:val="00914BC9"/>
    <w:rsid w:val="009175C9"/>
    <w:rsid w:val="009179B3"/>
    <w:rsid w:val="00920FF8"/>
    <w:rsid w:val="00926D23"/>
    <w:rsid w:val="00930843"/>
    <w:rsid w:val="0093133B"/>
    <w:rsid w:val="009315BD"/>
    <w:rsid w:val="00933928"/>
    <w:rsid w:val="00936F08"/>
    <w:rsid w:val="009428AF"/>
    <w:rsid w:val="00945280"/>
    <w:rsid w:val="00947BEF"/>
    <w:rsid w:val="00947E11"/>
    <w:rsid w:val="009543D6"/>
    <w:rsid w:val="00960958"/>
    <w:rsid w:val="00960B2C"/>
    <w:rsid w:val="009641E5"/>
    <w:rsid w:val="009734F4"/>
    <w:rsid w:val="0097422B"/>
    <w:rsid w:val="0097793E"/>
    <w:rsid w:val="00982886"/>
    <w:rsid w:val="00982DE1"/>
    <w:rsid w:val="009872ED"/>
    <w:rsid w:val="00990EB5"/>
    <w:rsid w:val="00991964"/>
    <w:rsid w:val="00995DC3"/>
    <w:rsid w:val="009979B6"/>
    <w:rsid w:val="009A1123"/>
    <w:rsid w:val="009A1344"/>
    <w:rsid w:val="009B0498"/>
    <w:rsid w:val="009B27D7"/>
    <w:rsid w:val="009B43CC"/>
    <w:rsid w:val="009B70E8"/>
    <w:rsid w:val="009C0280"/>
    <w:rsid w:val="009C59CD"/>
    <w:rsid w:val="009D0A63"/>
    <w:rsid w:val="009D73AE"/>
    <w:rsid w:val="009E0CF2"/>
    <w:rsid w:val="009E1212"/>
    <w:rsid w:val="009E289A"/>
    <w:rsid w:val="009E3F0A"/>
    <w:rsid w:val="009E43E3"/>
    <w:rsid w:val="009E4EDD"/>
    <w:rsid w:val="009F12F3"/>
    <w:rsid w:val="009F471E"/>
    <w:rsid w:val="00A01ACA"/>
    <w:rsid w:val="00A041C5"/>
    <w:rsid w:val="00A10525"/>
    <w:rsid w:val="00A109AD"/>
    <w:rsid w:val="00A210DB"/>
    <w:rsid w:val="00A22206"/>
    <w:rsid w:val="00A250E7"/>
    <w:rsid w:val="00A25A08"/>
    <w:rsid w:val="00A31E5C"/>
    <w:rsid w:val="00A33266"/>
    <w:rsid w:val="00A36A85"/>
    <w:rsid w:val="00A37E08"/>
    <w:rsid w:val="00A42BA4"/>
    <w:rsid w:val="00A444C9"/>
    <w:rsid w:val="00A44CAE"/>
    <w:rsid w:val="00A4602B"/>
    <w:rsid w:val="00A47E1A"/>
    <w:rsid w:val="00A50682"/>
    <w:rsid w:val="00A546C1"/>
    <w:rsid w:val="00A55C21"/>
    <w:rsid w:val="00A5664E"/>
    <w:rsid w:val="00A60DF2"/>
    <w:rsid w:val="00A62179"/>
    <w:rsid w:val="00A621C2"/>
    <w:rsid w:val="00A65915"/>
    <w:rsid w:val="00A71F06"/>
    <w:rsid w:val="00A7211F"/>
    <w:rsid w:val="00A7344B"/>
    <w:rsid w:val="00A817EB"/>
    <w:rsid w:val="00A83360"/>
    <w:rsid w:val="00A84C1C"/>
    <w:rsid w:val="00A9288D"/>
    <w:rsid w:val="00A9373A"/>
    <w:rsid w:val="00AA0763"/>
    <w:rsid w:val="00AA3454"/>
    <w:rsid w:val="00AA58DD"/>
    <w:rsid w:val="00AA58EE"/>
    <w:rsid w:val="00AA747E"/>
    <w:rsid w:val="00AA798A"/>
    <w:rsid w:val="00AB0181"/>
    <w:rsid w:val="00AB1613"/>
    <w:rsid w:val="00AB1D47"/>
    <w:rsid w:val="00AB7C9C"/>
    <w:rsid w:val="00AC0F9C"/>
    <w:rsid w:val="00AC1F3E"/>
    <w:rsid w:val="00AC47A9"/>
    <w:rsid w:val="00AC5A03"/>
    <w:rsid w:val="00AD28FD"/>
    <w:rsid w:val="00AD594A"/>
    <w:rsid w:val="00AD60CF"/>
    <w:rsid w:val="00AE609D"/>
    <w:rsid w:val="00AE70AE"/>
    <w:rsid w:val="00AF22CD"/>
    <w:rsid w:val="00AF37B1"/>
    <w:rsid w:val="00AF44BF"/>
    <w:rsid w:val="00AF6BA3"/>
    <w:rsid w:val="00B00777"/>
    <w:rsid w:val="00B04A37"/>
    <w:rsid w:val="00B07AEF"/>
    <w:rsid w:val="00B101EA"/>
    <w:rsid w:val="00B1051F"/>
    <w:rsid w:val="00B10F88"/>
    <w:rsid w:val="00B32E10"/>
    <w:rsid w:val="00B353E4"/>
    <w:rsid w:val="00B357E5"/>
    <w:rsid w:val="00B43069"/>
    <w:rsid w:val="00B468D1"/>
    <w:rsid w:val="00B47502"/>
    <w:rsid w:val="00B47732"/>
    <w:rsid w:val="00B519A8"/>
    <w:rsid w:val="00B5625E"/>
    <w:rsid w:val="00B57767"/>
    <w:rsid w:val="00B57E08"/>
    <w:rsid w:val="00B61910"/>
    <w:rsid w:val="00B6381B"/>
    <w:rsid w:val="00B63F1C"/>
    <w:rsid w:val="00B64DCB"/>
    <w:rsid w:val="00B672F1"/>
    <w:rsid w:val="00B70579"/>
    <w:rsid w:val="00B760F4"/>
    <w:rsid w:val="00B76782"/>
    <w:rsid w:val="00B8085C"/>
    <w:rsid w:val="00B85B23"/>
    <w:rsid w:val="00B86166"/>
    <w:rsid w:val="00B8722D"/>
    <w:rsid w:val="00B90908"/>
    <w:rsid w:val="00B9535C"/>
    <w:rsid w:val="00B9603A"/>
    <w:rsid w:val="00B96042"/>
    <w:rsid w:val="00B97AB3"/>
    <w:rsid w:val="00BA21A8"/>
    <w:rsid w:val="00BA700D"/>
    <w:rsid w:val="00BA736A"/>
    <w:rsid w:val="00BB0065"/>
    <w:rsid w:val="00BB239C"/>
    <w:rsid w:val="00BB4D84"/>
    <w:rsid w:val="00BB5CFB"/>
    <w:rsid w:val="00BB609F"/>
    <w:rsid w:val="00BC0A03"/>
    <w:rsid w:val="00BD2D6F"/>
    <w:rsid w:val="00BD4AE6"/>
    <w:rsid w:val="00BD4EB3"/>
    <w:rsid w:val="00BD6187"/>
    <w:rsid w:val="00BD656B"/>
    <w:rsid w:val="00BE059A"/>
    <w:rsid w:val="00BE6FAF"/>
    <w:rsid w:val="00BE72BB"/>
    <w:rsid w:val="00BE73ED"/>
    <w:rsid w:val="00BF0894"/>
    <w:rsid w:val="00BF4F08"/>
    <w:rsid w:val="00C002B6"/>
    <w:rsid w:val="00C004B3"/>
    <w:rsid w:val="00C016A4"/>
    <w:rsid w:val="00C02A7F"/>
    <w:rsid w:val="00C0311D"/>
    <w:rsid w:val="00C04CA4"/>
    <w:rsid w:val="00C145E9"/>
    <w:rsid w:val="00C201B6"/>
    <w:rsid w:val="00C241E3"/>
    <w:rsid w:val="00C247F0"/>
    <w:rsid w:val="00C27340"/>
    <w:rsid w:val="00C332B4"/>
    <w:rsid w:val="00C40BB5"/>
    <w:rsid w:val="00C422A7"/>
    <w:rsid w:val="00C472AD"/>
    <w:rsid w:val="00C51BDA"/>
    <w:rsid w:val="00C52082"/>
    <w:rsid w:val="00C53F6C"/>
    <w:rsid w:val="00C664A7"/>
    <w:rsid w:val="00C66D87"/>
    <w:rsid w:val="00C73661"/>
    <w:rsid w:val="00C744D7"/>
    <w:rsid w:val="00C756E6"/>
    <w:rsid w:val="00C77AF0"/>
    <w:rsid w:val="00C77D97"/>
    <w:rsid w:val="00C81F4A"/>
    <w:rsid w:val="00C8298A"/>
    <w:rsid w:val="00C832EA"/>
    <w:rsid w:val="00C83A63"/>
    <w:rsid w:val="00C85F50"/>
    <w:rsid w:val="00C86622"/>
    <w:rsid w:val="00C9108F"/>
    <w:rsid w:val="00C961C8"/>
    <w:rsid w:val="00CA254D"/>
    <w:rsid w:val="00CA6C0A"/>
    <w:rsid w:val="00CB1B53"/>
    <w:rsid w:val="00CB4F09"/>
    <w:rsid w:val="00CB5D4C"/>
    <w:rsid w:val="00CB6A10"/>
    <w:rsid w:val="00CC1E27"/>
    <w:rsid w:val="00CC24D9"/>
    <w:rsid w:val="00CC2C2D"/>
    <w:rsid w:val="00CC635C"/>
    <w:rsid w:val="00CC6785"/>
    <w:rsid w:val="00CD290A"/>
    <w:rsid w:val="00CE2374"/>
    <w:rsid w:val="00CF1B73"/>
    <w:rsid w:val="00CF1D71"/>
    <w:rsid w:val="00CF3AE0"/>
    <w:rsid w:val="00D005EC"/>
    <w:rsid w:val="00D00E00"/>
    <w:rsid w:val="00D024AF"/>
    <w:rsid w:val="00D03057"/>
    <w:rsid w:val="00D105B2"/>
    <w:rsid w:val="00D10BEC"/>
    <w:rsid w:val="00D11208"/>
    <w:rsid w:val="00D1240C"/>
    <w:rsid w:val="00D129CD"/>
    <w:rsid w:val="00D1425E"/>
    <w:rsid w:val="00D14EDA"/>
    <w:rsid w:val="00D22B84"/>
    <w:rsid w:val="00D24C76"/>
    <w:rsid w:val="00D272CB"/>
    <w:rsid w:val="00D30613"/>
    <w:rsid w:val="00D31BBE"/>
    <w:rsid w:val="00D32F85"/>
    <w:rsid w:val="00D355F5"/>
    <w:rsid w:val="00D356D7"/>
    <w:rsid w:val="00D404D0"/>
    <w:rsid w:val="00D413D9"/>
    <w:rsid w:val="00D413F0"/>
    <w:rsid w:val="00D447A1"/>
    <w:rsid w:val="00D45774"/>
    <w:rsid w:val="00D47328"/>
    <w:rsid w:val="00D53007"/>
    <w:rsid w:val="00D55435"/>
    <w:rsid w:val="00D55C39"/>
    <w:rsid w:val="00D72943"/>
    <w:rsid w:val="00D72A60"/>
    <w:rsid w:val="00D74026"/>
    <w:rsid w:val="00D77202"/>
    <w:rsid w:val="00D8012E"/>
    <w:rsid w:val="00D801A7"/>
    <w:rsid w:val="00D81E3F"/>
    <w:rsid w:val="00D82D2D"/>
    <w:rsid w:val="00D849EA"/>
    <w:rsid w:val="00D963EB"/>
    <w:rsid w:val="00D97427"/>
    <w:rsid w:val="00D97BBE"/>
    <w:rsid w:val="00DA02D6"/>
    <w:rsid w:val="00DA0FAC"/>
    <w:rsid w:val="00DA3330"/>
    <w:rsid w:val="00DA6BE8"/>
    <w:rsid w:val="00DA7BD2"/>
    <w:rsid w:val="00DB1709"/>
    <w:rsid w:val="00DB4349"/>
    <w:rsid w:val="00DB4DBE"/>
    <w:rsid w:val="00DB5A32"/>
    <w:rsid w:val="00DB62BB"/>
    <w:rsid w:val="00DB6F1E"/>
    <w:rsid w:val="00DB74F5"/>
    <w:rsid w:val="00DC14CA"/>
    <w:rsid w:val="00DC2B2F"/>
    <w:rsid w:val="00DC2BFF"/>
    <w:rsid w:val="00DC3D93"/>
    <w:rsid w:val="00DC5135"/>
    <w:rsid w:val="00DC55C8"/>
    <w:rsid w:val="00DD1C00"/>
    <w:rsid w:val="00DD2B35"/>
    <w:rsid w:val="00DD3033"/>
    <w:rsid w:val="00DD4C49"/>
    <w:rsid w:val="00DD55EC"/>
    <w:rsid w:val="00DD58C5"/>
    <w:rsid w:val="00DD61CD"/>
    <w:rsid w:val="00DE2052"/>
    <w:rsid w:val="00DE24ED"/>
    <w:rsid w:val="00DE2D54"/>
    <w:rsid w:val="00DE5561"/>
    <w:rsid w:val="00DE6627"/>
    <w:rsid w:val="00DF0705"/>
    <w:rsid w:val="00DF07C3"/>
    <w:rsid w:val="00DF29F1"/>
    <w:rsid w:val="00DF648A"/>
    <w:rsid w:val="00E056C2"/>
    <w:rsid w:val="00E073C7"/>
    <w:rsid w:val="00E10215"/>
    <w:rsid w:val="00E1125F"/>
    <w:rsid w:val="00E126DF"/>
    <w:rsid w:val="00E12A21"/>
    <w:rsid w:val="00E22C8D"/>
    <w:rsid w:val="00E24517"/>
    <w:rsid w:val="00E31F96"/>
    <w:rsid w:val="00E342AD"/>
    <w:rsid w:val="00E3621D"/>
    <w:rsid w:val="00E40760"/>
    <w:rsid w:val="00E41332"/>
    <w:rsid w:val="00E418FF"/>
    <w:rsid w:val="00E441C5"/>
    <w:rsid w:val="00E46DB6"/>
    <w:rsid w:val="00E55276"/>
    <w:rsid w:val="00E55CBA"/>
    <w:rsid w:val="00E610A4"/>
    <w:rsid w:val="00E62599"/>
    <w:rsid w:val="00E62651"/>
    <w:rsid w:val="00E65FD6"/>
    <w:rsid w:val="00E67BE8"/>
    <w:rsid w:val="00E71442"/>
    <w:rsid w:val="00E7146A"/>
    <w:rsid w:val="00E73267"/>
    <w:rsid w:val="00E7387F"/>
    <w:rsid w:val="00E73BE2"/>
    <w:rsid w:val="00E81825"/>
    <w:rsid w:val="00E835D2"/>
    <w:rsid w:val="00E8414B"/>
    <w:rsid w:val="00E865D3"/>
    <w:rsid w:val="00E918F5"/>
    <w:rsid w:val="00E92C7C"/>
    <w:rsid w:val="00E954BF"/>
    <w:rsid w:val="00E960B4"/>
    <w:rsid w:val="00EA37D0"/>
    <w:rsid w:val="00EB3378"/>
    <w:rsid w:val="00EB7040"/>
    <w:rsid w:val="00EC1FA6"/>
    <w:rsid w:val="00EC3543"/>
    <w:rsid w:val="00EC48A3"/>
    <w:rsid w:val="00EC74C4"/>
    <w:rsid w:val="00ED10B9"/>
    <w:rsid w:val="00ED10F7"/>
    <w:rsid w:val="00ED14A3"/>
    <w:rsid w:val="00ED1ABA"/>
    <w:rsid w:val="00ED2416"/>
    <w:rsid w:val="00ED4B7D"/>
    <w:rsid w:val="00ED6DA9"/>
    <w:rsid w:val="00ED7E88"/>
    <w:rsid w:val="00EE0424"/>
    <w:rsid w:val="00EE0CB9"/>
    <w:rsid w:val="00EE1B50"/>
    <w:rsid w:val="00EF1372"/>
    <w:rsid w:val="00EF4B53"/>
    <w:rsid w:val="00F04146"/>
    <w:rsid w:val="00F05586"/>
    <w:rsid w:val="00F07E14"/>
    <w:rsid w:val="00F10ECD"/>
    <w:rsid w:val="00F133AC"/>
    <w:rsid w:val="00F1699A"/>
    <w:rsid w:val="00F17D40"/>
    <w:rsid w:val="00F2550B"/>
    <w:rsid w:val="00F30D9F"/>
    <w:rsid w:val="00F343DC"/>
    <w:rsid w:val="00F414CB"/>
    <w:rsid w:val="00F41E6B"/>
    <w:rsid w:val="00F4288D"/>
    <w:rsid w:val="00F439E6"/>
    <w:rsid w:val="00F46354"/>
    <w:rsid w:val="00F46D30"/>
    <w:rsid w:val="00F46F5C"/>
    <w:rsid w:val="00F5343F"/>
    <w:rsid w:val="00F6160A"/>
    <w:rsid w:val="00F6179F"/>
    <w:rsid w:val="00F618F5"/>
    <w:rsid w:val="00F73338"/>
    <w:rsid w:val="00F74DAC"/>
    <w:rsid w:val="00F74DE2"/>
    <w:rsid w:val="00F769FE"/>
    <w:rsid w:val="00F81563"/>
    <w:rsid w:val="00F836B9"/>
    <w:rsid w:val="00F86F71"/>
    <w:rsid w:val="00F9015F"/>
    <w:rsid w:val="00F90CEE"/>
    <w:rsid w:val="00F918FF"/>
    <w:rsid w:val="00F92382"/>
    <w:rsid w:val="00F941D5"/>
    <w:rsid w:val="00F954C2"/>
    <w:rsid w:val="00F95961"/>
    <w:rsid w:val="00F95ED6"/>
    <w:rsid w:val="00F968F3"/>
    <w:rsid w:val="00FA2A1A"/>
    <w:rsid w:val="00FA6FE4"/>
    <w:rsid w:val="00FA73CC"/>
    <w:rsid w:val="00FB0C68"/>
    <w:rsid w:val="00FB1278"/>
    <w:rsid w:val="00FB44C7"/>
    <w:rsid w:val="00FB4BAB"/>
    <w:rsid w:val="00FC3F93"/>
    <w:rsid w:val="00FD37ED"/>
    <w:rsid w:val="00FD3E22"/>
    <w:rsid w:val="00FE4AA3"/>
    <w:rsid w:val="00FE54A0"/>
    <w:rsid w:val="00FE5968"/>
    <w:rsid w:val="00FF56C9"/>
    <w:rsid w:val="00FF77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318D"/>
  </w:style>
  <w:style w:type="paragraph" w:styleId="1">
    <w:name w:val="heading 1"/>
    <w:basedOn w:val="a"/>
    <w:next w:val="a"/>
    <w:link w:val="10"/>
    <w:qFormat/>
    <w:rsid w:val="006E7864"/>
    <w:pPr>
      <w:keepNext/>
      <w:tabs>
        <w:tab w:val="num" w:pos="0"/>
      </w:tabs>
      <w:spacing w:before="240" w:after="240" w:line="240" w:lineRule="auto"/>
      <w:jc w:val="center"/>
      <w:outlineLvl w:val="0"/>
    </w:pPr>
    <w:rPr>
      <w:rFonts w:ascii="Times New Roman" w:eastAsia="Times New Roman" w:hAnsi="Times New Roman" w:cs="Times New Roman"/>
      <w:b/>
      <w:bCs/>
      <w:color w:val="FF00FF"/>
      <w:kern w:val="1"/>
      <w:sz w:val="32"/>
      <w:szCs w:val="32"/>
      <w:lang w:eastAsia="ar-SA"/>
    </w:rPr>
  </w:style>
  <w:style w:type="paragraph" w:styleId="2">
    <w:name w:val="heading 2"/>
    <w:basedOn w:val="a"/>
    <w:next w:val="a"/>
    <w:link w:val="20"/>
    <w:qFormat/>
    <w:rsid w:val="006E7864"/>
    <w:pPr>
      <w:keepNext/>
      <w:numPr>
        <w:ilvl w:val="1"/>
        <w:numId w:val="3"/>
      </w:numPr>
      <w:spacing w:before="360" w:after="360" w:line="240" w:lineRule="auto"/>
      <w:ind w:right="533"/>
      <w:jc w:val="center"/>
      <w:outlineLvl w:val="1"/>
    </w:pPr>
    <w:rPr>
      <w:rFonts w:ascii="Times New Roman" w:eastAsia="Times New Roman" w:hAnsi="Times New Roman" w:cs="Times New Roman"/>
      <w:b/>
      <w:bCs/>
      <w:szCs w:val="28"/>
      <w:lang w:eastAsia="ar-SA"/>
    </w:rPr>
  </w:style>
  <w:style w:type="paragraph" w:styleId="3">
    <w:name w:val="heading 3"/>
    <w:basedOn w:val="a"/>
    <w:next w:val="a"/>
    <w:link w:val="30"/>
    <w:qFormat/>
    <w:rsid w:val="006E7864"/>
    <w:pPr>
      <w:keepNext/>
      <w:numPr>
        <w:ilvl w:val="2"/>
        <w:numId w:val="3"/>
      </w:numPr>
      <w:tabs>
        <w:tab w:val="left" w:pos="2340"/>
      </w:tabs>
      <w:spacing w:before="240" w:after="120" w:line="240" w:lineRule="auto"/>
      <w:ind w:left="900"/>
      <w:outlineLvl w:val="2"/>
    </w:pPr>
    <w:rPr>
      <w:rFonts w:ascii="Times New Roman" w:eastAsia="Times New Roman" w:hAnsi="Times New Roman" w:cs="Times New Roman"/>
      <w:b/>
      <w:bCs/>
      <w:sz w:val="20"/>
      <w:szCs w:val="26"/>
      <w:lang w:eastAsia="ar-SA"/>
    </w:rPr>
  </w:style>
  <w:style w:type="paragraph" w:styleId="4">
    <w:name w:val="heading 4"/>
    <w:basedOn w:val="a"/>
    <w:next w:val="a"/>
    <w:link w:val="40"/>
    <w:qFormat/>
    <w:rsid w:val="006E7864"/>
    <w:pPr>
      <w:keepNext/>
      <w:tabs>
        <w:tab w:val="num" w:pos="0"/>
      </w:tabs>
      <w:spacing w:after="0" w:line="240" w:lineRule="auto"/>
      <w:jc w:val="center"/>
      <w:outlineLvl w:val="3"/>
    </w:pPr>
    <w:rPr>
      <w:rFonts w:ascii="Times New Roman" w:eastAsia="Times New Roman" w:hAnsi="Times New Roman" w:cs="Times New Roman"/>
      <w:b/>
      <w:bCs/>
      <w:sz w:val="32"/>
      <w:szCs w:val="24"/>
      <w:lang w:eastAsia="ar-SA"/>
    </w:rPr>
  </w:style>
  <w:style w:type="paragraph" w:styleId="5">
    <w:name w:val="heading 5"/>
    <w:basedOn w:val="a"/>
    <w:next w:val="a"/>
    <w:link w:val="50"/>
    <w:qFormat/>
    <w:rsid w:val="006E7864"/>
    <w:pPr>
      <w:keepNext/>
      <w:tabs>
        <w:tab w:val="num" w:pos="0"/>
      </w:tabs>
      <w:spacing w:after="0" w:line="240" w:lineRule="auto"/>
      <w:jc w:val="center"/>
      <w:outlineLvl w:val="4"/>
    </w:pPr>
    <w:rPr>
      <w:rFonts w:ascii="Times New Roman" w:eastAsia="Times New Roman" w:hAnsi="Times New Roman" w:cs="Times New Roman"/>
      <w:b/>
      <w:bCs/>
      <w:sz w:val="36"/>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4"/>
    <w:rsid w:val="00061F9F"/>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3"/>
    <w:rsid w:val="00061F9F"/>
    <w:rPr>
      <w:rFonts w:ascii="Times New Roman" w:eastAsia="Times New Roman" w:hAnsi="Times New Roman" w:cs="Times New Roman"/>
      <w:sz w:val="20"/>
      <w:szCs w:val="20"/>
      <w:lang w:eastAsia="ru-RU"/>
    </w:rPr>
  </w:style>
  <w:style w:type="character" w:styleId="a5">
    <w:name w:val="footnote reference"/>
    <w:rsid w:val="00061F9F"/>
    <w:rPr>
      <w:vertAlign w:val="superscript"/>
    </w:rPr>
  </w:style>
  <w:style w:type="paragraph" w:styleId="a6">
    <w:name w:val="header"/>
    <w:basedOn w:val="a"/>
    <w:link w:val="a7"/>
    <w:unhideWhenUsed/>
    <w:rsid w:val="00061F9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61F9F"/>
  </w:style>
  <w:style w:type="paragraph" w:styleId="a8">
    <w:name w:val="footer"/>
    <w:basedOn w:val="a"/>
    <w:link w:val="a9"/>
    <w:unhideWhenUsed/>
    <w:rsid w:val="00061F9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61F9F"/>
  </w:style>
  <w:style w:type="paragraph" w:styleId="21">
    <w:name w:val="toc 2"/>
    <w:basedOn w:val="a"/>
    <w:next w:val="a"/>
    <w:autoRedefine/>
    <w:unhideWhenUsed/>
    <w:rsid w:val="006E7864"/>
    <w:pPr>
      <w:spacing w:after="100"/>
      <w:ind w:left="220"/>
    </w:pPr>
  </w:style>
  <w:style w:type="character" w:styleId="aa">
    <w:name w:val="Hyperlink"/>
    <w:basedOn w:val="a0"/>
    <w:uiPriority w:val="99"/>
    <w:unhideWhenUsed/>
    <w:rsid w:val="006E7864"/>
    <w:rPr>
      <w:color w:val="0000FF" w:themeColor="hyperlink"/>
      <w:u w:val="single"/>
    </w:rPr>
  </w:style>
  <w:style w:type="character" w:customStyle="1" w:styleId="10">
    <w:name w:val="Заголовок 1 Знак"/>
    <w:basedOn w:val="a0"/>
    <w:link w:val="1"/>
    <w:rsid w:val="006E7864"/>
    <w:rPr>
      <w:rFonts w:ascii="Times New Roman" w:eastAsia="Times New Roman" w:hAnsi="Times New Roman" w:cs="Times New Roman"/>
      <w:b/>
      <w:bCs/>
      <w:color w:val="FF00FF"/>
      <w:kern w:val="1"/>
      <w:sz w:val="32"/>
      <w:szCs w:val="32"/>
      <w:lang w:eastAsia="ar-SA"/>
    </w:rPr>
  </w:style>
  <w:style w:type="character" w:customStyle="1" w:styleId="20">
    <w:name w:val="Заголовок 2 Знак"/>
    <w:basedOn w:val="a0"/>
    <w:link w:val="2"/>
    <w:rsid w:val="006E7864"/>
    <w:rPr>
      <w:rFonts w:ascii="Times New Roman" w:eastAsia="Times New Roman" w:hAnsi="Times New Roman" w:cs="Times New Roman"/>
      <w:b/>
      <w:bCs/>
      <w:szCs w:val="28"/>
      <w:lang w:eastAsia="ar-SA"/>
    </w:rPr>
  </w:style>
  <w:style w:type="character" w:customStyle="1" w:styleId="30">
    <w:name w:val="Заголовок 3 Знак"/>
    <w:basedOn w:val="a0"/>
    <w:link w:val="3"/>
    <w:rsid w:val="006E7864"/>
    <w:rPr>
      <w:rFonts w:ascii="Times New Roman" w:eastAsia="Times New Roman" w:hAnsi="Times New Roman" w:cs="Times New Roman"/>
      <w:b/>
      <w:bCs/>
      <w:sz w:val="20"/>
      <w:szCs w:val="26"/>
      <w:lang w:eastAsia="ar-SA"/>
    </w:rPr>
  </w:style>
  <w:style w:type="character" w:customStyle="1" w:styleId="40">
    <w:name w:val="Заголовок 4 Знак"/>
    <w:basedOn w:val="a0"/>
    <w:link w:val="4"/>
    <w:rsid w:val="006E7864"/>
    <w:rPr>
      <w:rFonts w:ascii="Times New Roman" w:eastAsia="Times New Roman" w:hAnsi="Times New Roman" w:cs="Times New Roman"/>
      <w:b/>
      <w:bCs/>
      <w:sz w:val="32"/>
      <w:szCs w:val="24"/>
      <w:lang w:eastAsia="ar-SA"/>
    </w:rPr>
  </w:style>
  <w:style w:type="character" w:customStyle="1" w:styleId="50">
    <w:name w:val="Заголовок 5 Знак"/>
    <w:basedOn w:val="a0"/>
    <w:link w:val="5"/>
    <w:rsid w:val="006E7864"/>
    <w:rPr>
      <w:rFonts w:ascii="Times New Roman" w:eastAsia="Times New Roman" w:hAnsi="Times New Roman" w:cs="Times New Roman"/>
      <w:b/>
      <w:bCs/>
      <w:sz w:val="36"/>
      <w:szCs w:val="24"/>
      <w:lang w:eastAsia="ar-SA"/>
    </w:rPr>
  </w:style>
  <w:style w:type="numbering" w:customStyle="1" w:styleId="11">
    <w:name w:val="Нет списка1"/>
    <w:next w:val="a2"/>
    <w:uiPriority w:val="99"/>
    <w:semiHidden/>
    <w:unhideWhenUsed/>
    <w:rsid w:val="006E7864"/>
  </w:style>
  <w:style w:type="character" w:customStyle="1" w:styleId="31">
    <w:name w:val="Основной шрифт абзаца3"/>
    <w:rsid w:val="006E7864"/>
  </w:style>
  <w:style w:type="character" w:customStyle="1" w:styleId="Absatz-Standardschriftart">
    <w:name w:val="Absatz-Standardschriftart"/>
    <w:rsid w:val="006E7864"/>
  </w:style>
  <w:style w:type="character" w:customStyle="1" w:styleId="WW-Absatz-Standardschriftart">
    <w:name w:val="WW-Absatz-Standardschriftart"/>
    <w:rsid w:val="006E7864"/>
  </w:style>
  <w:style w:type="character" w:customStyle="1" w:styleId="22">
    <w:name w:val="Основной шрифт абзаца2"/>
    <w:rsid w:val="006E7864"/>
  </w:style>
  <w:style w:type="character" w:customStyle="1" w:styleId="WW-Absatz-Standardschriftart1">
    <w:name w:val="WW-Absatz-Standardschriftart1"/>
    <w:rsid w:val="006E7864"/>
  </w:style>
  <w:style w:type="character" w:customStyle="1" w:styleId="WW-Absatz-Standardschriftart11">
    <w:name w:val="WW-Absatz-Standardschriftart11"/>
    <w:rsid w:val="006E7864"/>
  </w:style>
  <w:style w:type="character" w:customStyle="1" w:styleId="WW8Num1z0">
    <w:name w:val="WW8Num1z0"/>
    <w:rsid w:val="006E7864"/>
    <w:rPr>
      <w:rFonts w:ascii="Symbol" w:hAnsi="Symbol"/>
    </w:rPr>
  </w:style>
  <w:style w:type="character" w:customStyle="1" w:styleId="WW8Num9z0">
    <w:name w:val="WW8Num9z0"/>
    <w:rsid w:val="006E7864"/>
    <w:rPr>
      <w:rFonts w:ascii="Times New Roman" w:eastAsia="Times New Roman" w:hAnsi="Times New Roman" w:cs="Times New Roman"/>
    </w:rPr>
  </w:style>
  <w:style w:type="character" w:customStyle="1" w:styleId="WW8Num9z1">
    <w:name w:val="WW8Num9z1"/>
    <w:rsid w:val="006E7864"/>
    <w:rPr>
      <w:rFonts w:ascii="Courier New" w:hAnsi="Courier New"/>
    </w:rPr>
  </w:style>
  <w:style w:type="character" w:customStyle="1" w:styleId="WW8Num9z2">
    <w:name w:val="WW8Num9z2"/>
    <w:rsid w:val="006E7864"/>
    <w:rPr>
      <w:rFonts w:ascii="Wingdings" w:hAnsi="Wingdings"/>
    </w:rPr>
  </w:style>
  <w:style w:type="character" w:customStyle="1" w:styleId="WW8Num9z3">
    <w:name w:val="WW8Num9z3"/>
    <w:rsid w:val="006E7864"/>
    <w:rPr>
      <w:rFonts w:ascii="Symbol" w:hAnsi="Symbol"/>
    </w:rPr>
  </w:style>
  <w:style w:type="character" w:customStyle="1" w:styleId="12">
    <w:name w:val="Основной шрифт абзаца1"/>
    <w:rsid w:val="006E7864"/>
  </w:style>
  <w:style w:type="character" w:styleId="ab">
    <w:name w:val="page number"/>
    <w:basedOn w:val="12"/>
    <w:rsid w:val="006E7864"/>
  </w:style>
  <w:style w:type="character" w:customStyle="1" w:styleId="ac">
    <w:name w:val="Основной текст Знак"/>
    <w:rsid w:val="006E7864"/>
    <w:rPr>
      <w:color w:val="660066"/>
      <w:sz w:val="26"/>
      <w:szCs w:val="24"/>
      <w:lang w:val="ru-RU" w:eastAsia="ar-SA" w:bidi="ar-SA"/>
    </w:rPr>
  </w:style>
  <w:style w:type="character" w:customStyle="1" w:styleId="ad">
    <w:name w:val="ОСНОВНОЙ !!! Знак"/>
    <w:rsid w:val="006E7864"/>
    <w:rPr>
      <w:rFonts w:ascii="Arial" w:hAnsi="Arial"/>
      <w:color w:val="660066"/>
      <w:sz w:val="26"/>
      <w:szCs w:val="24"/>
      <w:lang w:val="ru-RU" w:eastAsia="ar-SA" w:bidi="ar-SA"/>
    </w:rPr>
  </w:style>
  <w:style w:type="character" w:styleId="ae">
    <w:name w:val="FollowedHyperlink"/>
    <w:rsid w:val="006E7864"/>
    <w:rPr>
      <w:color w:val="800000"/>
      <w:u w:val="single"/>
    </w:rPr>
  </w:style>
  <w:style w:type="paragraph" w:customStyle="1" w:styleId="af">
    <w:name w:val="Заголовок"/>
    <w:basedOn w:val="a"/>
    <w:next w:val="af0"/>
    <w:rsid w:val="006E7864"/>
    <w:pPr>
      <w:keepNext/>
      <w:spacing w:before="240" w:after="120" w:line="240" w:lineRule="auto"/>
    </w:pPr>
    <w:rPr>
      <w:rFonts w:ascii="Arial" w:eastAsia="Arial Unicode MS" w:hAnsi="Arial" w:cs="Tahoma"/>
      <w:sz w:val="28"/>
      <w:szCs w:val="28"/>
      <w:lang w:eastAsia="ar-SA"/>
    </w:rPr>
  </w:style>
  <w:style w:type="paragraph" w:styleId="af0">
    <w:name w:val="Body Text"/>
    <w:basedOn w:val="a"/>
    <w:link w:val="13"/>
    <w:rsid w:val="006E7864"/>
    <w:pPr>
      <w:spacing w:before="120" w:after="0" w:line="240" w:lineRule="auto"/>
      <w:ind w:firstLine="900"/>
      <w:jc w:val="both"/>
    </w:pPr>
    <w:rPr>
      <w:rFonts w:ascii="Times New Roman" w:eastAsia="Times New Roman" w:hAnsi="Times New Roman" w:cs="Times New Roman"/>
      <w:color w:val="660066"/>
      <w:sz w:val="26"/>
      <w:szCs w:val="24"/>
      <w:lang w:eastAsia="ar-SA"/>
    </w:rPr>
  </w:style>
  <w:style w:type="character" w:customStyle="1" w:styleId="13">
    <w:name w:val="Основной текст Знак1"/>
    <w:basedOn w:val="a0"/>
    <w:link w:val="af0"/>
    <w:rsid w:val="006E7864"/>
    <w:rPr>
      <w:rFonts w:ascii="Times New Roman" w:eastAsia="Times New Roman" w:hAnsi="Times New Roman" w:cs="Times New Roman"/>
      <w:color w:val="660066"/>
      <w:sz w:val="26"/>
      <w:szCs w:val="24"/>
      <w:lang w:eastAsia="ar-SA"/>
    </w:rPr>
  </w:style>
  <w:style w:type="paragraph" w:styleId="af1">
    <w:name w:val="List"/>
    <w:basedOn w:val="af0"/>
    <w:rsid w:val="006E7864"/>
    <w:rPr>
      <w:rFonts w:ascii="Arial" w:hAnsi="Arial" w:cs="Tahoma"/>
    </w:rPr>
  </w:style>
  <w:style w:type="paragraph" w:customStyle="1" w:styleId="32">
    <w:name w:val="Название3"/>
    <w:basedOn w:val="a"/>
    <w:rsid w:val="006E7864"/>
    <w:pPr>
      <w:suppressLineNumbers/>
      <w:spacing w:before="120" w:after="120" w:line="240" w:lineRule="auto"/>
    </w:pPr>
    <w:rPr>
      <w:rFonts w:ascii="Arial" w:eastAsia="Times New Roman" w:hAnsi="Arial" w:cs="Tahoma"/>
      <w:i/>
      <w:iCs/>
      <w:sz w:val="24"/>
      <w:szCs w:val="24"/>
      <w:lang w:eastAsia="ar-SA"/>
    </w:rPr>
  </w:style>
  <w:style w:type="paragraph" w:customStyle="1" w:styleId="33">
    <w:name w:val="Указатель3"/>
    <w:basedOn w:val="a"/>
    <w:rsid w:val="006E7864"/>
    <w:pPr>
      <w:suppressLineNumbers/>
      <w:spacing w:after="0" w:line="240" w:lineRule="auto"/>
    </w:pPr>
    <w:rPr>
      <w:rFonts w:ascii="Arial" w:eastAsia="Times New Roman" w:hAnsi="Arial" w:cs="Tahoma"/>
      <w:sz w:val="24"/>
      <w:szCs w:val="24"/>
      <w:lang w:eastAsia="ar-SA"/>
    </w:rPr>
  </w:style>
  <w:style w:type="paragraph" w:customStyle="1" w:styleId="23">
    <w:name w:val="Название2"/>
    <w:basedOn w:val="a"/>
    <w:rsid w:val="006E7864"/>
    <w:pPr>
      <w:suppressLineNumbers/>
      <w:spacing w:before="120" w:after="120" w:line="240" w:lineRule="auto"/>
    </w:pPr>
    <w:rPr>
      <w:rFonts w:ascii="Arial" w:eastAsia="Times New Roman" w:hAnsi="Arial" w:cs="Tahoma"/>
      <w:i/>
      <w:iCs/>
      <w:sz w:val="24"/>
      <w:szCs w:val="24"/>
      <w:lang w:eastAsia="ar-SA"/>
    </w:rPr>
  </w:style>
  <w:style w:type="paragraph" w:customStyle="1" w:styleId="24">
    <w:name w:val="Указатель2"/>
    <w:basedOn w:val="a"/>
    <w:rsid w:val="006E7864"/>
    <w:pPr>
      <w:suppressLineNumbers/>
      <w:spacing w:after="0" w:line="240" w:lineRule="auto"/>
    </w:pPr>
    <w:rPr>
      <w:rFonts w:ascii="Arial" w:eastAsia="Times New Roman" w:hAnsi="Arial" w:cs="Tahoma"/>
      <w:sz w:val="24"/>
      <w:szCs w:val="24"/>
      <w:lang w:eastAsia="ar-SA"/>
    </w:rPr>
  </w:style>
  <w:style w:type="paragraph" w:customStyle="1" w:styleId="14">
    <w:name w:val="Название1"/>
    <w:basedOn w:val="a"/>
    <w:rsid w:val="006E7864"/>
    <w:pPr>
      <w:suppressLineNumbers/>
      <w:spacing w:before="120" w:after="120" w:line="240" w:lineRule="auto"/>
    </w:pPr>
    <w:rPr>
      <w:rFonts w:ascii="Arial" w:eastAsia="Times New Roman" w:hAnsi="Arial" w:cs="Tahoma"/>
      <w:i/>
      <w:iCs/>
      <w:sz w:val="24"/>
      <w:szCs w:val="24"/>
      <w:lang w:eastAsia="ar-SA"/>
    </w:rPr>
  </w:style>
  <w:style w:type="paragraph" w:customStyle="1" w:styleId="15">
    <w:name w:val="Указатель1"/>
    <w:basedOn w:val="a"/>
    <w:rsid w:val="006E7864"/>
    <w:pPr>
      <w:suppressLineNumbers/>
      <w:spacing w:after="0" w:line="240" w:lineRule="auto"/>
    </w:pPr>
    <w:rPr>
      <w:rFonts w:ascii="Arial" w:eastAsia="Times New Roman" w:hAnsi="Arial" w:cs="Tahoma"/>
      <w:sz w:val="24"/>
      <w:szCs w:val="24"/>
      <w:lang w:eastAsia="ar-SA"/>
    </w:rPr>
  </w:style>
  <w:style w:type="paragraph" w:customStyle="1" w:styleId="16">
    <w:name w:val="Схема документа1"/>
    <w:basedOn w:val="a"/>
    <w:rsid w:val="006E7864"/>
    <w:pPr>
      <w:shd w:val="clear" w:color="auto" w:fill="000080"/>
      <w:spacing w:after="0" w:line="240" w:lineRule="auto"/>
    </w:pPr>
    <w:rPr>
      <w:rFonts w:ascii="Tahoma" w:eastAsia="Times New Roman" w:hAnsi="Tahoma" w:cs="Tahoma"/>
      <w:sz w:val="24"/>
      <w:szCs w:val="24"/>
      <w:lang w:eastAsia="ar-SA"/>
    </w:rPr>
  </w:style>
  <w:style w:type="paragraph" w:styleId="af2">
    <w:name w:val="Body Text Indent"/>
    <w:basedOn w:val="a"/>
    <w:link w:val="af3"/>
    <w:rsid w:val="006E7864"/>
    <w:pPr>
      <w:spacing w:before="120" w:after="0" w:line="240" w:lineRule="auto"/>
      <w:ind w:firstLine="902"/>
      <w:jc w:val="both"/>
    </w:pPr>
    <w:rPr>
      <w:rFonts w:ascii="Times New Roman" w:eastAsia="Times New Roman" w:hAnsi="Times New Roman" w:cs="Times New Roman"/>
      <w:color w:val="000000"/>
      <w:sz w:val="26"/>
      <w:szCs w:val="24"/>
      <w:lang w:eastAsia="ar-SA"/>
    </w:rPr>
  </w:style>
  <w:style w:type="character" w:customStyle="1" w:styleId="af3">
    <w:name w:val="Основной текст с отступом Знак"/>
    <w:basedOn w:val="a0"/>
    <w:link w:val="af2"/>
    <w:rsid w:val="006E7864"/>
    <w:rPr>
      <w:rFonts w:ascii="Times New Roman" w:eastAsia="Times New Roman" w:hAnsi="Times New Roman" w:cs="Times New Roman"/>
      <w:color w:val="000000"/>
      <w:sz w:val="26"/>
      <w:szCs w:val="24"/>
      <w:lang w:eastAsia="ar-SA"/>
    </w:rPr>
  </w:style>
  <w:style w:type="paragraph" w:styleId="17">
    <w:name w:val="toc 1"/>
    <w:basedOn w:val="a"/>
    <w:next w:val="a"/>
    <w:semiHidden/>
    <w:rsid w:val="006E7864"/>
    <w:pPr>
      <w:spacing w:after="0" w:line="240" w:lineRule="auto"/>
    </w:pPr>
    <w:rPr>
      <w:rFonts w:ascii="Times New Roman" w:eastAsia="Times New Roman" w:hAnsi="Times New Roman" w:cs="Times New Roman"/>
      <w:sz w:val="24"/>
      <w:szCs w:val="24"/>
      <w:lang w:eastAsia="ar-SA"/>
    </w:rPr>
  </w:style>
  <w:style w:type="paragraph" w:styleId="34">
    <w:name w:val="toc 3"/>
    <w:basedOn w:val="a"/>
    <w:next w:val="a"/>
    <w:uiPriority w:val="39"/>
    <w:rsid w:val="006E7864"/>
    <w:pPr>
      <w:tabs>
        <w:tab w:val="left" w:pos="1620"/>
        <w:tab w:val="right" w:leader="dot" w:pos="9360"/>
      </w:tabs>
      <w:spacing w:before="120" w:after="0" w:line="240" w:lineRule="auto"/>
      <w:ind w:left="1621" w:right="533" w:hanging="1440"/>
      <w:jc w:val="both"/>
    </w:pPr>
    <w:rPr>
      <w:rFonts w:ascii="Times New Roman" w:eastAsia="Times New Roman" w:hAnsi="Times New Roman" w:cs="Arial"/>
      <w:sz w:val="24"/>
      <w:szCs w:val="20"/>
      <w:lang w:eastAsia="ar-SA"/>
    </w:rPr>
  </w:style>
  <w:style w:type="paragraph" w:styleId="41">
    <w:name w:val="toc 4"/>
    <w:basedOn w:val="a"/>
    <w:next w:val="a"/>
    <w:semiHidden/>
    <w:rsid w:val="006E7864"/>
    <w:pPr>
      <w:spacing w:after="0" w:line="240" w:lineRule="auto"/>
      <w:ind w:left="720"/>
    </w:pPr>
    <w:rPr>
      <w:rFonts w:ascii="Times New Roman" w:eastAsia="Times New Roman" w:hAnsi="Times New Roman" w:cs="Times New Roman"/>
      <w:sz w:val="24"/>
      <w:szCs w:val="24"/>
      <w:lang w:eastAsia="ar-SA"/>
    </w:rPr>
  </w:style>
  <w:style w:type="paragraph" w:styleId="51">
    <w:name w:val="toc 5"/>
    <w:basedOn w:val="a"/>
    <w:next w:val="a"/>
    <w:semiHidden/>
    <w:rsid w:val="006E7864"/>
    <w:pPr>
      <w:spacing w:after="0" w:line="240" w:lineRule="auto"/>
      <w:ind w:left="960"/>
    </w:pPr>
    <w:rPr>
      <w:rFonts w:ascii="Times New Roman" w:eastAsia="Times New Roman" w:hAnsi="Times New Roman" w:cs="Times New Roman"/>
      <w:sz w:val="24"/>
      <w:szCs w:val="24"/>
      <w:lang w:eastAsia="ar-SA"/>
    </w:rPr>
  </w:style>
  <w:style w:type="paragraph" w:styleId="6">
    <w:name w:val="toc 6"/>
    <w:basedOn w:val="a"/>
    <w:next w:val="a"/>
    <w:semiHidden/>
    <w:rsid w:val="006E7864"/>
    <w:pPr>
      <w:spacing w:after="0" w:line="240" w:lineRule="auto"/>
      <w:ind w:left="1200"/>
    </w:pPr>
    <w:rPr>
      <w:rFonts w:ascii="Times New Roman" w:eastAsia="Times New Roman" w:hAnsi="Times New Roman" w:cs="Times New Roman"/>
      <w:sz w:val="24"/>
      <w:szCs w:val="24"/>
      <w:lang w:eastAsia="ar-SA"/>
    </w:rPr>
  </w:style>
  <w:style w:type="paragraph" w:styleId="7">
    <w:name w:val="toc 7"/>
    <w:basedOn w:val="a"/>
    <w:next w:val="a"/>
    <w:semiHidden/>
    <w:rsid w:val="006E7864"/>
    <w:pPr>
      <w:spacing w:after="0" w:line="240" w:lineRule="auto"/>
      <w:ind w:left="1440"/>
    </w:pPr>
    <w:rPr>
      <w:rFonts w:ascii="Times New Roman" w:eastAsia="Times New Roman" w:hAnsi="Times New Roman" w:cs="Times New Roman"/>
      <w:sz w:val="24"/>
      <w:szCs w:val="24"/>
      <w:lang w:eastAsia="ar-SA"/>
    </w:rPr>
  </w:style>
  <w:style w:type="paragraph" w:styleId="8">
    <w:name w:val="toc 8"/>
    <w:basedOn w:val="a"/>
    <w:next w:val="a"/>
    <w:semiHidden/>
    <w:rsid w:val="006E7864"/>
    <w:pPr>
      <w:spacing w:after="0" w:line="240" w:lineRule="auto"/>
      <w:ind w:left="1680"/>
    </w:pPr>
    <w:rPr>
      <w:rFonts w:ascii="Times New Roman" w:eastAsia="Times New Roman" w:hAnsi="Times New Roman" w:cs="Times New Roman"/>
      <w:sz w:val="24"/>
      <w:szCs w:val="24"/>
      <w:lang w:eastAsia="ar-SA"/>
    </w:rPr>
  </w:style>
  <w:style w:type="paragraph" w:styleId="9">
    <w:name w:val="toc 9"/>
    <w:basedOn w:val="a"/>
    <w:next w:val="a"/>
    <w:semiHidden/>
    <w:rsid w:val="006E7864"/>
    <w:pPr>
      <w:spacing w:after="0" w:line="240" w:lineRule="auto"/>
      <w:ind w:left="1920"/>
    </w:pPr>
    <w:rPr>
      <w:rFonts w:ascii="Times New Roman" w:eastAsia="Times New Roman" w:hAnsi="Times New Roman" w:cs="Times New Roman"/>
      <w:sz w:val="24"/>
      <w:szCs w:val="24"/>
      <w:lang w:eastAsia="ar-SA"/>
    </w:rPr>
  </w:style>
  <w:style w:type="paragraph" w:customStyle="1" w:styleId="410">
    <w:name w:val="Маркированный список 41"/>
    <w:basedOn w:val="a"/>
    <w:rsid w:val="006E7864"/>
    <w:pPr>
      <w:spacing w:after="0" w:line="240" w:lineRule="auto"/>
    </w:pPr>
    <w:rPr>
      <w:rFonts w:ascii="Times New Roman" w:eastAsia="Times New Roman" w:hAnsi="Times New Roman" w:cs="Times New Roman"/>
      <w:sz w:val="20"/>
      <w:szCs w:val="20"/>
      <w:lang w:val="en-GB" w:eastAsia="ar-SA"/>
    </w:rPr>
  </w:style>
  <w:style w:type="paragraph" w:customStyle="1" w:styleId="18">
    <w:name w:val="Обычный1"/>
    <w:rsid w:val="006E786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19">
    <w:name w:val="Основной текст с отступом1"/>
    <w:basedOn w:val="a"/>
    <w:rsid w:val="006E7864"/>
    <w:pPr>
      <w:tabs>
        <w:tab w:val="left" w:pos="3600"/>
      </w:tabs>
      <w:spacing w:after="0" w:line="240" w:lineRule="auto"/>
      <w:ind w:left="3600" w:hanging="2700"/>
    </w:pPr>
    <w:rPr>
      <w:rFonts w:ascii="Times New Roman" w:eastAsia="Times New Roman" w:hAnsi="Times New Roman" w:cs="Times New Roman"/>
      <w:sz w:val="28"/>
      <w:szCs w:val="28"/>
      <w:lang w:eastAsia="ar-SA"/>
    </w:rPr>
  </w:style>
  <w:style w:type="paragraph" w:customStyle="1" w:styleId="ConsNormal">
    <w:name w:val="ConsNormal"/>
    <w:rsid w:val="006E7864"/>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ConsTitle">
    <w:name w:val="ConsTitle"/>
    <w:rsid w:val="006E7864"/>
    <w:pPr>
      <w:widowControl w:val="0"/>
      <w:suppressAutoHyphens/>
      <w:autoSpaceDE w:val="0"/>
      <w:spacing w:after="0" w:line="240" w:lineRule="auto"/>
    </w:pPr>
    <w:rPr>
      <w:rFonts w:ascii="Arial" w:eastAsia="Times New Roman" w:hAnsi="Arial" w:cs="Arial"/>
      <w:b/>
      <w:bCs/>
      <w:sz w:val="16"/>
      <w:szCs w:val="16"/>
      <w:lang w:eastAsia="ar-SA"/>
    </w:rPr>
  </w:style>
  <w:style w:type="paragraph" w:customStyle="1" w:styleId="ConsNonformat">
    <w:name w:val="ConsNonformat"/>
    <w:rsid w:val="006E7864"/>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af4">
    <w:name w:val="Îáû÷íûé"/>
    <w:rsid w:val="006E7864"/>
    <w:pPr>
      <w:widowControl w:val="0"/>
      <w:suppressAutoHyphens/>
      <w:spacing w:after="0" w:line="240" w:lineRule="auto"/>
    </w:pPr>
    <w:rPr>
      <w:rFonts w:ascii="Times New Roman" w:eastAsia="Times New Roman" w:hAnsi="Times New Roman" w:cs="Times New Roman"/>
      <w:sz w:val="28"/>
      <w:szCs w:val="20"/>
      <w:lang w:eastAsia="ar-SA"/>
    </w:rPr>
  </w:style>
  <w:style w:type="paragraph" w:customStyle="1" w:styleId="Iauiue">
    <w:name w:val="Iau?iue"/>
    <w:rsid w:val="006E7864"/>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5">
    <w:name w:val="Îñíîâíîé òåêñò 2"/>
    <w:basedOn w:val="af4"/>
    <w:rsid w:val="006E7864"/>
    <w:pPr>
      <w:ind w:firstLine="720"/>
      <w:jc w:val="both"/>
    </w:pPr>
    <w:rPr>
      <w:b/>
      <w:color w:val="000000"/>
      <w:sz w:val="24"/>
      <w:lang w:val="en-US"/>
    </w:rPr>
  </w:style>
  <w:style w:type="paragraph" w:customStyle="1" w:styleId="26">
    <w:name w:val="Îñíîâíîé òåêñò ñ îòñòóïîì 2"/>
    <w:basedOn w:val="af4"/>
    <w:rsid w:val="006E7864"/>
    <w:pPr>
      <w:ind w:left="720"/>
      <w:jc w:val="both"/>
    </w:pPr>
    <w:rPr>
      <w:color w:val="000000"/>
      <w:sz w:val="24"/>
      <w:lang w:val="en-US"/>
    </w:rPr>
  </w:style>
  <w:style w:type="paragraph" w:customStyle="1" w:styleId="210">
    <w:name w:val="Основной текст 21"/>
    <w:basedOn w:val="af4"/>
    <w:rsid w:val="006E7864"/>
    <w:pPr>
      <w:ind w:firstLine="567"/>
      <w:jc w:val="both"/>
    </w:pPr>
    <w:rPr>
      <w:color w:val="000000"/>
      <w:sz w:val="24"/>
    </w:rPr>
  </w:style>
  <w:style w:type="paragraph" w:customStyle="1" w:styleId="caaieiaie3">
    <w:name w:val="caaieiaie 3"/>
    <w:basedOn w:val="Iauiue"/>
    <w:next w:val="Iauiue"/>
    <w:rsid w:val="006E7864"/>
    <w:pPr>
      <w:keepNext/>
      <w:jc w:val="center"/>
    </w:pPr>
    <w:rPr>
      <w:b/>
      <w:sz w:val="24"/>
    </w:rPr>
  </w:style>
  <w:style w:type="paragraph" w:customStyle="1" w:styleId="1a">
    <w:name w:val="çàãîëîâîê 1"/>
    <w:basedOn w:val="af4"/>
    <w:next w:val="af4"/>
    <w:rsid w:val="006E7864"/>
    <w:pPr>
      <w:keepNext/>
    </w:pPr>
  </w:style>
  <w:style w:type="paragraph" w:customStyle="1" w:styleId="35">
    <w:name w:val="Îñíîâíîé òåêñò ñ îòñòóïîì 3"/>
    <w:basedOn w:val="af4"/>
    <w:rsid w:val="006E7864"/>
    <w:pPr>
      <w:ind w:firstLine="567"/>
      <w:jc w:val="both"/>
    </w:pPr>
    <w:rPr>
      <w:rFonts w:ascii="Peterburg" w:hAnsi="Peterburg"/>
      <w:b/>
      <w:i/>
      <w:sz w:val="24"/>
    </w:rPr>
  </w:style>
  <w:style w:type="paragraph" w:customStyle="1" w:styleId="Iniiaiieoaeno">
    <w:name w:val="Iniiaiie oaeno"/>
    <w:basedOn w:val="Iauiue"/>
    <w:rsid w:val="006E7864"/>
    <w:pPr>
      <w:widowControl/>
      <w:jc w:val="both"/>
    </w:pPr>
    <w:rPr>
      <w:rFonts w:ascii="Peterburg" w:hAnsi="Peterburg"/>
    </w:rPr>
  </w:style>
  <w:style w:type="paragraph" w:customStyle="1" w:styleId="Iniiaiieoaenonionooiii2">
    <w:name w:val="Iniiaiie oaeno n ionooiii 2"/>
    <w:basedOn w:val="Iauiue"/>
    <w:rsid w:val="006E7864"/>
    <w:pPr>
      <w:widowControl/>
      <w:ind w:firstLine="284"/>
      <w:jc w:val="both"/>
    </w:pPr>
    <w:rPr>
      <w:rFonts w:ascii="Peterburg" w:hAnsi="Peterburg"/>
    </w:rPr>
  </w:style>
  <w:style w:type="paragraph" w:customStyle="1" w:styleId="Iniiaiieoaenonionooiii3">
    <w:name w:val="Iniiaiie oaeno n ionooiii 3"/>
    <w:basedOn w:val="Iauiue"/>
    <w:rsid w:val="006E7864"/>
    <w:pPr>
      <w:widowControl/>
      <w:ind w:firstLine="720"/>
      <w:jc w:val="both"/>
    </w:pPr>
    <w:rPr>
      <w:rFonts w:ascii="Peterburg" w:hAnsi="Peterburg"/>
      <w:sz w:val="28"/>
    </w:rPr>
  </w:style>
  <w:style w:type="paragraph" w:customStyle="1" w:styleId="af5">
    <w:name w:val="основной"/>
    <w:basedOn w:val="a"/>
    <w:rsid w:val="006E7864"/>
    <w:pPr>
      <w:keepNext/>
      <w:spacing w:after="0" w:line="240" w:lineRule="auto"/>
    </w:pPr>
    <w:rPr>
      <w:rFonts w:ascii="Times New Roman" w:eastAsia="Times New Roman" w:hAnsi="Times New Roman" w:cs="Times New Roman"/>
      <w:sz w:val="24"/>
      <w:szCs w:val="20"/>
      <w:lang w:eastAsia="ar-SA"/>
    </w:rPr>
  </w:style>
  <w:style w:type="paragraph" w:customStyle="1" w:styleId="af6">
    <w:name w:val="список"/>
    <w:basedOn w:val="a"/>
    <w:rsid w:val="006E7864"/>
    <w:pPr>
      <w:keepLines/>
      <w:overflowPunct w:val="0"/>
      <w:autoSpaceDE w:val="0"/>
      <w:spacing w:after="0" w:line="240" w:lineRule="auto"/>
      <w:ind w:left="709" w:hanging="284"/>
      <w:jc w:val="both"/>
      <w:textAlignment w:val="baseline"/>
    </w:pPr>
    <w:rPr>
      <w:rFonts w:ascii="Peterburg" w:eastAsia="Times New Roman" w:hAnsi="Peterburg" w:cs="Times New Roman"/>
      <w:sz w:val="24"/>
      <w:szCs w:val="20"/>
      <w:lang w:eastAsia="ar-SA"/>
    </w:rPr>
  </w:style>
  <w:style w:type="paragraph" w:customStyle="1" w:styleId="af7">
    <w:name w:val="ñïèñîê"/>
    <w:basedOn w:val="af4"/>
    <w:rsid w:val="006E7864"/>
    <w:pPr>
      <w:keepLines/>
      <w:ind w:left="709" w:hanging="284"/>
      <w:jc w:val="both"/>
    </w:pPr>
    <w:rPr>
      <w:rFonts w:ascii="Peterburg" w:hAnsi="Peterburg"/>
      <w:sz w:val="24"/>
    </w:rPr>
  </w:style>
  <w:style w:type="paragraph" w:customStyle="1" w:styleId="80">
    <w:name w:val="çàãîëîâîê 8"/>
    <w:basedOn w:val="af4"/>
    <w:next w:val="af4"/>
    <w:rsid w:val="006E7864"/>
    <w:pPr>
      <w:keepNext/>
      <w:ind w:firstLine="720"/>
      <w:jc w:val="both"/>
    </w:pPr>
    <w:rPr>
      <w:b/>
      <w:sz w:val="24"/>
    </w:rPr>
  </w:style>
  <w:style w:type="paragraph" w:customStyle="1" w:styleId="nienie">
    <w:name w:val="nienie"/>
    <w:basedOn w:val="Iauiue"/>
    <w:rsid w:val="006E7864"/>
    <w:pPr>
      <w:keepLines/>
      <w:ind w:left="709" w:hanging="284"/>
      <w:jc w:val="both"/>
    </w:pPr>
    <w:rPr>
      <w:rFonts w:ascii="Peterburg" w:hAnsi="Peterburg"/>
      <w:sz w:val="24"/>
    </w:rPr>
  </w:style>
  <w:style w:type="paragraph" w:customStyle="1" w:styleId="Iniiaiieoaeno2">
    <w:name w:val="Iniiaiie oaeno 2"/>
    <w:basedOn w:val="a"/>
    <w:rsid w:val="006E7864"/>
    <w:pPr>
      <w:widowControl w:val="0"/>
      <w:spacing w:after="0" w:line="240" w:lineRule="auto"/>
      <w:ind w:firstLine="567"/>
      <w:jc w:val="both"/>
    </w:pPr>
    <w:rPr>
      <w:rFonts w:ascii="Times New Roman" w:eastAsia="Times New Roman" w:hAnsi="Times New Roman" w:cs="Times New Roman"/>
      <w:b/>
      <w:color w:val="000000"/>
      <w:sz w:val="24"/>
      <w:szCs w:val="20"/>
      <w:lang w:eastAsia="ar-SA"/>
    </w:rPr>
  </w:style>
  <w:style w:type="paragraph" w:customStyle="1" w:styleId="af8">
    <w:name w:val="Îñíîâíîé òåêñò"/>
    <w:basedOn w:val="af4"/>
    <w:rsid w:val="006E7864"/>
    <w:pPr>
      <w:tabs>
        <w:tab w:val="left" w:leader="dot" w:pos="9072"/>
      </w:tabs>
      <w:jc w:val="both"/>
    </w:pPr>
    <w:rPr>
      <w:b/>
      <w:sz w:val="24"/>
    </w:rPr>
  </w:style>
  <w:style w:type="paragraph" w:customStyle="1" w:styleId="caaieiaie2">
    <w:name w:val="caaieiaie 2"/>
    <w:basedOn w:val="Iauiue"/>
    <w:next w:val="Iauiue"/>
    <w:rsid w:val="006E7864"/>
    <w:pPr>
      <w:keepNext/>
      <w:keepLines/>
      <w:spacing w:before="240" w:after="60"/>
      <w:jc w:val="center"/>
    </w:pPr>
    <w:rPr>
      <w:rFonts w:ascii="Peterburg" w:hAnsi="Peterburg"/>
      <w:b/>
      <w:sz w:val="24"/>
    </w:rPr>
  </w:style>
  <w:style w:type="paragraph" w:styleId="af9">
    <w:name w:val="Balloon Text"/>
    <w:basedOn w:val="a"/>
    <w:link w:val="afa"/>
    <w:rsid w:val="006E7864"/>
    <w:pPr>
      <w:widowControl w:val="0"/>
      <w:autoSpaceDE w:val="0"/>
      <w:spacing w:after="0" w:line="240" w:lineRule="auto"/>
    </w:pPr>
    <w:rPr>
      <w:rFonts w:ascii="Tahoma" w:eastAsia="Times New Roman" w:hAnsi="Tahoma" w:cs="Tahoma"/>
      <w:sz w:val="16"/>
      <w:szCs w:val="16"/>
      <w:lang w:eastAsia="ar-SA"/>
    </w:rPr>
  </w:style>
  <w:style w:type="character" w:customStyle="1" w:styleId="afa">
    <w:name w:val="Текст выноски Знак"/>
    <w:basedOn w:val="a0"/>
    <w:link w:val="af9"/>
    <w:rsid w:val="006E7864"/>
    <w:rPr>
      <w:rFonts w:ascii="Tahoma" w:eastAsia="Times New Roman" w:hAnsi="Tahoma" w:cs="Tahoma"/>
      <w:sz w:val="16"/>
      <w:szCs w:val="16"/>
      <w:lang w:eastAsia="ar-SA"/>
    </w:rPr>
  </w:style>
  <w:style w:type="paragraph" w:customStyle="1" w:styleId="211">
    <w:name w:val="Основной текст с отступом 21"/>
    <w:basedOn w:val="a"/>
    <w:rsid w:val="006E7864"/>
    <w:pPr>
      <w:shd w:val="clear" w:color="auto" w:fill="FFFFFF"/>
      <w:spacing w:after="0" w:line="240" w:lineRule="auto"/>
      <w:ind w:firstLine="708"/>
      <w:jc w:val="both"/>
    </w:pPr>
    <w:rPr>
      <w:rFonts w:ascii="Arial" w:eastAsia="Times New Roman" w:hAnsi="Arial" w:cs="Arial"/>
      <w:bCs/>
      <w:sz w:val="18"/>
      <w:szCs w:val="24"/>
      <w:lang w:eastAsia="ar-SA"/>
    </w:rPr>
  </w:style>
  <w:style w:type="paragraph" w:customStyle="1" w:styleId="afb">
    <w:name w:val="ОСНОВНОЙ !!!"/>
    <w:basedOn w:val="af0"/>
    <w:link w:val="1b"/>
    <w:rsid w:val="006E7864"/>
    <w:rPr>
      <w:rFonts w:ascii="Arial" w:hAnsi="Arial"/>
      <w:color w:val="auto"/>
      <w:sz w:val="20"/>
    </w:rPr>
  </w:style>
  <w:style w:type="paragraph" w:customStyle="1" w:styleId="1c">
    <w:name w:val="Текст1"/>
    <w:basedOn w:val="a"/>
    <w:rsid w:val="006E7864"/>
    <w:pPr>
      <w:spacing w:after="0" w:line="240" w:lineRule="auto"/>
    </w:pPr>
    <w:rPr>
      <w:rFonts w:ascii="Courier New" w:eastAsia="Times New Roman" w:hAnsi="Courier New" w:cs="Times New Roman"/>
      <w:sz w:val="20"/>
      <w:szCs w:val="20"/>
      <w:lang w:eastAsia="ar-SA"/>
    </w:rPr>
  </w:style>
  <w:style w:type="paragraph" w:customStyle="1" w:styleId="1095094">
    <w:name w:val="Стиль Заголовок 1 + Слева:  095 см Справа:  094 см"/>
    <w:basedOn w:val="1"/>
    <w:rsid w:val="006E7864"/>
    <w:pPr>
      <w:tabs>
        <w:tab w:val="clear" w:pos="0"/>
      </w:tabs>
      <w:ind w:left="540" w:right="535"/>
    </w:pPr>
    <w:rPr>
      <w:b w:val="0"/>
      <w:sz w:val="28"/>
      <w:szCs w:val="20"/>
    </w:rPr>
  </w:style>
  <w:style w:type="paragraph" w:customStyle="1" w:styleId="western">
    <w:name w:val="western"/>
    <w:basedOn w:val="a"/>
    <w:rsid w:val="006E7864"/>
    <w:pPr>
      <w:shd w:val="clear" w:color="auto" w:fill="FFFFFF"/>
      <w:spacing w:before="280" w:after="280" w:line="240" w:lineRule="auto"/>
      <w:ind w:left="249" w:hanging="249"/>
      <w:jc w:val="both"/>
    </w:pPr>
    <w:rPr>
      <w:rFonts w:ascii="Tahoma" w:eastAsia="Times New Roman" w:hAnsi="Tahoma" w:cs="Tahoma"/>
      <w:sz w:val="18"/>
      <w:szCs w:val="18"/>
      <w:lang w:eastAsia="ar-SA"/>
    </w:rPr>
  </w:style>
  <w:style w:type="paragraph" w:customStyle="1" w:styleId="1590">
    <w:name w:val="Стиль ОСНОВНОЙ !!! + Слева:  159 см Первая строка:  0 см"/>
    <w:basedOn w:val="afb"/>
    <w:rsid w:val="006E7864"/>
    <w:pPr>
      <w:ind w:left="900" w:firstLine="0"/>
    </w:pPr>
    <w:rPr>
      <w:szCs w:val="20"/>
    </w:rPr>
  </w:style>
  <w:style w:type="paragraph" w:customStyle="1" w:styleId="Arial12">
    <w:name w:val="Стиль Основной текст + Arial 12 пт Индиго"/>
    <w:basedOn w:val="af0"/>
    <w:rsid w:val="006E7864"/>
    <w:rPr>
      <w:rFonts w:ascii="Arial" w:hAnsi="Arial"/>
      <w:color w:val="auto"/>
      <w:sz w:val="18"/>
    </w:rPr>
  </w:style>
  <w:style w:type="paragraph" w:customStyle="1" w:styleId="afc">
    <w:name w:val="Содержимое таблицы"/>
    <w:basedOn w:val="a"/>
    <w:rsid w:val="006E7864"/>
    <w:pPr>
      <w:suppressLineNumbers/>
      <w:spacing w:after="0" w:line="240" w:lineRule="auto"/>
    </w:pPr>
    <w:rPr>
      <w:rFonts w:ascii="Times New Roman" w:eastAsia="Times New Roman" w:hAnsi="Times New Roman" w:cs="Times New Roman"/>
      <w:sz w:val="24"/>
      <w:szCs w:val="24"/>
      <w:lang w:eastAsia="ar-SA"/>
    </w:rPr>
  </w:style>
  <w:style w:type="paragraph" w:customStyle="1" w:styleId="afd">
    <w:name w:val="Заголовок таблицы"/>
    <w:basedOn w:val="afc"/>
    <w:rsid w:val="006E7864"/>
    <w:pPr>
      <w:jc w:val="center"/>
    </w:pPr>
    <w:rPr>
      <w:b/>
      <w:bCs/>
      <w:i/>
      <w:iCs/>
    </w:rPr>
  </w:style>
  <w:style w:type="paragraph" w:customStyle="1" w:styleId="100">
    <w:name w:val="Оглавление 10"/>
    <w:basedOn w:val="15"/>
    <w:rsid w:val="006E7864"/>
    <w:pPr>
      <w:tabs>
        <w:tab w:val="right" w:leader="dot" w:pos="9637"/>
      </w:tabs>
      <w:ind w:left="2547"/>
    </w:pPr>
  </w:style>
  <w:style w:type="paragraph" w:customStyle="1" w:styleId="afe">
    <w:name w:val="Содержимое врезки"/>
    <w:basedOn w:val="af0"/>
    <w:rsid w:val="006E7864"/>
  </w:style>
  <w:style w:type="paragraph" w:customStyle="1" w:styleId="27">
    <w:name w:val="Схема документа2"/>
    <w:basedOn w:val="a"/>
    <w:rsid w:val="006E7864"/>
    <w:pPr>
      <w:shd w:val="clear" w:color="auto" w:fill="000080"/>
      <w:spacing w:after="0" w:line="240" w:lineRule="auto"/>
    </w:pPr>
    <w:rPr>
      <w:rFonts w:ascii="Tahoma" w:eastAsia="Times New Roman" w:hAnsi="Tahoma" w:cs="Tahoma"/>
      <w:sz w:val="20"/>
      <w:szCs w:val="20"/>
      <w:lang w:eastAsia="ar-SA"/>
    </w:rPr>
  </w:style>
  <w:style w:type="paragraph" w:customStyle="1" w:styleId="36">
    <w:name w:val="Схема документа3"/>
    <w:basedOn w:val="a"/>
    <w:rsid w:val="006E7864"/>
    <w:pPr>
      <w:shd w:val="clear" w:color="auto" w:fill="000080"/>
      <w:spacing w:after="0" w:line="240" w:lineRule="auto"/>
    </w:pPr>
    <w:rPr>
      <w:rFonts w:ascii="Tahoma" w:eastAsia="Times New Roman" w:hAnsi="Tahoma" w:cs="Tahoma"/>
      <w:sz w:val="20"/>
      <w:szCs w:val="20"/>
      <w:lang w:eastAsia="ar-SA"/>
    </w:rPr>
  </w:style>
  <w:style w:type="paragraph" w:styleId="aff">
    <w:name w:val="Document Map"/>
    <w:basedOn w:val="a"/>
    <w:link w:val="aff0"/>
    <w:semiHidden/>
    <w:rsid w:val="006E7864"/>
    <w:pPr>
      <w:shd w:val="clear" w:color="auto" w:fill="000080"/>
      <w:spacing w:after="0" w:line="240" w:lineRule="auto"/>
    </w:pPr>
    <w:rPr>
      <w:rFonts w:ascii="Tahoma" w:eastAsia="Times New Roman" w:hAnsi="Tahoma" w:cs="Tahoma"/>
      <w:sz w:val="20"/>
      <w:szCs w:val="20"/>
      <w:lang w:eastAsia="ar-SA"/>
    </w:rPr>
  </w:style>
  <w:style w:type="character" w:customStyle="1" w:styleId="aff0">
    <w:name w:val="Схема документа Знак"/>
    <w:basedOn w:val="a0"/>
    <w:link w:val="aff"/>
    <w:semiHidden/>
    <w:rsid w:val="006E7864"/>
    <w:rPr>
      <w:rFonts w:ascii="Tahoma" w:eastAsia="Times New Roman" w:hAnsi="Tahoma" w:cs="Tahoma"/>
      <w:sz w:val="20"/>
      <w:szCs w:val="20"/>
      <w:shd w:val="clear" w:color="auto" w:fill="000080"/>
      <w:lang w:eastAsia="ar-SA"/>
    </w:rPr>
  </w:style>
  <w:style w:type="paragraph" w:customStyle="1" w:styleId="312">
    <w:name w:val="Стиль Заголовок 3 + 12 пт"/>
    <w:basedOn w:val="3"/>
    <w:rsid w:val="006E7864"/>
    <w:pPr>
      <w:ind w:left="0"/>
    </w:pPr>
    <w:rPr>
      <w:sz w:val="24"/>
    </w:rPr>
  </w:style>
  <w:style w:type="paragraph" w:customStyle="1" w:styleId="TimesNewRoman12">
    <w:name w:val="Стиль ОСНОВНОЙ !!! + Times New Roman 12 пт"/>
    <w:basedOn w:val="afb"/>
    <w:link w:val="TimesNewRoman120"/>
    <w:rsid w:val="006E7864"/>
    <w:pPr>
      <w:ind w:firstLine="851"/>
    </w:pPr>
    <w:rPr>
      <w:rFonts w:ascii="Times New Roman" w:hAnsi="Times New Roman"/>
      <w:sz w:val="24"/>
    </w:rPr>
  </w:style>
  <w:style w:type="character" w:customStyle="1" w:styleId="TimesNewRoman120">
    <w:name w:val="Стиль ОСНОВНОЙ !!! + Times New Roman 12 пт Знак"/>
    <w:link w:val="TimesNewRoman12"/>
    <w:rsid w:val="006E7864"/>
    <w:rPr>
      <w:rFonts w:ascii="Times New Roman" w:eastAsia="Times New Roman" w:hAnsi="Times New Roman" w:cs="Times New Roman"/>
      <w:sz w:val="24"/>
      <w:szCs w:val="24"/>
      <w:lang w:eastAsia="ar-SA"/>
    </w:rPr>
  </w:style>
  <w:style w:type="paragraph" w:customStyle="1" w:styleId="120">
    <w:name w:val="Стиль ОСНОВНОЙ !!! + 12 пт"/>
    <w:basedOn w:val="afb"/>
    <w:link w:val="121"/>
    <w:rsid w:val="006E7864"/>
    <w:pPr>
      <w:spacing w:before="240" w:after="120"/>
      <w:ind w:firstLine="902"/>
    </w:pPr>
    <w:rPr>
      <w:sz w:val="26"/>
    </w:rPr>
  </w:style>
  <w:style w:type="character" w:customStyle="1" w:styleId="121">
    <w:name w:val="Стиль ОСНОВНОЙ !!! + 12 пт Знак"/>
    <w:link w:val="120"/>
    <w:rsid w:val="006E7864"/>
    <w:rPr>
      <w:rFonts w:ascii="Arial" w:eastAsia="Times New Roman" w:hAnsi="Arial" w:cs="Times New Roman"/>
      <w:sz w:val="26"/>
      <w:szCs w:val="24"/>
      <w:lang w:eastAsia="ar-SA"/>
    </w:rPr>
  </w:style>
  <w:style w:type="paragraph" w:customStyle="1" w:styleId="ConsPlusNormal">
    <w:name w:val="ConsPlusNormal"/>
    <w:rsid w:val="006E786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8">
    <w:name w:val="Body Text 2"/>
    <w:basedOn w:val="a"/>
    <w:link w:val="29"/>
    <w:rsid w:val="006E7864"/>
    <w:pPr>
      <w:widowControl w:val="0"/>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9">
    <w:name w:val="Основной текст 2 Знак"/>
    <w:basedOn w:val="a0"/>
    <w:link w:val="28"/>
    <w:rsid w:val="006E7864"/>
    <w:rPr>
      <w:rFonts w:ascii="Times New Roman" w:eastAsia="Times New Roman" w:hAnsi="Times New Roman" w:cs="Times New Roman"/>
      <w:sz w:val="20"/>
      <w:szCs w:val="20"/>
      <w:lang w:eastAsia="ru-RU"/>
    </w:rPr>
  </w:style>
  <w:style w:type="character" w:customStyle="1" w:styleId="1b">
    <w:name w:val="ОСНОВНОЙ !!! Знак1"/>
    <w:link w:val="afb"/>
    <w:rsid w:val="006E7864"/>
    <w:rPr>
      <w:rFonts w:ascii="Arial" w:eastAsia="Times New Roman" w:hAnsi="Arial" w:cs="Times New Roman"/>
      <w:sz w:val="20"/>
      <w:szCs w:val="24"/>
      <w:lang w:eastAsia="ar-SA"/>
    </w:rPr>
  </w:style>
  <w:style w:type="paragraph" w:customStyle="1" w:styleId="ConsPlusTitle">
    <w:name w:val="ConsPlusTitle"/>
    <w:rsid w:val="006E7864"/>
    <w:pPr>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Heading">
    <w:name w:val="Heading"/>
    <w:rsid w:val="006E7864"/>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customStyle="1" w:styleId="ConsPlusNonformat">
    <w:name w:val="ConsPlusNonformat"/>
    <w:rsid w:val="006E786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1">
    <w:name w:val="Знак"/>
    <w:basedOn w:val="a"/>
    <w:rsid w:val="006E7864"/>
    <w:pPr>
      <w:spacing w:after="160" w:line="240" w:lineRule="exact"/>
    </w:pPr>
    <w:rPr>
      <w:rFonts w:ascii="Verdana" w:eastAsia="Times New Roman" w:hAnsi="Verdana" w:cs="Times New Roman"/>
      <w:sz w:val="24"/>
      <w:szCs w:val="24"/>
      <w:lang w:val="en-US"/>
    </w:rPr>
  </w:style>
  <w:style w:type="paragraph" w:customStyle="1" w:styleId="CharChar1CharChar1CharChar">
    <w:name w:val="Char Char Знак Знак1 Char Char1 Знак Знак Char Char"/>
    <w:basedOn w:val="a"/>
    <w:rsid w:val="006E7864"/>
    <w:pPr>
      <w:spacing w:before="100" w:beforeAutospacing="1" w:after="100" w:afterAutospacing="1" w:line="240" w:lineRule="auto"/>
    </w:pPr>
    <w:rPr>
      <w:rFonts w:ascii="Tahoma" w:eastAsia="Times New Roman" w:hAnsi="Tahoma" w:cs="Tahoma"/>
      <w:sz w:val="20"/>
      <w:szCs w:val="20"/>
      <w:lang w:val="en-US"/>
    </w:rPr>
  </w:style>
  <w:style w:type="paragraph" w:customStyle="1" w:styleId="2110">
    <w:name w:val="Знак2 Знак Знак1 Знак1 Знак Знак Знак Знак Знак Знак Знак Знак Знак Знак Знак Знак"/>
    <w:basedOn w:val="a"/>
    <w:rsid w:val="006E7864"/>
    <w:pPr>
      <w:spacing w:after="160" w:line="240" w:lineRule="exact"/>
    </w:pPr>
    <w:rPr>
      <w:rFonts w:ascii="Verdana" w:eastAsia="Times New Roman" w:hAnsi="Verdana" w:cs="Times New Roman"/>
      <w:sz w:val="20"/>
      <w:szCs w:val="20"/>
      <w:lang w:val="en-US"/>
    </w:rPr>
  </w:style>
  <w:style w:type="paragraph" w:styleId="aff2">
    <w:name w:val="TOC Heading"/>
    <w:basedOn w:val="1"/>
    <w:next w:val="a"/>
    <w:uiPriority w:val="39"/>
    <w:semiHidden/>
    <w:unhideWhenUsed/>
    <w:qFormat/>
    <w:rsid w:val="006E7864"/>
    <w:pPr>
      <w:keepLines/>
      <w:tabs>
        <w:tab w:val="clear" w:pos="0"/>
      </w:tabs>
      <w:spacing w:before="480" w:after="0" w:line="276" w:lineRule="auto"/>
      <w:jc w:val="left"/>
      <w:outlineLvl w:val="9"/>
    </w:pPr>
    <w:rPr>
      <w:rFonts w:ascii="Cambria" w:hAnsi="Cambria"/>
      <w:color w:val="365F91"/>
      <w:kern w:val="0"/>
      <w:sz w:val="28"/>
      <w:szCs w:val="28"/>
      <w:lang w:eastAsia="ru-RU"/>
    </w:rPr>
  </w:style>
  <w:style w:type="paragraph" w:customStyle="1" w:styleId="2a">
    <w:name w:val="Обычный2"/>
    <w:rsid w:val="006E7864"/>
    <w:pPr>
      <w:widowControl w:val="0"/>
      <w:suppressAutoHyphens/>
      <w:spacing w:after="0" w:line="480" w:lineRule="auto"/>
      <w:ind w:firstLine="560"/>
      <w:jc w:val="both"/>
    </w:pPr>
    <w:rPr>
      <w:rFonts w:ascii="Times New Roman" w:eastAsia="Times New Roman" w:hAnsi="Times New Roman" w:cs="Times New Roman"/>
      <w:sz w:val="24"/>
      <w:szCs w:val="20"/>
      <w:lang w:eastAsia="ar-SA"/>
    </w:rPr>
  </w:style>
  <w:style w:type="paragraph" w:styleId="aff3">
    <w:name w:val="Normal (Web)"/>
    <w:aliases w:val="Обычный (Web),Обычный (веб)3"/>
    <w:basedOn w:val="a"/>
    <w:rsid w:val="006E7864"/>
    <w:pPr>
      <w:spacing w:before="100" w:beforeAutospacing="1" w:after="100" w:afterAutospacing="1" w:line="240" w:lineRule="auto"/>
    </w:pPr>
    <w:rPr>
      <w:rFonts w:ascii="Arial" w:eastAsia="Times New Roman" w:hAnsi="Arial" w:cs="Arial"/>
      <w:sz w:val="24"/>
      <w:szCs w:val="24"/>
      <w:lang w:eastAsia="ru-RU"/>
    </w:rPr>
  </w:style>
  <w:style w:type="character" w:customStyle="1" w:styleId="highlighthighlightactive">
    <w:name w:val="highlight highlight_active"/>
    <w:rsid w:val="006E7864"/>
  </w:style>
  <w:style w:type="paragraph" w:customStyle="1" w:styleId="2b">
    <w:name w:val="Знак Знак Знак2 Знак Знак Знак Знак Знак Знак Знак"/>
    <w:basedOn w:val="a"/>
    <w:rsid w:val="006E7864"/>
    <w:pPr>
      <w:spacing w:after="0" w:line="240" w:lineRule="auto"/>
    </w:pPr>
    <w:rPr>
      <w:rFonts w:ascii="Verdana" w:eastAsia="Times New Roman" w:hAnsi="Verdana" w:cs="Verdana"/>
      <w:sz w:val="20"/>
      <w:szCs w:val="20"/>
      <w:lang w:val="en-US"/>
    </w:rPr>
  </w:style>
  <w:style w:type="paragraph" w:styleId="aff4">
    <w:name w:val="List Paragraph"/>
    <w:basedOn w:val="a"/>
    <w:link w:val="aff5"/>
    <w:uiPriority w:val="34"/>
    <w:qFormat/>
    <w:rsid w:val="009E0CF2"/>
    <w:pPr>
      <w:ind w:left="720"/>
      <w:contextualSpacing/>
    </w:pPr>
  </w:style>
  <w:style w:type="character" w:customStyle="1" w:styleId="aff5">
    <w:name w:val="Абзац списка Знак"/>
    <w:link w:val="aff4"/>
    <w:uiPriority w:val="34"/>
    <w:locked/>
    <w:rsid w:val="000F75BC"/>
  </w:style>
  <w:style w:type="table" w:styleId="aff6">
    <w:name w:val="Table Grid"/>
    <w:basedOn w:val="a1"/>
    <w:uiPriority w:val="59"/>
    <w:rsid w:val="007863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c">
    <w:name w:val="Нет списка2"/>
    <w:next w:val="a2"/>
    <w:semiHidden/>
    <w:rsid w:val="00BD4EB3"/>
  </w:style>
  <w:style w:type="paragraph" w:customStyle="1" w:styleId="37">
    <w:name w:val="Обычный3"/>
    <w:rsid w:val="00BD4EB3"/>
    <w:pPr>
      <w:widowControl w:val="0"/>
      <w:suppressAutoHyphens/>
      <w:spacing w:after="0" w:line="240" w:lineRule="auto"/>
    </w:pPr>
    <w:rPr>
      <w:rFonts w:ascii="Times New Roman" w:eastAsia="Times New Roman" w:hAnsi="Times New Roman" w:cs="Times New Roman"/>
      <w:sz w:val="20"/>
      <w:szCs w:val="20"/>
      <w:lang w:eastAsia="ar-SA"/>
    </w:rPr>
  </w:style>
  <w:style w:type="paragraph" w:customStyle="1" w:styleId="2d">
    <w:name w:val="Основной текст с отступом2"/>
    <w:basedOn w:val="a"/>
    <w:rsid w:val="00BD4EB3"/>
    <w:pPr>
      <w:tabs>
        <w:tab w:val="left" w:pos="3600"/>
      </w:tabs>
      <w:spacing w:after="0" w:line="240" w:lineRule="auto"/>
      <w:ind w:left="3600" w:hanging="2700"/>
    </w:pPr>
    <w:rPr>
      <w:rFonts w:ascii="Times New Roman" w:eastAsia="Times New Roman" w:hAnsi="Times New Roman" w:cs="Times New Roman"/>
      <w:sz w:val="28"/>
      <w:szCs w:val="28"/>
      <w:lang w:eastAsia="ar-SA"/>
    </w:rPr>
  </w:style>
  <w:style w:type="paragraph" w:customStyle="1" w:styleId="220">
    <w:name w:val="Основной текст 22"/>
    <w:basedOn w:val="af4"/>
    <w:rsid w:val="00BD4EB3"/>
    <w:pPr>
      <w:ind w:firstLine="567"/>
      <w:jc w:val="both"/>
    </w:pPr>
    <w:rPr>
      <w:color w:val="000000"/>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0E06D-1ED8-4917-BEF9-83523146B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60</Pages>
  <Words>25120</Words>
  <Characters>143189</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167974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111</cp:lastModifiedBy>
  <cp:revision>25</cp:revision>
  <cp:lastPrinted>2017-07-04T13:27:00Z</cp:lastPrinted>
  <dcterms:created xsi:type="dcterms:W3CDTF">2017-06-14T06:52:00Z</dcterms:created>
  <dcterms:modified xsi:type="dcterms:W3CDTF">2017-07-04T13:33:00Z</dcterms:modified>
</cp:coreProperties>
</file>