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137C57" w:rsidRPr="00EE57C6" w:rsidTr="00D72E6F">
        <w:trPr>
          <w:trHeight w:val="1203"/>
        </w:trPr>
        <w:tc>
          <w:tcPr>
            <w:tcW w:w="4254" w:type="dxa"/>
          </w:tcPr>
          <w:p w:rsidR="00137C57" w:rsidRPr="00EE57C6" w:rsidRDefault="00137C57" w:rsidP="00221569">
            <w:pPr>
              <w:rPr>
                <w:rFonts w:ascii="Times New Roman" w:hAnsi="Times New Roman" w:cs="Times New Roman"/>
                <w:b/>
                <w:sz w:val="26"/>
                <w:szCs w:val="26"/>
              </w:rPr>
            </w:pPr>
            <w:r w:rsidRPr="00EE57C6">
              <w:rPr>
                <w:rFonts w:ascii="Times New Roman" w:hAnsi="Times New Roman" w:cs="Times New Roman"/>
                <w:b/>
                <w:sz w:val="26"/>
                <w:szCs w:val="26"/>
              </w:rPr>
              <w:t>РЕСПУБЛИКА     ИНГУШЕТИЯ</w:t>
            </w:r>
          </w:p>
          <w:p w:rsidR="00137C57" w:rsidRPr="00EE57C6" w:rsidRDefault="00137C57" w:rsidP="00221569">
            <w:pPr>
              <w:jc w:val="center"/>
              <w:rPr>
                <w:rFonts w:ascii="Times New Roman" w:hAnsi="Times New Roman" w:cs="Times New Roman"/>
              </w:rPr>
            </w:pPr>
          </w:p>
        </w:tc>
        <w:tc>
          <w:tcPr>
            <w:tcW w:w="1549" w:type="dxa"/>
          </w:tcPr>
          <w:p w:rsidR="00137C57" w:rsidRPr="00EE57C6" w:rsidRDefault="006D738A" w:rsidP="00221569">
            <w:pPr>
              <w:jc w:val="center"/>
              <w:rPr>
                <w:rFonts w:ascii="Times New Roman" w:hAnsi="Times New Roman" w:cs="Times New Roman"/>
              </w:rPr>
            </w:pPr>
            <w:r w:rsidRPr="006D738A">
              <w:rPr>
                <w:rFonts w:ascii="Times New Roman" w:hAnsi="Times New Roman" w:cs="Times New Roman"/>
                <w:noProof/>
                <w:lang w:eastAsia="ru-RU"/>
              </w:rPr>
              <w:drawing>
                <wp:inline distT="0" distB="0" distL="0" distR="0">
                  <wp:extent cx="689610" cy="785438"/>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2114" cy="788290"/>
                          </a:xfrm>
                          <a:prstGeom prst="rect">
                            <a:avLst/>
                          </a:prstGeom>
                          <a:noFill/>
                          <a:ln w="9525">
                            <a:noFill/>
                            <a:miter lim="800000"/>
                            <a:headEnd/>
                            <a:tailEnd/>
                          </a:ln>
                        </pic:spPr>
                      </pic:pic>
                    </a:graphicData>
                  </a:graphic>
                </wp:inline>
              </w:drawing>
            </w:r>
          </w:p>
        </w:tc>
        <w:tc>
          <w:tcPr>
            <w:tcW w:w="4262" w:type="dxa"/>
          </w:tcPr>
          <w:p w:rsidR="00137C57" w:rsidRPr="00EE57C6" w:rsidRDefault="0071175A" w:rsidP="00221569">
            <w:pPr>
              <w:pStyle w:val="1"/>
              <w:jc w:val="left"/>
              <w:rPr>
                <w:sz w:val="26"/>
                <w:szCs w:val="26"/>
              </w:rPr>
            </w:pPr>
            <w:r>
              <w:rPr>
                <w:sz w:val="26"/>
                <w:szCs w:val="26"/>
              </w:rPr>
              <w:t xml:space="preserve">    </w:t>
            </w:r>
            <w:r w:rsidR="00137C57" w:rsidRPr="00EE57C6">
              <w:rPr>
                <w:sz w:val="26"/>
                <w:szCs w:val="26"/>
              </w:rPr>
              <w:t>Г</w:t>
            </w:r>
            <w:proofErr w:type="gramStart"/>
            <w:r w:rsidR="00137C57" w:rsidRPr="00EE57C6">
              <w:rPr>
                <w:sz w:val="26"/>
                <w:szCs w:val="26"/>
                <w:lang w:val="en-US"/>
              </w:rPr>
              <w:t>I</w:t>
            </w:r>
            <w:proofErr w:type="gramEnd"/>
            <w:r w:rsidR="00137C57" w:rsidRPr="00EE57C6">
              <w:rPr>
                <w:sz w:val="26"/>
                <w:szCs w:val="26"/>
              </w:rPr>
              <w:t>АЛГ</w:t>
            </w:r>
            <w:r w:rsidR="00137C57" w:rsidRPr="00EE57C6">
              <w:rPr>
                <w:sz w:val="26"/>
                <w:szCs w:val="26"/>
                <w:lang w:val="en-US"/>
              </w:rPr>
              <w:t>I</w:t>
            </w:r>
            <w:r w:rsidR="00137C57" w:rsidRPr="00EE57C6">
              <w:rPr>
                <w:sz w:val="26"/>
                <w:szCs w:val="26"/>
              </w:rPr>
              <w:t>АЙ    РЕСПУБЛИКА</w:t>
            </w:r>
          </w:p>
          <w:p w:rsidR="00137C57" w:rsidRPr="00EE57C6" w:rsidRDefault="00137C57" w:rsidP="00221569">
            <w:pPr>
              <w:jc w:val="center"/>
              <w:rPr>
                <w:rFonts w:ascii="Times New Roman" w:hAnsi="Times New Roman" w:cs="Times New Roman"/>
                <w:sz w:val="26"/>
                <w:szCs w:val="26"/>
              </w:rPr>
            </w:pPr>
          </w:p>
        </w:tc>
      </w:tr>
    </w:tbl>
    <w:p w:rsidR="00137C57" w:rsidRDefault="00137C57" w:rsidP="00D72E6F">
      <w:pPr>
        <w:pStyle w:val="1"/>
        <w:rPr>
          <w:szCs w:val="28"/>
        </w:rPr>
      </w:pPr>
      <w:r w:rsidRPr="00EE57C6">
        <w:rPr>
          <w:szCs w:val="28"/>
        </w:rPr>
        <w:t xml:space="preserve">ГОРОДСКОЙ СОВЕТ </w:t>
      </w:r>
      <w:r w:rsidR="0037078A">
        <w:rPr>
          <w:szCs w:val="28"/>
        </w:rPr>
        <w:t>ДЕПУТАТОВ</w:t>
      </w:r>
      <w:r w:rsidRPr="00EE57C6">
        <w:rPr>
          <w:szCs w:val="28"/>
        </w:rPr>
        <w:t xml:space="preserve">  МУНИЦИПАЛЬНОГО ОБРАЗОВАНИЯ «ГОРОД НАЗРАНЬ»</w:t>
      </w:r>
    </w:p>
    <w:p w:rsidR="00C13658" w:rsidRPr="00C13658" w:rsidRDefault="00B64F3F" w:rsidP="00C13658">
      <w:pPr>
        <w:rPr>
          <w:lang w:eastAsia="ru-RU"/>
        </w:rPr>
      </w:pPr>
      <w:r>
        <w:rPr>
          <w:noProof/>
          <w:lang w:eastAsia="ru-RU"/>
        </w:rPr>
        <w:pict>
          <v:line id="_x0000_s1029" style="position:absolute;z-index:251660288" from="-5pt,7.6pt" to="488.8pt,7.6pt" o:allowincell="f" strokeweight="4.5pt">
            <v:stroke linestyle="thickThin"/>
          </v:line>
        </w:pict>
      </w:r>
    </w:p>
    <w:p w:rsidR="007B1D2C" w:rsidRDefault="007B1D2C" w:rsidP="007B1D2C"/>
    <w:p w:rsidR="00977AD9" w:rsidRDefault="00757E68" w:rsidP="00BA1259">
      <w:pPr>
        <w:jc w:val="center"/>
        <w:rPr>
          <w:rFonts w:ascii="Times New Roman" w:hAnsi="Times New Roman" w:cs="Times New Roman"/>
          <w:b/>
          <w:sz w:val="28"/>
          <w:szCs w:val="28"/>
        </w:rPr>
      </w:pPr>
      <w:r>
        <w:rPr>
          <w:rFonts w:ascii="Times New Roman" w:hAnsi="Times New Roman" w:cs="Times New Roman"/>
          <w:b/>
          <w:sz w:val="28"/>
          <w:szCs w:val="28"/>
        </w:rPr>
        <w:t>РЕШЕНИЕ</w:t>
      </w:r>
      <w:r w:rsidR="00031594">
        <w:rPr>
          <w:rFonts w:ascii="Times New Roman" w:hAnsi="Times New Roman" w:cs="Times New Roman"/>
          <w:b/>
          <w:sz w:val="28"/>
          <w:szCs w:val="28"/>
        </w:rPr>
        <w:t xml:space="preserve"> </w:t>
      </w:r>
      <w:r w:rsidR="00ED43D2">
        <w:rPr>
          <w:rFonts w:ascii="Times New Roman" w:hAnsi="Times New Roman" w:cs="Times New Roman"/>
          <w:b/>
          <w:sz w:val="28"/>
          <w:szCs w:val="28"/>
        </w:rPr>
        <w:tab/>
      </w:r>
    </w:p>
    <w:p w:rsidR="00D43AC3" w:rsidRDefault="00D43AC3" w:rsidP="003C6A24">
      <w:pPr>
        <w:autoSpaceDE w:val="0"/>
        <w:autoSpaceDN w:val="0"/>
        <w:adjustRightInd w:val="0"/>
        <w:jc w:val="center"/>
        <w:rPr>
          <w:rFonts w:ascii="Times New Roman" w:hAnsi="Times New Roman"/>
          <w:b/>
          <w:sz w:val="28"/>
          <w:szCs w:val="28"/>
        </w:rPr>
      </w:pPr>
    </w:p>
    <w:p w:rsidR="00B36D71" w:rsidRPr="00895906" w:rsidRDefault="00B36D71" w:rsidP="00B36D71">
      <w:pPr>
        <w:pStyle w:val="a6"/>
        <w:spacing w:before="0" w:beforeAutospacing="0" w:after="0" w:afterAutospacing="0"/>
        <w:rPr>
          <w:b/>
          <w:sz w:val="28"/>
          <w:szCs w:val="28"/>
        </w:rPr>
      </w:pPr>
      <w:r w:rsidRPr="00895906">
        <w:rPr>
          <w:b/>
          <w:sz w:val="28"/>
          <w:szCs w:val="28"/>
        </w:rPr>
        <w:t>№39/16</w:t>
      </w:r>
      <w:r w:rsidR="005C639B">
        <w:rPr>
          <w:b/>
          <w:sz w:val="28"/>
          <w:szCs w:val="28"/>
        </w:rPr>
        <w:t>7</w:t>
      </w:r>
      <w:r w:rsidRPr="00895906">
        <w:rPr>
          <w:b/>
          <w:sz w:val="28"/>
          <w:szCs w:val="28"/>
        </w:rPr>
        <w:t>-3</w:t>
      </w:r>
      <w:r w:rsidRPr="00895906">
        <w:rPr>
          <w:b/>
          <w:sz w:val="28"/>
          <w:szCs w:val="28"/>
        </w:rPr>
        <w:tab/>
      </w:r>
      <w:r w:rsidRPr="00895906">
        <w:rPr>
          <w:b/>
          <w:sz w:val="28"/>
          <w:szCs w:val="28"/>
        </w:rPr>
        <w:tab/>
        <w:t xml:space="preserve">                        </w:t>
      </w:r>
      <w:r>
        <w:rPr>
          <w:b/>
          <w:sz w:val="28"/>
          <w:szCs w:val="28"/>
        </w:rPr>
        <w:t xml:space="preserve">             </w:t>
      </w:r>
      <w:r w:rsidRPr="00895906">
        <w:rPr>
          <w:b/>
          <w:sz w:val="28"/>
          <w:szCs w:val="28"/>
        </w:rPr>
        <w:t xml:space="preserve">                                от 28 февраля  2019 г. </w:t>
      </w:r>
    </w:p>
    <w:p w:rsidR="00B36D71" w:rsidRPr="00763544" w:rsidRDefault="00B36D71" w:rsidP="00B36D71">
      <w:pPr>
        <w:spacing w:line="240" w:lineRule="atLeast"/>
        <w:jc w:val="right"/>
        <w:rPr>
          <w:rFonts w:ascii="Times New Roman" w:hAnsi="Times New Roman"/>
          <w:b/>
        </w:rPr>
      </w:pPr>
    </w:p>
    <w:p w:rsidR="00B36D71" w:rsidRPr="00B36D71" w:rsidRDefault="00B36D71" w:rsidP="00B36D71">
      <w:pPr>
        <w:suppressAutoHyphens/>
        <w:spacing w:line="276" w:lineRule="auto"/>
        <w:ind w:right="-2" w:firstLine="142"/>
        <w:jc w:val="center"/>
        <w:rPr>
          <w:rFonts w:ascii="Times New Roman" w:hAnsi="Times New Roman" w:cs="Times New Roman"/>
          <w:b/>
          <w:bCs/>
          <w:sz w:val="28"/>
          <w:szCs w:val="28"/>
        </w:rPr>
      </w:pPr>
      <w:r w:rsidRPr="00B36D71">
        <w:rPr>
          <w:rFonts w:ascii="Times New Roman" w:hAnsi="Times New Roman" w:cs="Times New Roman"/>
          <w:b/>
          <w:bCs/>
          <w:sz w:val="28"/>
          <w:szCs w:val="28"/>
        </w:rPr>
        <w:t>Об утверждении Положения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w:t>
      </w:r>
      <w:r w:rsidRPr="00B36D71">
        <w:rPr>
          <w:rFonts w:ascii="Times New Roman" w:hAnsi="Times New Roman" w:cs="Times New Roman"/>
          <w:sz w:val="28"/>
          <w:szCs w:val="28"/>
        </w:rPr>
        <w:t xml:space="preserve"> </w:t>
      </w:r>
      <w:r w:rsidRPr="00B36D71">
        <w:rPr>
          <w:rFonts w:ascii="Times New Roman" w:hAnsi="Times New Roman" w:cs="Times New Roman"/>
          <w:b/>
          <w:sz w:val="28"/>
          <w:szCs w:val="28"/>
        </w:rPr>
        <w:t>муниципального образования «Городской округ город Назрань»</w:t>
      </w:r>
    </w:p>
    <w:p w:rsidR="00B36D71" w:rsidRPr="00B36D71" w:rsidRDefault="00B36D71" w:rsidP="00B36D71">
      <w:pPr>
        <w:spacing w:line="276" w:lineRule="auto"/>
        <w:ind w:firstLine="142"/>
        <w:jc w:val="center"/>
        <w:rPr>
          <w:rFonts w:ascii="Times New Roman" w:hAnsi="Times New Roman" w:cs="Times New Roman"/>
          <w:b/>
          <w:sz w:val="28"/>
          <w:szCs w:val="28"/>
        </w:rPr>
      </w:pPr>
    </w:p>
    <w:p w:rsidR="00B36D71" w:rsidRPr="00B36D71" w:rsidRDefault="00B36D71" w:rsidP="00B36D71">
      <w:pPr>
        <w:shd w:val="clear" w:color="auto" w:fill="FFFFFF"/>
        <w:spacing w:line="276" w:lineRule="auto"/>
        <w:ind w:right="57" w:firstLine="708"/>
        <w:jc w:val="both"/>
        <w:rPr>
          <w:rFonts w:ascii="Times New Roman" w:hAnsi="Times New Roman" w:cs="Times New Roman"/>
          <w:b/>
          <w:sz w:val="28"/>
          <w:szCs w:val="28"/>
        </w:rPr>
      </w:pPr>
      <w:proofErr w:type="gramStart"/>
      <w:r w:rsidRPr="00B36D71">
        <w:rPr>
          <w:rFonts w:ascii="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24 июня 1998 года № 89-ФЗ "Об отходах производства и потребления" и пунктом 24) части 1 статьи 11 Устава г. Назрань, Городской совет депутатов муниципального образования «Городской</w:t>
      </w:r>
      <w:r w:rsidRPr="00B36D71">
        <w:rPr>
          <w:rFonts w:ascii="Times New Roman" w:hAnsi="Times New Roman" w:cs="Times New Roman"/>
          <w:sz w:val="28"/>
          <w:szCs w:val="28"/>
        </w:rPr>
        <w:tab/>
        <w:t xml:space="preserve"> округ город Назрань» </w:t>
      </w:r>
      <w:r w:rsidRPr="00B36D71">
        <w:rPr>
          <w:rFonts w:ascii="Times New Roman" w:hAnsi="Times New Roman" w:cs="Times New Roman"/>
          <w:b/>
          <w:sz w:val="28"/>
          <w:szCs w:val="28"/>
        </w:rPr>
        <w:t>решил:</w:t>
      </w:r>
      <w:proofErr w:type="gramEnd"/>
    </w:p>
    <w:p w:rsidR="00B36D71" w:rsidRPr="00B36D71" w:rsidRDefault="00B36D71" w:rsidP="00B36D71">
      <w:pPr>
        <w:numPr>
          <w:ilvl w:val="0"/>
          <w:numId w:val="3"/>
        </w:numPr>
        <w:shd w:val="clear" w:color="auto" w:fill="FFFFFF"/>
        <w:spacing w:line="276" w:lineRule="auto"/>
        <w:ind w:left="0" w:right="57" w:firstLine="142"/>
        <w:jc w:val="both"/>
        <w:rPr>
          <w:rFonts w:ascii="Times New Roman" w:hAnsi="Times New Roman" w:cs="Times New Roman"/>
          <w:sz w:val="28"/>
          <w:szCs w:val="28"/>
        </w:rPr>
      </w:pPr>
      <w:bookmarkStart w:id="0" w:name="sub_36219"/>
      <w:r w:rsidRPr="00B36D71">
        <w:rPr>
          <w:rFonts w:ascii="Times New Roman" w:hAnsi="Times New Roman" w:cs="Times New Roman"/>
          <w:sz w:val="28"/>
          <w:szCs w:val="28"/>
        </w:rPr>
        <w:t>Утвердить Положение об участии в организации деятельности по сбору (в том числе раздельному сбору), транспортированию, обработки, утилизации, обезвреживанию, захоронению твердых коммунальных отходов на территории муниципального образования «Городской округ город Назрань»</w:t>
      </w:r>
      <w:r w:rsidRPr="00B36D71">
        <w:rPr>
          <w:rFonts w:ascii="Times New Roman" w:hAnsi="Times New Roman" w:cs="Times New Roman"/>
          <w:bCs/>
          <w:sz w:val="28"/>
          <w:szCs w:val="28"/>
        </w:rPr>
        <w:t>, согласно приложению.</w:t>
      </w:r>
    </w:p>
    <w:p w:rsidR="00B36D71" w:rsidRPr="00B36D71" w:rsidRDefault="00B36D71" w:rsidP="00B36D71">
      <w:pPr>
        <w:numPr>
          <w:ilvl w:val="0"/>
          <w:numId w:val="3"/>
        </w:numPr>
        <w:shd w:val="clear" w:color="auto" w:fill="FFFFFF"/>
        <w:spacing w:line="276" w:lineRule="auto"/>
        <w:ind w:left="0" w:right="57" w:firstLine="142"/>
        <w:jc w:val="both"/>
        <w:rPr>
          <w:rFonts w:ascii="Times New Roman" w:hAnsi="Times New Roman" w:cs="Times New Roman"/>
          <w:sz w:val="28"/>
          <w:szCs w:val="28"/>
        </w:rPr>
      </w:pPr>
      <w:r w:rsidRPr="00B36D71">
        <w:rPr>
          <w:rFonts w:ascii="Times New Roman" w:hAnsi="Times New Roman" w:cs="Times New Roman"/>
          <w:sz w:val="28"/>
          <w:szCs w:val="28"/>
        </w:rPr>
        <w:t>Считать утратившим силу Решение Городского совета от 27 декабря 2012 г. № 16/55-2 «Об утверждении Положения об  организации сбора, вывоза, утилизации и переработки бытовых и промышленных отходов на территории города  Назрань».</w:t>
      </w:r>
      <w:bookmarkStart w:id="1" w:name="sub_7"/>
      <w:bookmarkEnd w:id="0"/>
    </w:p>
    <w:p w:rsidR="00B36D71" w:rsidRPr="00B36D71" w:rsidRDefault="00B36D71" w:rsidP="00B36D71">
      <w:pPr>
        <w:numPr>
          <w:ilvl w:val="0"/>
          <w:numId w:val="3"/>
        </w:numPr>
        <w:shd w:val="clear" w:color="auto" w:fill="FFFFFF"/>
        <w:spacing w:line="276" w:lineRule="auto"/>
        <w:ind w:left="0" w:right="57" w:firstLine="142"/>
        <w:jc w:val="both"/>
        <w:rPr>
          <w:rFonts w:ascii="Times New Roman" w:hAnsi="Times New Roman" w:cs="Times New Roman"/>
          <w:sz w:val="28"/>
          <w:szCs w:val="28"/>
        </w:rPr>
      </w:pPr>
      <w:r w:rsidRPr="00B36D71">
        <w:rPr>
          <w:rFonts w:ascii="Times New Roman" w:hAnsi="Times New Roman" w:cs="Times New Roman"/>
          <w:sz w:val="28"/>
          <w:szCs w:val="28"/>
        </w:rPr>
        <w:t>Опубликовать (обнародовать)  настоящее Решение в средствах массовой информации.</w:t>
      </w:r>
      <w:bookmarkStart w:id="2" w:name="sub_6"/>
      <w:bookmarkEnd w:id="1"/>
    </w:p>
    <w:p w:rsidR="00B36D71" w:rsidRPr="00B36D71" w:rsidRDefault="00B36D71" w:rsidP="00B36D71">
      <w:pPr>
        <w:numPr>
          <w:ilvl w:val="0"/>
          <w:numId w:val="3"/>
        </w:numPr>
        <w:shd w:val="clear" w:color="auto" w:fill="FFFFFF"/>
        <w:spacing w:line="276" w:lineRule="auto"/>
        <w:ind w:left="0" w:right="57" w:firstLine="142"/>
        <w:jc w:val="both"/>
        <w:rPr>
          <w:rFonts w:ascii="Times New Roman" w:hAnsi="Times New Roman" w:cs="Times New Roman"/>
          <w:sz w:val="28"/>
          <w:szCs w:val="28"/>
        </w:rPr>
      </w:pPr>
      <w:r w:rsidRPr="00B36D71">
        <w:rPr>
          <w:rFonts w:ascii="Times New Roman" w:hAnsi="Times New Roman" w:cs="Times New Roman"/>
          <w:sz w:val="28"/>
          <w:szCs w:val="28"/>
        </w:rPr>
        <w:t xml:space="preserve"> </w:t>
      </w:r>
      <w:proofErr w:type="gramStart"/>
      <w:r w:rsidRPr="00B36D71">
        <w:rPr>
          <w:rFonts w:ascii="Times New Roman" w:hAnsi="Times New Roman" w:cs="Times New Roman"/>
          <w:sz w:val="28"/>
          <w:szCs w:val="28"/>
        </w:rPr>
        <w:t>Контроль за</w:t>
      </w:r>
      <w:proofErr w:type="gramEnd"/>
      <w:r w:rsidRPr="00B36D71">
        <w:rPr>
          <w:rFonts w:ascii="Times New Roman" w:hAnsi="Times New Roman" w:cs="Times New Roman"/>
          <w:sz w:val="28"/>
          <w:szCs w:val="28"/>
        </w:rPr>
        <w:t xml:space="preserve"> исполнением настоящего Решения возложить на заместителя председателя Городского совета Ю.Д. </w:t>
      </w:r>
      <w:proofErr w:type="spellStart"/>
      <w:r w:rsidRPr="00B36D71">
        <w:rPr>
          <w:rFonts w:ascii="Times New Roman" w:hAnsi="Times New Roman" w:cs="Times New Roman"/>
          <w:sz w:val="28"/>
          <w:szCs w:val="28"/>
        </w:rPr>
        <w:t>Богатырева</w:t>
      </w:r>
      <w:proofErr w:type="spellEnd"/>
      <w:r w:rsidRPr="00B36D71">
        <w:rPr>
          <w:rFonts w:ascii="Times New Roman" w:hAnsi="Times New Roman" w:cs="Times New Roman"/>
          <w:sz w:val="28"/>
          <w:szCs w:val="28"/>
        </w:rPr>
        <w:t>.</w:t>
      </w:r>
    </w:p>
    <w:bookmarkEnd w:id="2"/>
    <w:p w:rsidR="00B36D71" w:rsidRPr="00B36D71" w:rsidRDefault="00B36D71" w:rsidP="00B36D71">
      <w:pPr>
        <w:pStyle w:val="ConsPlusNormal"/>
        <w:widowControl/>
        <w:spacing w:line="276" w:lineRule="auto"/>
        <w:ind w:firstLine="142"/>
        <w:jc w:val="both"/>
        <w:rPr>
          <w:rFonts w:ascii="Times New Roman" w:hAnsi="Times New Roman" w:cs="Times New Roman"/>
          <w:b/>
          <w:sz w:val="28"/>
          <w:szCs w:val="28"/>
        </w:rPr>
      </w:pPr>
    </w:p>
    <w:p w:rsidR="00B36D71" w:rsidRPr="00B36D71" w:rsidRDefault="00B36D71" w:rsidP="00B36D71">
      <w:pPr>
        <w:pStyle w:val="a7"/>
        <w:tabs>
          <w:tab w:val="left" w:pos="6852"/>
        </w:tabs>
        <w:spacing w:line="276" w:lineRule="auto"/>
        <w:ind w:firstLine="142"/>
        <w:jc w:val="both"/>
        <w:rPr>
          <w:rFonts w:ascii="Times New Roman" w:hAnsi="Times New Roman" w:cs="Times New Roman"/>
          <w:b/>
          <w:sz w:val="28"/>
          <w:szCs w:val="28"/>
        </w:rPr>
      </w:pPr>
      <w:r w:rsidRPr="00B36D71">
        <w:rPr>
          <w:rFonts w:ascii="Times New Roman" w:hAnsi="Times New Roman" w:cs="Times New Roman"/>
          <w:b/>
          <w:sz w:val="28"/>
          <w:szCs w:val="28"/>
        </w:rPr>
        <w:t xml:space="preserve">Глава  </w:t>
      </w:r>
      <w:proofErr w:type="gramStart"/>
      <w:r w:rsidRPr="00B36D71">
        <w:rPr>
          <w:rFonts w:ascii="Times New Roman" w:hAnsi="Times New Roman" w:cs="Times New Roman"/>
          <w:b/>
          <w:sz w:val="28"/>
          <w:szCs w:val="28"/>
        </w:rPr>
        <w:t>г</w:t>
      </w:r>
      <w:proofErr w:type="gramEnd"/>
      <w:r w:rsidRPr="00B36D71">
        <w:rPr>
          <w:rFonts w:ascii="Times New Roman" w:hAnsi="Times New Roman" w:cs="Times New Roman"/>
          <w:b/>
          <w:sz w:val="28"/>
          <w:szCs w:val="28"/>
        </w:rPr>
        <w:t xml:space="preserve">. Назрань </w:t>
      </w:r>
      <w:r w:rsidRPr="00B36D71">
        <w:rPr>
          <w:rFonts w:ascii="Times New Roman" w:hAnsi="Times New Roman" w:cs="Times New Roman"/>
          <w:b/>
          <w:sz w:val="28"/>
          <w:szCs w:val="28"/>
        </w:rPr>
        <w:tab/>
        <w:t xml:space="preserve">   А.М. </w:t>
      </w:r>
      <w:proofErr w:type="spellStart"/>
      <w:r w:rsidRPr="00B36D71">
        <w:rPr>
          <w:rFonts w:ascii="Times New Roman" w:hAnsi="Times New Roman" w:cs="Times New Roman"/>
          <w:b/>
          <w:sz w:val="28"/>
          <w:szCs w:val="28"/>
        </w:rPr>
        <w:t>Тумгоев</w:t>
      </w:r>
      <w:proofErr w:type="spellEnd"/>
    </w:p>
    <w:p w:rsidR="00B36D71" w:rsidRPr="00B36D71" w:rsidRDefault="00B36D71" w:rsidP="00B36D71">
      <w:pPr>
        <w:pStyle w:val="a7"/>
        <w:spacing w:line="276" w:lineRule="auto"/>
        <w:ind w:firstLine="142"/>
        <w:jc w:val="both"/>
        <w:rPr>
          <w:rStyle w:val="s1"/>
          <w:b/>
          <w:sz w:val="28"/>
          <w:szCs w:val="28"/>
        </w:rPr>
      </w:pPr>
    </w:p>
    <w:p w:rsidR="00B36D71" w:rsidRPr="00B36D71" w:rsidRDefault="00B36D71" w:rsidP="00B36D71">
      <w:pPr>
        <w:pStyle w:val="a7"/>
        <w:spacing w:line="276" w:lineRule="auto"/>
        <w:ind w:firstLine="142"/>
        <w:jc w:val="both"/>
        <w:rPr>
          <w:rStyle w:val="s1"/>
          <w:b/>
          <w:sz w:val="28"/>
          <w:szCs w:val="28"/>
        </w:rPr>
      </w:pPr>
      <w:r w:rsidRPr="00B36D71">
        <w:rPr>
          <w:rStyle w:val="s1"/>
          <w:b/>
          <w:sz w:val="28"/>
          <w:szCs w:val="28"/>
        </w:rPr>
        <w:t xml:space="preserve">Председатель </w:t>
      </w:r>
    </w:p>
    <w:p w:rsidR="00B36D71" w:rsidRPr="00B36D71" w:rsidRDefault="00B36D71" w:rsidP="00B36D71">
      <w:pPr>
        <w:pStyle w:val="a7"/>
        <w:spacing w:line="276" w:lineRule="auto"/>
        <w:ind w:firstLine="142"/>
        <w:jc w:val="both"/>
        <w:rPr>
          <w:rStyle w:val="s1"/>
          <w:b/>
          <w:sz w:val="28"/>
          <w:szCs w:val="28"/>
        </w:rPr>
      </w:pPr>
      <w:r w:rsidRPr="00B36D71">
        <w:rPr>
          <w:rStyle w:val="s1"/>
          <w:b/>
          <w:sz w:val="28"/>
          <w:szCs w:val="28"/>
        </w:rPr>
        <w:t>Городского</w:t>
      </w:r>
      <w:r w:rsidRPr="00B36D71">
        <w:rPr>
          <w:rFonts w:ascii="Times New Roman" w:hAnsi="Times New Roman" w:cs="Times New Roman"/>
          <w:b/>
          <w:sz w:val="28"/>
          <w:szCs w:val="28"/>
        </w:rPr>
        <w:t xml:space="preserve"> </w:t>
      </w:r>
      <w:r w:rsidRPr="00B36D71">
        <w:rPr>
          <w:rStyle w:val="s1"/>
          <w:b/>
          <w:sz w:val="28"/>
          <w:szCs w:val="28"/>
        </w:rPr>
        <w:t xml:space="preserve">совета     </w:t>
      </w:r>
      <w:r>
        <w:rPr>
          <w:rStyle w:val="s1"/>
          <w:b/>
          <w:sz w:val="28"/>
          <w:szCs w:val="28"/>
        </w:rPr>
        <w:t xml:space="preserve">   </w:t>
      </w:r>
      <w:r w:rsidRPr="00B36D71">
        <w:rPr>
          <w:rStyle w:val="s1"/>
          <w:b/>
          <w:sz w:val="28"/>
          <w:szCs w:val="28"/>
        </w:rPr>
        <w:t xml:space="preserve">                                                         М. С. </w:t>
      </w:r>
      <w:proofErr w:type="spellStart"/>
      <w:r w:rsidRPr="00B36D71">
        <w:rPr>
          <w:rStyle w:val="s1"/>
          <w:b/>
          <w:sz w:val="28"/>
          <w:szCs w:val="28"/>
        </w:rPr>
        <w:t>Парчиев</w:t>
      </w:r>
      <w:proofErr w:type="spellEnd"/>
    </w:p>
    <w:p w:rsidR="00B36D71" w:rsidRPr="00B36D71" w:rsidRDefault="00B36D71" w:rsidP="00B36D71">
      <w:pPr>
        <w:spacing w:line="276" w:lineRule="auto"/>
        <w:ind w:firstLine="142"/>
        <w:jc w:val="center"/>
        <w:rPr>
          <w:rFonts w:ascii="Times New Roman" w:hAnsi="Times New Roman" w:cs="Times New Roman"/>
          <w:sz w:val="28"/>
          <w:szCs w:val="28"/>
        </w:rPr>
      </w:pPr>
    </w:p>
    <w:p w:rsidR="00B36D71" w:rsidRPr="00B36D71" w:rsidRDefault="00B36D71" w:rsidP="00B36D71">
      <w:pPr>
        <w:spacing w:line="276" w:lineRule="auto"/>
        <w:ind w:firstLine="142"/>
        <w:jc w:val="center"/>
        <w:rPr>
          <w:rFonts w:ascii="Times New Roman" w:hAnsi="Times New Roman" w:cs="Times New Roman"/>
          <w:sz w:val="28"/>
          <w:szCs w:val="28"/>
        </w:rPr>
      </w:pPr>
    </w:p>
    <w:p w:rsidR="00B36D71" w:rsidRPr="00B36D71" w:rsidRDefault="00B36D71" w:rsidP="00B36D71">
      <w:pPr>
        <w:pStyle w:val="11"/>
        <w:keepNext/>
        <w:keepLines/>
        <w:widowControl/>
        <w:spacing w:line="276" w:lineRule="auto"/>
        <w:ind w:firstLine="142"/>
        <w:jc w:val="right"/>
        <w:rPr>
          <w:rFonts w:ascii="Times New Roman" w:hAnsi="Times New Roman"/>
          <w:b/>
          <w:sz w:val="22"/>
          <w:szCs w:val="22"/>
        </w:rPr>
      </w:pPr>
      <w:r w:rsidRPr="00B36D71">
        <w:rPr>
          <w:rFonts w:ascii="Times New Roman" w:hAnsi="Times New Roman"/>
          <w:b/>
          <w:sz w:val="22"/>
          <w:szCs w:val="22"/>
        </w:rPr>
        <w:lastRenderedPageBreak/>
        <w:t>Утверждено</w:t>
      </w:r>
    </w:p>
    <w:p w:rsidR="00B36D71" w:rsidRPr="00B36D71" w:rsidRDefault="00B36D71" w:rsidP="00B36D71">
      <w:pPr>
        <w:pStyle w:val="11"/>
        <w:keepNext/>
        <w:keepLines/>
        <w:widowControl/>
        <w:spacing w:line="276" w:lineRule="auto"/>
        <w:ind w:firstLine="142"/>
        <w:jc w:val="right"/>
        <w:rPr>
          <w:rFonts w:ascii="Times New Roman" w:hAnsi="Times New Roman"/>
          <w:b/>
          <w:sz w:val="22"/>
          <w:szCs w:val="22"/>
        </w:rPr>
      </w:pPr>
      <w:r w:rsidRPr="00B36D71">
        <w:rPr>
          <w:rFonts w:ascii="Times New Roman" w:hAnsi="Times New Roman"/>
          <w:b/>
          <w:sz w:val="22"/>
          <w:szCs w:val="22"/>
        </w:rPr>
        <w:t xml:space="preserve">решением Городского совета </w:t>
      </w:r>
    </w:p>
    <w:p w:rsidR="00B36D71" w:rsidRPr="00B36D71" w:rsidRDefault="00B36D71" w:rsidP="00B36D71">
      <w:pPr>
        <w:pStyle w:val="11"/>
        <w:keepNext/>
        <w:keepLines/>
        <w:widowControl/>
        <w:spacing w:line="276" w:lineRule="auto"/>
        <w:ind w:firstLine="142"/>
        <w:jc w:val="right"/>
        <w:rPr>
          <w:rFonts w:ascii="Times New Roman" w:hAnsi="Times New Roman"/>
          <w:b/>
          <w:sz w:val="22"/>
          <w:szCs w:val="22"/>
        </w:rPr>
      </w:pPr>
      <w:r w:rsidRPr="00B36D71">
        <w:rPr>
          <w:rFonts w:ascii="Times New Roman" w:hAnsi="Times New Roman"/>
          <w:b/>
          <w:sz w:val="22"/>
          <w:szCs w:val="22"/>
        </w:rPr>
        <w:t>депутатов муниципального образования</w:t>
      </w:r>
    </w:p>
    <w:p w:rsidR="00B36D71" w:rsidRPr="00B36D71" w:rsidRDefault="00B36D71" w:rsidP="00B36D71">
      <w:pPr>
        <w:pStyle w:val="11"/>
        <w:keepNext/>
        <w:keepLines/>
        <w:widowControl/>
        <w:spacing w:line="276" w:lineRule="auto"/>
        <w:ind w:firstLine="142"/>
        <w:jc w:val="right"/>
        <w:rPr>
          <w:rFonts w:ascii="Times New Roman" w:hAnsi="Times New Roman"/>
          <w:b/>
          <w:sz w:val="22"/>
          <w:szCs w:val="22"/>
        </w:rPr>
      </w:pPr>
      <w:r w:rsidRPr="00B36D71">
        <w:rPr>
          <w:rFonts w:ascii="Times New Roman" w:hAnsi="Times New Roman"/>
          <w:b/>
          <w:sz w:val="22"/>
          <w:szCs w:val="22"/>
        </w:rPr>
        <w:t>«Городской округ город Назрань»</w:t>
      </w:r>
    </w:p>
    <w:p w:rsidR="00B36D71" w:rsidRPr="00B36D71" w:rsidRDefault="00B36D71" w:rsidP="00B36D71">
      <w:pPr>
        <w:pStyle w:val="11"/>
        <w:keepNext/>
        <w:keepLines/>
        <w:widowControl/>
        <w:spacing w:line="276" w:lineRule="auto"/>
        <w:ind w:firstLine="142"/>
        <w:jc w:val="right"/>
        <w:rPr>
          <w:rFonts w:ascii="Times New Roman" w:hAnsi="Times New Roman"/>
          <w:b/>
          <w:sz w:val="22"/>
          <w:szCs w:val="22"/>
        </w:rPr>
      </w:pPr>
      <w:r w:rsidRPr="00B36D71">
        <w:rPr>
          <w:rFonts w:ascii="Times New Roman" w:hAnsi="Times New Roman"/>
          <w:b/>
          <w:sz w:val="22"/>
          <w:szCs w:val="22"/>
        </w:rPr>
        <w:t>от  28 февраля  2019 г.  № 39/16</w:t>
      </w:r>
      <w:r w:rsidR="005C639B">
        <w:rPr>
          <w:rFonts w:ascii="Times New Roman" w:hAnsi="Times New Roman"/>
          <w:b/>
          <w:sz w:val="22"/>
          <w:szCs w:val="22"/>
        </w:rPr>
        <w:t>7</w:t>
      </w:r>
      <w:r w:rsidRPr="00B36D71">
        <w:rPr>
          <w:rFonts w:ascii="Times New Roman" w:hAnsi="Times New Roman"/>
          <w:b/>
          <w:sz w:val="22"/>
          <w:szCs w:val="22"/>
        </w:rPr>
        <w:t>-3</w:t>
      </w:r>
    </w:p>
    <w:p w:rsidR="00B36D71" w:rsidRPr="00B36D71" w:rsidRDefault="00B36D71" w:rsidP="00B36D71">
      <w:pPr>
        <w:suppressAutoHyphens/>
        <w:spacing w:line="276" w:lineRule="auto"/>
        <w:ind w:right="-2" w:firstLine="142"/>
        <w:jc w:val="right"/>
        <w:rPr>
          <w:rFonts w:ascii="Times New Roman" w:hAnsi="Times New Roman" w:cs="Times New Roman"/>
          <w:b/>
          <w:bCs/>
          <w:sz w:val="28"/>
          <w:szCs w:val="28"/>
          <w:lang w:eastAsia="ar-SA"/>
        </w:rPr>
      </w:pPr>
    </w:p>
    <w:p w:rsidR="00B36D71" w:rsidRPr="00B36D71" w:rsidRDefault="00B36D71" w:rsidP="00B36D71">
      <w:pPr>
        <w:widowControl w:val="0"/>
        <w:autoSpaceDE w:val="0"/>
        <w:autoSpaceDN w:val="0"/>
        <w:ind w:firstLine="142"/>
        <w:jc w:val="center"/>
        <w:rPr>
          <w:rFonts w:ascii="Times New Roman" w:hAnsi="Times New Roman" w:cs="Times New Roman"/>
          <w:b/>
          <w:sz w:val="28"/>
          <w:szCs w:val="28"/>
        </w:rPr>
      </w:pPr>
      <w:bookmarkStart w:id="3" w:name="P36"/>
      <w:bookmarkEnd w:id="3"/>
      <w:r w:rsidRPr="00B36D71">
        <w:rPr>
          <w:rFonts w:ascii="Times New Roman" w:hAnsi="Times New Roman" w:cs="Times New Roman"/>
          <w:b/>
          <w:sz w:val="28"/>
          <w:szCs w:val="28"/>
        </w:rPr>
        <w:t>ПОЛОЖЕНИЕ</w:t>
      </w:r>
    </w:p>
    <w:p w:rsidR="00B36D71" w:rsidRPr="00B36D71" w:rsidRDefault="00B36D71" w:rsidP="00B36D71">
      <w:pPr>
        <w:suppressAutoHyphens/>
        <w:ind w:right="-2" w:firstLine="142"/>
        <w:jc w:val="center"/>
        <w:rPr>
          <w:rFonts w:ascii="Times New Roman" w:hAnsi="Times New Roman" w:cs="Times New Roman"/>
          <w:b/>
          <w:bCs/>
          <w:sz w:val="28"/>
          <w:szCs w:val="28"/>
        </w:rPr>
      </w:pPr>
      <w:r w:rsidRPr="00B36D71">
        <w:rPr>
          <w:rFonts w:ascii="Times New Roman" w:hAnsi="Times New Roman" w:cs="Times New Roman"/>
          <w:b/>
          <w:bCs/>
          <w:sz w:val="28"/>
          <w:szCs w:val="28"/>
        </w:rPr>
        <w:t xml:space="preserve">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Pr="00B36D71">
        <w:rPr>
          <w:rFonts w:ascii="Times New Roman" w:hAnsi="Times New Roman" w:cs="Times New Roman"/>
          <w:b/>
          <w:sz w:val="28"/>
          <w:szCs w:val="28"/>
        </w:rPr>
        <w:t>муниципального образования «Городской округ город Назрань»</w:t>
      </w:r>
    </w:p>
    <w:p w:rsidR="00B36D71" w:rsidRPr="00B36D71" w:rsidRDefault="00B36D71" w:rsidP="00B36D71">
      <w:pPr>
        <w:widowControl w:val="0"/>
        <w:autoSpaceDE w:val="0"/>
        <w:autoSpaceDN w:val="0"/>
        <w:spacing w:line="276" w:lineRule="auto"/>
        <w:ind w:firstLine="142"/>
        <w:jc w:val="center"/>
        <w:outlineLvl w:val="1"/>
        <w:rPr>
          <w:rFonts w:ascii="Times New Roman" w:hAnsi="Times New Roman" w:cs="Times New Roman"/>
          <w:b/>
          <w:sz w:val="24"/>
          <w:szCs w:val="24"/>
        </w:rPr>
      </w:pPr>
    </w:p>
    <w:p w:rsidR="00B36D71" w:rsidRPr="00B36D71" w:rsidRDefault="00B36D71" w:rsidP="00B36D71">
      <w:pPr>
        <w:widowControl w:val="0"/>
        <w:autoSpaceDE w:val="0"/>
        <w:autoSpaceDN w:val="0"/>
        <w:spacing w:line="276" w:lineRule="auto"/>
        <w:ind w:firstLine="142"/>
        <w:jc w:val="center"/>
        <w:outlineLvl w:val="1"/>
        <w:rPr>
          <w:rFonts w:ascii="Times New Roman" w:hAnsi="Times New Roman" w:cs="Times New Roman"/>
          <w:b/>
          <w:sz w:val="28"/>
          <w:szCs w:val="28"/>
        </w:rPr>
      </w:pPr>
      <w:r w:rsidRPr="00B36D71">
        <w:rPr>
          <w:rFonts w:ascii="Times New Roman" w:hAnsi="Times New Roman" w:cs="Times New Roman"/>
          <w:b/>
          <w:sz w:val="28"/>
          <w:szCs w:val="28"/>
        </w:rPr>
        <w:t>1. Общие положения</w:t>
      </w:r>
    </w:p>
    <w:p w:rsidR="00B36D71" w:rsidRPr="00B36D71" w:rsidRDefault="00B36D71" w:rsidP="00B36D71">
      <w:pPr>
        <w:shd w:val="clear" w:color="auto" w:fill="FFFFFF"/>
        <w:spacing w:line="276" w:lineRule="auto"/>
        <w:ind w:right="57" w:firstLine="142"/>
        <w:jc w:val="both"/>
        <w:rPr>
          <w:rFonts w:ascii="Times New Roman" w:hAnsi="Times New Roman" w:cs="Times New Roman"/>
          <w:sz w:val="28"/>
          <w:szCs w:val="28"/>
        </w:rPr>
      </w:pPr>
      <w:r w:rsidRPr="00B36D71">
        <w:rPr>
          <w:rFonts w:ascii="Times New Roman" w:hAnsi="Times New Roman" w:cs="Times New Roman"/>
          <w:sz w:val="28"/>
          <w:szCs w:val="28"/>
        </w:rPr>
        <w:t xml:space="preserve">1.1. </w:t>
      </w:r>
      <w:proofErr w:type="gramStart"/>
      <w:r w:rsidRPr="00B36D71">
        <w:rPr>
          <w:rFonts w:ascii="Times New Roman" w:hAnsi="Times New Roman" w:cs="Times New Roman"/>
          <w:sz w:val="28"/>
          <w:szCs w:val="28"/>
        </w:rPr>
        <w:t xml:space="preserve">Настоящее Положение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 (далее – Положение) разработано в соответствии с федеральными законами </w:t>
      </w:r>
      <w:r w:rsidRPr="00B36D71">
        <w:rPr>
          <w:rFonts w:ascii="Times New Roman" w:hAnsi="Times New Roman" w:cs="Times New Roman"/>
          <w:color w:val="000000"/>
          <w:sz w:val="28"/>
          <w:szCs w:val="28"/>
        </w:rPr>
        <w:t xml:space="preserve">от </w:t>
      </w:r>
      <w:hyperlink r:id="rId6" w:history="1">
        <w:r w:rsidRPr="00B36D71">
          <w:rPr>
            <w:rFonts w:ascii="Times New Roman" w:hAnsi="Times New Roman" w:cs="Times New Roman"/>
            <w:color w:val="000000"/>
            <w:sz w:val="28"/>
            <w:szCs w:val="28"/>
          </w:rPr>
          <w:t>06.10.2003</w:t>
        </w:r>
      </w:hyperlink>
      <w:r w:rsidRPr="00B36D71">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от </w:t>
      </w:r>
      <w:hyperlink r:id="rId7" w:history="1">
        <w:r w:rsidRPr="00B36D71">
          <w:rPr>
            <w:rFonts w:ascii="Times New Roman" w:hAnsi="Times New Roman" w:cs="Times New Roman"/>
            <w:color w:val="000000"/>
            <w:sz w:val="28"/>
            <w:szCs w:val="28"/>
          </w:rPr>
          <w:t>24.06.1998</w:t>
        </w:r>
      </w:hyperlink>
      <w:r w:rsidRPr="00B36D71">
        <w:rPr>
          <w:rFonts w:ascii="Times New Roman" w:hAnsi="Times New Roman" w:cs="Times New Roman"/>
          <w:color w:val="000000"/>
          <w:sz w:val="28"/>
          <w:szCs w:val="28"/>
        </w:rPr>
        <w:t xml:space="preserve"> № 89 ФЗ "Об отхо</w:t>
      </w:r>
      <w:r w:rsidRPr="00B36D71">
        <w:rPr>
          <w:rFonts w:ascii="Times New Roman" w:hAnsi="Times New Roman" w:cs="Times New Roman"/>
          <w:sz w:val="28"/>
          <w:szCs w:val="28"/>
        </w:rPr>
        <w:t>дах производства и потребления" и</w:t>
      </w:r>
      <w:proofErr w:type="gramEnd"/>
      <w:r w:rsidRPr="00B36D71">
        <w:rPr>
          <w:rFonts w:ascii="Times New Roman" w:hAnsi="Times New Roman" w:cs="Times New Roman"/>
          <w:sz w:val="28"/>
          <w:szCs w:val="28"/>
        </w:rPr>
        <w:t xml:space="preserve"> регулирует вопросы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 определяет компетенцию органов местного самоуправления муниципального образования «Городской округ город Назрань».</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1.2. Мероприятия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 осуществляются в соответствии с федеральным законодательством, законодательством Республики Ингушетия в сфере обращения с отходами производства и потребления.</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1.3. Используемые в настоящем Положении понятия и термины применяются в том значении, в каком они используются в федеральном законодательстве.</w:t>
      </w:r>
    </w:p>
    <w:p w:rsidR="00B36D71" w:rsidRPr="00B36D71" w:rsidRDefault="00B36D71" w:rsidP="00B36D71">
      <w:pPr>
        <w:widowControl w:val="0"/>
        <w:autoSpaceDE w:val="0"/>
        <w:autoSpaceDN w:val="0"/>
        <w:spacing w:line="276" w:lineRule="auto"/>
        <w:ind w:firstLine="142"/>
        <w:jc w:val="center"/>
        <w:outlineLvl w:val="1"/>
        <w:rPr>
          <w:rFonts w:ascii="Times New Roman" w:hAnsi="Times New Roman" w:cs="Times New Roman"/>
          <w:b/>
          <w:sz w:val="24"/>
          <w:szCs w:val="24"/>
        </w:rPr>
      </w:pPr>
    </w:p>
    <w:p w:rsidR="00B36D71" w:rsidRPr="00B36D71" w:rsidRDefault="00B36D71" w:rsidP="00B36D71">
      <w:pPr>
        <w:widowControl w:val="0"/>
        <w:autoSpaceDE w:val="0"/>
        <w:autoSpaceDN w:val="0"/>
        <w:ind w:firstLine="142"/>
        <w:jc w:val="center"/>
        <w:outlineLvl w:val="1"/>
        <w:rPr>
          <w:rFonts w:ascii="Times New Roman" w:hAnsi="Times New Roman" w:cs="Times New Roman"/>
          <w:b/>
          <w:sz w:val="28"/>
          <w:szCs w:val="28"/>
        </w:rPr>
      </w:pPr>
      <w:r w:rsidRPr="00B36D71">
        <w:rPr>
          <w:rFonts w:ascii="Times New Roman" w:hAnsi="Times New Roman" w:cs="Times New Roman"/>
          <w:b/>
          <w:sz w:val="28"/>
          <w:szCs w:val="28"/>
        </w:rPr>
        <w:t>2. Полномочия органов местного самоуправления муниципального образования «Городской округ город Назрань»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2.1. Полномочия Городского совета депутатов муниципального образования «Городской округ город Назрань»:</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lastRenderedPageBreak/>
        <w:t>1) принятие Положения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 xml:space="preserve">2) утверждение расходов бюджета </w:t>
      </w:r>
      <w:proofErr w:type="gramStart"/>
      <w:r w:rsidRPr="00B36D71">
        <w:rPr>
          <w:rFonts w:ascii="Times New Roman" w:hAnsi="Times New Roman" w:cs="Times New Roman"/>
          <w:sz w:val="28"/>
          <w:szCs w:val="28"/>
        </w:rPr>
        <w:t>г</w:t>
      </w:r>
      <w:proofErr w:type="gramEnd"/>
      <w:r w:rsidRPr="00B36D71">
        <w:rPr>
          <w:rFonts w:ascii="Times New Roman" w:hAnsi="Times New Roman" w:cs="Times New Roman"/>
          <w:sz w:val="28"/>
          <w:szCs w:val="28"/>
        </w:rPr>
        <w:t>. Назрань на решение вопроса местного значения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 xml:space="preserve">3) осуществление иных полномочий в соответствии с федеральным и республиканским законодательством, </w:t>
      </w:r>
      <w:hyperlink r:id="rId8" w:history="1">
        <w:r w:rsidRPr="00B36D71">
          <w:rPr>
            <w:rFonts w:ascii="Times New Roman" w:hAnsi="Times New Roman" w:cs="Times New Roman"/>
            <w:color w:val="000000"/>
            <w:sz w:val="28"/>
            <w:szCs w:val="28"/>
          </w:rPr>
          <w:t>Уставом</w:t>
        </w:r>
      </w:hyperlink>
      <w:r w:rsidRPr="00B36D71">
        <w:rPr>
          <w:rFonts w:ascii="Times New Roman" w:hAnsi="Times New Roman" w:cs="Times New Roman"/>
          <w:sz w:val="28"/>
          <w:szCs w:val="28"/>
        </w:rPr>
        <w:t xml:space="preserve"> </w:t>
      </w:r>
      <w:proofErr w:type="gramStart"/>
      <w:r w:rsidRPr="00B36D71">
        <w:rPr>
          <w:rFonts w:ascii="Times New Roman" w:hAnsi="Times New Roman" w:cs="Times New Roman"/>
          <w:sz w:val="28"/>
          <w:szCs w:val="28"/>
        </w:rPr>
        <w:t>г</w:t>
      </w:r>
      <w:proofErr w:type="gramEnd"/>
      <w:r w:rsidRPr="00B36D71">
        <w:rPr>
          <w:rFonts w:ascii="Times New Roman" w:hAnsi="Times New Roman" w:cs="Times New Roman"/>
          <w:sz w:val="28"/>
          <w:szCs w:val="28"/>
        </w:rPr>
        <w:t>. Назрань, настоящим Положением.</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 xml:space="preserve">2.2. Полномочия Администрации </w:t>
      </w:r>
      <w:proofErr w:type="gramStart"/>
      <w:r w:rsidRPr="00B36D71">
        <w:rPr>
          <w:rFonts w:ascii="Times New Roman" w:hAnsi="Times New Roman" w:cs="Times New Roman"/>
          <w:sz w:val="28"/>
          <w:szCs w:val="28"/>
        </w:rPr>
        <w:t>г</w:t>
      </w:r>
      <w:proofErr w:type="gramEnd"/>
      <w:r w:rsidRPr="00B36D71">
        <w:rPr>
          <w:rFonts w:ascii="Times New Roman" w:hAnsi="Times New Roman" w:cs="Times New Roman"/>
          <w:sz w:val="28"/>
          <w:szCs w:val="28"/>
        </w:rPr>
        <w:t>. Назрань:</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 xml:space="preserve">1) принятие муниципальных правовых актов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 в соответствии с федеральным и республиканским законодательством, </w:t>
      </w:r>
      <w:hyperlink r:id="rId9" w:history="1">
        <w:r w:rsidRPr="00B36D71">
          <w:rPr>
            <w:rFonts w:ascii="Times New Roman" w:hAnsi="Times New Roman" w:cs="Times New Roman"/>
            <w:color w:val="000000"/>
            <w:sz w:val="28"/>
            <w:szCs w:val="28"/>
          </w:rPr>
          <w:t>Уставом</w:t>
        </w:r>
      </w:hyperlink>
      <w:r w:rsidRPr="00B36D71">
        <w:rPr>
          <w:rFonts w:ascii="Times New Roman" w:hAnsi="Times New Roman" w:cs="Times New Roman"/>
          <w:sz w:val="28"/>
          <w:szCs w:val="28"/>
        </w:rPr>
        <w:t xml:space="preserve"> </w:t>
      </w:r>
      <w:proofErr w:type="gramStart"/>
      <w:r w:rsidRPr="00B36D71">
        <w:rPr>
          <w:rFonts w:ascii="Times New Roman" w:hAnsi="Times New Roman" w:cs="Times New Roman"/>
          <w:sz w:val="28"/>
          <w:szCs w:val="28"/>
        </w:rPr>
        <w:t>г</w:t>
      </w:r>
      <w:proofErr w:type="gramEnd"/>
      <w:r w:rsidRPr="00B36D71">
        <w:rPr>
          <w:rFonts w:ascii="Times New Roman" w:hAnsi="Times New Roman" w:cs="Times New Roman"/>
          <w:sz w:val="28"/>
          <w:szCs w:val="28"/>
        </w:rPr>
        <w:t>. Назрань, настоящим Положением;</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2) разработка, утверждение и реализация в установленном порядке муниципальных программ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3) выявление и информирование уполномоченного органа исполнительной власти Республики Ингушетия о местах несанкционированного складирования твердых коммунальных отходов на территории муниципального образования «Городской округ город Назрань» с целью их ликвидации;</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proofErr w:type="gramStart"/>
      <w:r w:rsidRPr="00B36D71">
        <w:rPr>
          <w:rFonts w:ascii="Times New Roman" w:hAnsi="Times New Roman" w:cs="Times New Roman"/>
          <w:sz w:val="28"/>
          <w:szCs w:val="28"/>
        </w:rPr>
        <w:t xml:space="preserve">4) направление в пределах своих полномочий запросов о предоставлении организациями, осуществляющими деятельность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 информации, необходимой для осуществления полномочий, установленных федеральными законами от </w:t>
      </w:r>
      <w:hyperlink r:id="rId10" w:history="1">
        <w:r w:rsidRPr="00B36D71">
          <w:rPr>
            <w:rFonts w:ascii="Times New Roman" w:hAnsi="Times New Roman" w:cs="Times New Roman"/>
            <w:color w:val="000000"/>
            <w:sz w:val="28"/>
            <w:szCs w:val="28"/>
          </w:rPr>
          <w:t>06.10.2003</w:t>
        </w:r>
      </w:hyperlink>
      <w:r w:rsidRPr="00B36D7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w:t>
      </w:r>
      <w:hyperlink r:id="rId11" w:history="1">
        <w:r w:rsidRPr="00B36D71">
          <w:rPr>
            <w:rFonts w:ascii="Times New Roman" w:hAnsi="Times New Roman" w:cs="Times New Roman"/>
            <w:color w:val="000000"/>
            <w:sz w:val="28"/>
            <w:szCs w:val="28"/>
          </w:rPr>
          <w:t>24.06.1998</w:t>
        </w:r>
      </w:hyperlink>
      <w:r w:rsidRPr="00B36D71">
        <w:rPr>
          <w:rFonts w:ascii="Times New Roman" w:hAnsi="Times New Roman" w:cs="Times New Roman"/>
          <w:sz w:val="28"/>
          <w:szCs w:val="28"/>
        </w:rPr>
        <w:t xml:space="preserve"> № 89-ФЗ "Об отходах</w:t>
      </w:r>
      <w:proofErr w:type="gramEnd"/>
      <w:r w:rsidRPr="00B36D71">
        <w:rPr>
          <w:rFonts w:ascii="Times New Roman" w:hAnsi="Times New Roman" w:cs="Times New Roman"/>
          <w:sz w:val="28"/>
          <w:szCs w:val="28"/>
        </w:rPr>
        <w:t xml:space="preserve"> производства и потребления";</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5) представление в уполномоченные органы информации в сфере сбора (в том числе раздельного сбора), транспортирования, обработке, утилизации, обезвреживания, захоронения твердых коммунальных отходов на территории муниципального образования «Городской округ город Назрань»;</w:t>
      </w:r>
    </w:p>
    <w:p w:rsidR="00B36D71" w:rsidRPr="00B36D71" w:rsidRDefault="00B36D71" w:rsidP="00B36D71">
      <w:pPr>
        <w:autoSpaceDE w:val="0"/>
        <w:autoSpaceDN w:val="0"/>
        <w:adjustRightInd w:val="0"/>
        <w:spacing w:line="276" w:lineRule="auto"/>
        <w:ind w:firstLine="142"/>
        <w:jc w:val="both"/>
        <w:rPr>
          <w:rFonts w:ascii="Times New Roman" w:hAnsi="Times New Roman" w:cs="Times New Roman"/>
          <w:sz w:val="28"/>
          <w:szCs w:val="28"/>
        </w:rPr>
      </w:pPr>
    </w:p>
    <w:p w:rsidR="00B36D71" w:rsidRPr="00B36D71" w:rsidRDefault="00B36D71" w:rsidP="00B36D71">
      <w:pPr>
        <w:autoSpaceDE w:val="0"/>
        <w:autoSpaceDN w:val="0"/>
        <w:adjustRightInd w:val="0"/>
        <w:spacing w:line="276" w:lineRule="auto"/>
        <w:ind w:firstLine="142"/>
        <w:jc w:val="both"/>
        <w:rPr>
          <w:rFonts w:ascii="Times New Roman" w:eastAsia="Calibri" w:hAnsi="Times New Roman" w:cs="Times New Roman"/>
          <w:sz w:val="28"/>
          <w:szCs w:val="28"/>
        </w:rPr>
      </w:pPr>
      <w:r w:rsidRPr="00B36D71">
        <w:rPr>
          <w:rFonts w:ascii="Times New Roman" w:hAnsi="Times New Roman" w:cs="Times New Roman"/>
          <w:sz w:val="28"/>
          <w:szCs w:val="28"/>
        </w:rPr>
        <w:lastRenderedPageBreak/>
        <w:t xml:space="preserve">6) </w:t>
      </w:r>
      <w:r w:rsidRPr="00B36D71">
        <w:rPr>
          <w:rFonts w:ascii="Times New Roman" w:eastAsia="Calibri" w:hAnsi="Times New Roman" w:cs="Times New Roman"/>
          <w:sz w:val="28"/>
          <w:szCs w:val="28"/>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36D71" w:rsidRPr="00B36D71" w:rsidRDefault="00B36D71" w:rsidP="00B36D71">
      <w:pPr>
        <w:autoSpaceDE w:val="0"/>
        <w:autoSpaceDN w:val="0"/>
        <w:adjustRightInd w:val="0"/>
        <w:spacing w:line="276" w:lineRule="auto"/>
        <w:ind w:firstLine="142"/>
        <w:jc w:val="both"/>
        <w:rPr>
          <w:rFonts w:ascii="Times New Roman" w:eastAsia="Calibri" w:hAnsi="Times New Roman" w:cs="Times New Roman"/>
          <w:sz w:val="28"/>
          <w:szCs w:val="28"/>
        </w:rPr>
      </w:pPr>
      <w:r w:rsidRPr="00B36D71">
        <w:rPr>
          <w:rFonts w:ascii="Times New Roman" w:eastAsia="Calibri" w:hAnsi="Times New Roman" w:cs="Times New Roman"/>
          <w:sz w:val="28"/>
          <w:szCs w:val="28"/>
        </w:rPr>
        <w:t>7)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36D71" w:rsidRPr="00B36D71" w:rsidRDefault="00B36D71" w:rsidP="00B36D71">
      <w:pPr>
        <w:autoSpaceDE w:val="0"/>
        <w:autoSpaceDN w:val="0"/>
        <w:adjustRightInd w:val="0"/>
        <w:spacing w:line="276" w:lineRule="auto"/>
        <w:ind w:firstLine="142"/>
        <w:jc w:val="both"/>
        <w:rPr>
          <w:rFonts w:ascii="Times New Roman" w:eastAsia="Calibri" w:hAnsi="Times New Roman" w:cs="Times New Roman"/>
          <w:sz w:val="28"/>
          <w:szCs w:val="28"/>
        </w:rPr>
      </w:pPr>
      <w:r w:rsidRPr="00B36D71">
        <w:rPr>
          <w:rFonts w:ascii="Times New Roman" w:eastAsia="Calibri" w:hAnsi="Times New Roman" w:cs="Times New Roman"/>
          <w:sz w:val="28"/>
          <w:szCs w:val="28"/>
        </w:rPr>
        <w:t>8) организация экологического воспитания и формирования экологической культуры в области обращения с твердыми коммунальными отходами.</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 xml:space="preserve">9) осуществление иных полномочий в соответствии с федеральным и республиканским законодательством, </w:t>
      </w:r>
      <w:hyperlink r:id="rId12" w:history="1">
        <w:r w:rsidRPr="00B36D71">
          <w:rPr>
            <w:rFonts w:ascii="Times New Roman" w:hAnsi="Times New Roman" w:cs="Times New Roman"/>
            <w:color w:val="000000"/>
            <w:sz w:val="28"/>
            <w:szCs w:val="28"/>
          </w:rPr>
          <w:t>Уставом</w:t>
        </w:r>
      </w:hyperlink>
      <w:r w:rsidRPr="00B36D71">
        <w:rPr>
          <w:rFonts w:ascii="Times New Roman" w:hAnsi="Times New Roman" w:cs="Times New Roman"/>
          <w:sz w:val="28"/>
          <w:szCs w:val="28"/>
        </w:rPr>
        <w:t xml:space="preserve"> г</w:t>
      </w:r>
      <w:proofErr w:type="gramStart"/>
      <w:r w:rsidRPr="00B36D71">
        <w:rPr>
          <w:rFonts w:ascii="Times New Roman" w:hAnsi="Times New Roman" w:cs="Times New Roman"/>
          <w:sz w:val="28"/>
          <w:szCs w:val="28"/>
        </w:rPr>
        <w:t>.Н</w:t>
      </w:r>
      <w:proofErr w:type="gramEnd"/>
      <w:r w:rsidRPr="00B36D71">
        <w:rPr>
          <w:rFonts w:ascii="Times New Roman" w:hAnsi="Times New Roman" w:cs="Times New Roman"/>
          <w:sz w:val="28"/>
          <w:szCs w:val="28"/>
        </w:rPr>
        <w:t>азрань, настоящим Положением.</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4"/>
          <w:szCs w:val="24"/>
        </w:rPr>
      </w:pPr>
    </w:p>
    <w:p w:rsidR="00B36D71" w:rsidRPr="00B36D71" w:rsidRDefault="00B36D71" w:rsidP="00B36D71">
      <w:pPr>
        <w:widowControl w:val="0"/>
        <w:autoSpaceDE w:val="0"/>
        <w:autoSpaceDN w:val="0"/>
        <w:ind w:firstLine="142"/>
        <w:jc w:val="center"/>
        <w:outlineLvl w:val="1"/>
        <w:rPr>
          <w:rFonts w:ascii="Times New Roman" w:hAnsi="Times New Roman" w:cs="Times New Roman"/>
          <w:b/>
          <w:sz w:val="28"/>
          <w:szCs w:val="28"/>
        </w:rPr>
      </w:pPr>
      <w:r w:rsidRPr="00B36D71">
        <w:rPr>
          <w:rFonts w:ascii="Times New Roman" w:hAnsi="Times New Roman" w:cs="Times New Roman"/>
          <w:b/>
          <w:sz w:val="28"/>
          <w:szCs w:val="28"/>
        </w:rPr>
        <w:t>3. Порядок осуществления мероприятий по решению вопроса местного значения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3.1.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 организуется и осуществляется Администрацией г</w:t>
      </w:r>
      <w:proofErr w:type="gramStart"/>
      <w:r w:rsidRPr="00B36D71">
        <w:rPr>
          <w:rFonts w:ascii="Times New Roman" w:hAnsi="Times New Roman" w:cs="Times New Roman"/>
          <w:sz w:val="28"/>
          <w:szCs w:val="28"/>
        </w:rPr>
        <w:t>.Н</w:t>
      </w:r>
      <w:proofErr w:type="gramEnd"/>
      <w:r w:rsidRPr="00B36D71">
        <w:rPr>
          <w:rFonts w:ascii="Times New Roman" w:hAnsi="Times New Roman" w:cs="Times New Roman"/>
          <w:sz w:val="28"/>
          <w:szCs w:val="28"/>
        </w:rPr>
        <w:t>азрань в лице ее уполномоченных структурных подразделений и должностных лиц.</w:t>
      </w:r>
    </w:p>
    <w:p w:rsidR="00B36D71" w:rsidRPr="00B36D71" w:rsidRDefault="00B36D71" w:rsidP="00B36D71">
      <w:pPr>
        <w:widowControl w:val="0"/>
        <w:autoSpaceDE w:val="0"/>
        <w:autoSpaceDN w:val="0"/>
        <w:spacing w:line="276" w:lineRule="auto"/>
        <w:ind w:firstLine="142"/>
        <w:jc w:val="both"/>
        <w:rPr>
          <w:rFonts w:ascii="Times New Roman" w:hAnsi="Times New Roman" w:cs="Times New Roman"/>
          <w:sz w:val="28"/>
          <w:szCs w:val="28"/>
        </w:rPr>
      </w:pPr>
      <w:r w:rsidRPr="00B36D71">
        <w:rPr>
          <w:rFonts w:ascii="Times New Roman" w:hAnsi="Times New Roman" w:cs="Times New Roman"/>
          <w:sz w:val="28"/>
          <w:szCs w:val="28"/>
        </w:rPr>
        <w:t xml:space="preserve">3.2. Мероприятия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 проводятся в соответствии с федеральным и республиканским законодательством, </w:t>
      </w:r>
      <w:hyperlink r:id="rId13" w:history="1">
        <w:r w:rsidRPr="00B36D71">
          <w:rPr>
            <w:rFonts w:ascii="Times New Roman" w:hAnsi="Times New Roman" w:cs="Times New Roman"/>
            <w:color w:val="000000"/>
            <w:sz w:val="28"/>
            <w:szCs w:val="28"/>
          </w:rPr>
          <w:t>Уставом</w:t>
        </w:r>
      </w:hyperlink>
      <w:r w:rsidRPr="00B36D71">
        <w:rPr>
          <w:rFonts w:ascii="Times New Roman" w:hAnsi="Times New Roman" w:cs="Times New Roman"/>
          <w:sz w:val="28"/>
          <w:szCs w:val="28"/>
        </w:rPr>
        <w:t xml:space="preserve"> г</w:t>
      </w:r>
      <w:proofErr w:type="gramStart"/>
      <w:r w:rsidRPr="00B36D71">
        <w:rPr>
          <w:rFonts w:ascii="Times New Roman" w:hAnsi="Times New Roman" w:cs="Times New Roman"/>
          <w:sz w:val="28"/>
          <w:szCs w:val="28"/>
        </w:rPr>
        <w:t>.Н</w:t>
      </w:r>
      <w:proofErr w:type="gramEnd"/>
      <w:r w:rsidRPr="00B36D71">
        <w:rPr>
          <w:rFonts w:ascii="Times New Roman" w:hAnsi="Times New Roman" w:cs="Times New Roman"/>
          <w:sz w:val="28"/>
          <w:szCs w:val="28"/>
        </w:rPr>
        <w:t>азрань, настоящим Положением и принятыми в соответствии с настоящим Положением муниципальными правовыми актами Главы г. Назрань.</w:t>
      </w:r>
    </w:p>
    <w:p w:rsidR="00B36D71" w:rsidRPr="00B36D71" w:rsidRDefault="00B36D71" w:rsidP="00B36D71">
      <w:pPr>
        <w:widowControl w:val="0"/>
        <w:autoSpaceDE w:val="0"/>
        <w:autoSpaceDN w:val="0"/>
        <w:spacing w:line="276" w:lineRule="auto"/>
        <w:ind w:firstLine="142"/>
        <w:outlineLvl w:val="1"/>
        <w:rPr>
          <w:rFonts w:ascii="Times New Roman" w:hAnsi="Times New Roman" w:cs="Times New Roman"/>
          <w:b/>
          <w:sz w:val="24"/>
          <w:szCs w:val="24"/>
        </w:rPr>
      </w:pPr>
    </w:p>
    <w:p w:rsidR="00B36D71" w:rsidRPr="00B36D71" w:rsidRDefault="00B36D71" w:rsidP="00B36D71">
      <w:pPr>
        <w:widowControl w:val="0"/>
        <w:autoSpaceDE w:val="0"/>
        <w:autoSpaceDN w:val="0"/>
        <w:ind w:firstLine="142"/>
        <w:jc w:val="center"/>
        <w:outlineLvl w:val="1"/>
        <w:rPr>
          <w:rFonts w:ascii="Times New Roman" w:hAnsi="Times New Roman" w:cs="Times New Roman"/>
          <w:b/>
          <w:sz w:val="28"/>
          <w:szCs w:val="28"/>
        </w:rPr>
      </w:pPr>
      <w:r w:rsidRPr="00B36D71">
        <w:rPr>
          <w:rFonts w:ascii="Times New Roman" w:hAnsi="Times New Roman" w:cs="Times New Roman"/>
          <w:b/>
          <w:sz w:val="28"/>
          <w:szCs w:val="28"/>
        </w:rPr>
        <w:t>4. Финансовое обеспечение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w:t>
      </w:r>
    </w:p>
    <w:p w:rsidR="000C1C63" w:rsidRPr="000C1C63" w:rsidRDefault="00B36D71" w:rsidP="00B36D71">
      <w:pPr>
        <w:widowControl w:val="0"/>
        <w:autoSpaceDE w:val="0"/>
        <w:autoSpaceDN w:val="0"/>
        <w:spacing w:line="276" w:lineRule="auto"/>
        <w:ind w:firstLine="142"/>
        <w:jc w:val="both"/>
        <w:rPr>
          <w:rFonts w:ascii="Times New Roman" w:hAnsi="Times New Roman" w:cs="Times New Roman"/>
          <w:b/>
          <w:sz w:val="28"/>
          <w:szCs w:val="28"/>
        </w:rPr>
      </w:pPr>
      <w:r w:rsidRPr="00B36D71">
        <w:rPr>
          <w:rFonts w:ascii="Times New Roman" w:hAnsi="Times New Roman" w:cs="Times New Roman"/>
          <w:sz w:val="28"/>
          <w:szCs w:val="28"/>
        </w:rPr>
        <w:t>4.1. Финансирование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«Городской округ город Назрань» осуществляется за счет средств бюджета г</w:t>
      </w:r>
      <w:proofErr w:type="gramStart"/>
      <w:r w:rsidRPr="00B36D71">
        <w:rPr>
          <w:rFonts w:ascii="Times New Roman" w:hAnsi="Times New Roman" w:cs="Times New Roman"/>
          <w:sz w:val="28"/>
          <w:szCs w:val="28"/>
        </w:rPr>
        <w:t>.Н</w:t>
      </w:r>
      <w:proofErr w:type="gramEnd"/>
      <w:r w:rsidRPr="00B36D71">
        <w:rPr>
          <w:rFonts w:ascii="Times New Roman" w:hAnsi="Times New Roman" w:cs="Times New Roman"/>
          <w:sz w:val="28"/>
          <w:szCs w:val="28"/>
        </w:rPr>
        <w:t>азрань, является расходным обязательством бюджета г. Назрань.</w:t>
      </w:r>
    </w:p>
    <w:sectPr w:rsidR="000C1C63" w:rsidRPr="000C1C63" w:rsidSect="00402D92">
      <w:pgSz w:w="11906" w:h="16838"/>
      <w:pgMar w:top="851"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6465"/>
    <w:multiLevelType w:val="hybridMultilevel"/>
    <w:tmpl w:val="8DC2EE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1463D5"/>
    <w:multiLevelType w:val="hybridMultilevel"/>
    <w:tmpl w:val="8654E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176F81"/>
    <w:multiLevelType w:val="hybridMultilevel"/>
    <w:tmpl w:val="84D2E230"/>
    <w:lvl w:ilvl="0" w:tplc="D66C815A">
      <w:start w:val="1"/>
      <w:numFmt w:val="decimal"/>
      <w:lvlText w:val="%1."/>
      <w:lvlJc w:val="left"/>
      <w:pPr>
        <w:ind w:left="1719" w:hanging="10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C57"/>
    <w:rsid w:val="00031594"/>
    <w:rsid w:val="000369E0"/>
    <w:rsid w:val="000C1C63"/>
    <w:rsid w:val="000C3D7E"/>
    <w:rsid w:val="00100EF3"/>
    <w:rsid w:val="0010565B"/>
    <w:rsid w:val="0013544A"/>
    <w:rsid w:val="00137C57"/>
    <w:rsid w:val="001D3B43"/>
    <w:rsid w:val="002051AB"/>
    <w:rsid w:val="00205CAE"/>
    <w:rsid w:val="00265784"/>
    <w:rsid w:val="002A08EA"/>
    <w:rsid w:val="002C0E4E"/>
    <w:rsid w:val="002D6992"/>
    <w:rsid w:val="002F6E60"/>
    <w:rsid w:val="00312EB8"/>
    <w:rsid w:val="0037078A"/>
    <w:rsid w:val="003C6A24"/>
    <w:rsid w:val="00402D92"/>
    <w:rsid w:val="004401A2"/>
    <w:rsid w:val="00454F92"/>
    <w:rsid w:val="004600D1"/>
    <w:rsid w:val="0047043E"/>
    <w:rsid w:val="004F256B"/>
    <w:rsid w:val="005160A8"/>
    <w:rsid w:val="00520D59"/>
    <w:rsid w:val="005A0FEE"/>
    <w:rsid w:val="005C639B"/>
    <w:rsid w:val="005D61C9"/>
    <w:rsid w:val="005F7840"/>
    <w:rsid w:val="00607451"/>
    <w:rsid w:val="006127D8"/>
    <w:rsid w:val="0064407F"/>
    <w:rsid w:val="0067446A"/>
    <w:rsid w:val="006872EC"/>
    <w:rsid w:val="006D738A"/>
    <w:rsid w:val="006E64DA"/>
    <w:rsid w:val="0071175A"/>
    <w:rsid w:val="00733DA2"/>
    <w:rsid w:val="00757E68"/>
    <w:rsid w:val="007B1D2C"/>
    <w:rsid w:val="00855DBB"/>
    <w:rsid w:val="0087199C"/>
    <w:rsid w:val="008D5610"/>
    <w:rsid w:val="008F2F29"/>
    <w:rsid w:val="0091276C"/>
    <w:rsid w:val="009208F0"/>
    <w:rsid w:val="00934C23"/>
    <w:rsid w:val="00945BFF"/>
    <w:rsid w:val="00947A9E"/>
    <w:rsid w:val="00977AD9"/>
    <w:rsid w:val="00991DF1"/>
    <w:rsid w:val="009B1B08"/>
    <w:rsid w:val="00A46D46"/>
    <w:rsid w:val="00A72CB8"/>
    <w:rsid w:val="00A97718"/>
    <w:rsid w:val="00AA3481"/>
    <w:rsid w:val="00AF00DA"/>
    <w:rsid w:val="00B342EC"/>
    <w:rsid w:val="00B36D71"/>
    <w:rsid w:val="00B64F3F"/>
    <w:rsid w:val="00BA1259"/>
    <w:rsid w:val="00BE5414"/>
    <w:rsid w:val="00C13658"/>
    <w:rsid w:val="00C24344"/>
    <w:rsid w:val="00C6409D"/>
    <w:rsid w:val="00C813F5"/>
    <w:rsid w:val="00CF7A7F"/>
    <w:rsid w:val="00D03848"/>
    <w:rsid w:val="00D105BA"/>
    <w:rsid w:val="00D43AC3"/>
    <w:rsid w:val="00D72E6F"/>
    <w:rsid w:val="00D9023D"/>
    <w:rsid w:val="00DB659C"/>
    <w:rsid w:val="00DE2963"/>
    <w:rsid w:val="00E166DD"/>
    <w:rsid w:val="00E17357"/>
    <w:rsid w:val="00E805D1"/>
    <w:rsid w:val="00E951C2"/>
    <w:rsid w:val="00E95CBE"/>
    <w:rsid w:val="00ED43D2"/>
    <w:rsid w:val="00EF179C"/>
    <w:rsid w:val="00F5039F"/>
    <w:rsid w:val="00F70766"/>
    <w:rsid w:val="00F96419"/>
    <w:rsid w:val="00FD6CDD"/>
    <w:rsid w:val="00FE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C9"/>
  </w:style>
  <w:style w:type="paragraph" w:styleId="1">
    <w:name w:val="heading 1"/>
    <w:basedOn w:val="a"/>
    <w:next w:val="a"/>
    <w:link w:val="10"/>
    <w:qFormat/>
    <w:rsid w:val="00137C57"/>
    <w:pPr>
      <w:keepNext/>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C57"/>
    <w:rPr>
      <w:rFonts w:ascii="Tahoma" w:hAnsi="Tahoma" w:cs="Tahoma"/>
      <w:sz w:val="16"/>
      <w:szCs w:val="16"/>
    </w:rPr>
  </w:style>
  <w:style w:type="character" w:customStyle="1" w:styleId="a4">
    <w:name w:val="Текст выноски Знак"/>
    <w:basedOn w:val="a0"/>
    <w:link w:val="a3"/>
    <w:uiPriority w:val="99"/>
    <w:semiHidden/>
    <w:rsid w:val="00137C57"/>
    <w:rPr>
      <w:rFonts w:ascii="Tahoma" w:hAnsi="Tahoma" w:cs="Tahoma"/>
      <w:sz w:val="16"/>
      <w:szCs w:val="16"/>
    </w:rPr>
  </w:style>
  <w:style w:type="character" w:customStyle="1" w:styleId="10">
    <w:name w:val="Заголовок 1 Знак"/>
    <w:basedOn w:val="a0"/>
    <w:link w:val="1"/>
    <w:rsid w:val="00137C57"/>
    <w:rPr>
      <w:rFonts w:ascii="Times New Roman" w:eastAsia="Times New Roman" w:hAnsi="Times New Roman" w:cs="Times New Roman"/>
      <w:b/>
      <w:sz w:val="28"/>
      <w:szCs w:val="20"/>
      <w:lang w:eastAsia="ru-RU"/>
    </w:rPr>
  </w:style>
  <w:style w:type="character" w:styleId="a5">
    <w:name w:val="Strong"/>
    <w:basedOn w:val="a0"/>
    <w:qFormat/>
    <w:rsid w:val="00137C57"/>
    <w:rPr>
      <w:b/>
      <w:bCs/>
    </w:rPr>
  </w:style>
  <w:style w:type="paragraph" w:styleId="a6">
    <w:name w:val="Normal (Web)"/>
    <w:basedOn w:val="a"/>
    <w:unhideWhenUsed/>
    <w:rsid w:val="00205CAE"/>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No Spacing"/>
    <w:uiPriority w:val="1"/>
    <w:qFormat/>
    <w:rsid w:val="00205CAE"/>
    <w:pPr>
      <w:widowControl w:val="0"/>
    </w:pPr>
    <w:rPr>
      <w:rFonts w:ascii="Arial Unicode MS" w:eastAsia="Arial Unicode MS" w:hAnsi="Arial Unicode MS" w:cs="Arial Unicode MS"/>
      <w:color w:val="000000"/>
      <w:sz w:val="24"/>
      <w:szCs w:val="24"/>
      <w:lang w:eastAsia="ru-RU" w:bidi="ru-RU"/>
    </w:rPr>
  </w:style>
  <w:style w:type="character" w:customStyle="1" w:styleId="4">
    <w:name w:val="Основной текст (4)"/>
    <w:basedOn w:val="a0"/>
    <w:rsid w:val="00205CA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FontStyle17">
    <w:name w:val="Font Style17"/>
    <w:basedOn w:val="a0"/>
    <w:rsid w:val="00205CAE"/>
    <w:rPr>
      <w:rFonts w:ascii="Times New Roman" w:hAnsi="Times New Roman" w:cs="Times New Roman" w:hint="default"/>
      <w:sz w:val="24"/>
      <w:szCs w:val="24"/>
    </w:rPr>
  </w:style>
  <w:style w:type="paragraph" w:styleId="a8">
    <w:name w:val="List Paragraph"/>
    <w:basedOn w:val="a"/>
    <w:uiPriority w:val="34"/>
    <w:qFormat/>
    <w:rsid w:val="004600D1"/>
    <w:pPr>
      <w:ind w:left="720"/>
      <w:contextualSpacing/>
    </w:pPr>
  </w:style>
  <w:style w:type="character" w:customStyle="1" w:styleId="FontStyle29">
    <w:name w:val="Font Style29"/>
    <w:basedOn w:val="a0"/>
    <w:rsid w:val="00757E68"/>
    <w:rPr>
      <w:rFonts w:ascii="Times New Roman" w:hAnsi="Times New Roman" w:cs="Times New Roman" w:hint="default"/>
      <w:sz w:val="20"/>
      <w:szCs w:val="20"/>
    </w:rPr>
  </w:style>
  <w:style w:type="character" w:customStyle="1" w:styleId="s1">
    <w:name w:val="s1"/>
    <w:rsid w:val="00757E68"/>
    <w:rPr>
      <w:rFonts w:ascii="Times New Roman" w:hAnsi="Times New Roman" w:cs="Times New Roman" w:hint="default"/>
    </w:rPr>
  </w:style>
  <w:style w:type="character" w:styleId="a9">
    <w:name w:val="Hyperlink"/>
    <w:basedOn w:val="a0"/>
    <w:uiPriority w:val="99"/>
    <w:semiHidden/>
    <w:unhideWhenUsed/>
    <w:rsid w:val="00757E68"/>
    <w:rPr>
      <w:strike w:val="0"/>
      <w:dstrike w:val="0"/>
      <w:color w:val="666699"/>
      <w:u w:val="none"/>
      <w:effect w:val="none"/>
    </w:rPr>
  </w:style>
  <w:style w:type="paragraph" w:customStyle="1" w:styleId="ConsPlusNormal">
    <w:name w:val="ConsPlusNormal"/>
    <w:rsid w:val="00757E68"/>
    <w:pPr>
      <w:widowControl w:val="0"/>
      <w:autoSpaceDE w:val="0"/>
      <w:autoSpaceDN w:val="0"/>
      <w:adjustRightInd w:val="0"/>
      <w:ind w:firstLine="720"/>
    </w:pPr>
    <w:rPr>
      <w:rFonts w:ascii="Arial" w:eastAsia="Calibri" w:hAnsi="Arial" w:cs="Arial"/>
      <w:sz w:val="20"/>
      <w:szCs w:val="20"/>
      <w:lang w:eastAsia="ru-RU"/>
    </w:rPr>
  </w:style>
  <w:style w:type="character" w:customStyle="1" w:styleId="header-user-name">
    <w:name w:val="header-user-name"/>
    <w:basedOn w:val="a0"/>
    <w:rsid w:val="003C6A24"/>
  </w:style>
  <w:style w:type="table" w:styleId="aa">
    <w:name w:val="Table Grid"/>
    <w:basedOn w:val="a1"/>
    <w:rsid w:val="0094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B36D71"/>
    <w:pPr>
      <w:widowControl w:val="0"/>
      <w:ind w:firstLine="720"/>
      <w:jc w:val="both"/>
    </w:pPr>
    <w:rPr>
      <w:rFonts w:ascii="Peterburg" w:eastAsia="Times New Roman" w:hAnsi="Peterburg"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684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11D1F0C3DA0CCAA63163C2D17CE374669580ABD87A722F27E55BA6EC7787C4BV3O1B" TargetMode="External"/><Relationship Id="rId13" Type="http://schemas.openxmlformats.org/officeDocument/2006/relationships/hyperlink" Target="consultantplus://offline/ref=08C11D1F0C3DA0CCAA63163C2D17CE374669580ABD87A722F27E55BA6EC7787C4BV3O1B" TargetMode="External"/><Relationship Id="rId3" Type="http://schemas.openxmlformats.org/officeDocument/2006/relationships/settings" Target="settings.xml"/><Relationship Id="rId7" Type="http://schemas.openxmlformats.org/officeDocument/2006/relationships/hyperlink" Target="consultantplus://offline/ref=08C11D1F0C3DA0CCAA6308313B7B9038446A0204BF80AF72A92253ED31977E290B71AB3123V4OAB" TargetMode="External"/><Relationship Id="rId12" Type="http://schemas.openxmlformats.org/officeDocument/2006/relationships/hyperlink" Target="consultantplus://offline/ref=08C11D1F0C3DA0CCAA63163C2D17CE374669580ABD87A722F27E55BA6EC7787C4BV3O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C11D1F0C3DA0CCAA6308313B7B9038446A0201BF86AF72A92253ED31977E290B71AB332CV4OCB" TargetMode="External"/><Relationship Id="rId11" Type="http://schemas.openxmlformats.org/officeDocument/2006/relationships/hyperlink" Target="consultantplus://offline/ref=08C11D1F0C3DA0CCAA6308313B7B9038446A0204BF80AF72A92253ED31V9O7B"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08C11D1F0C3DA0CCAA6308313B7B9038446A0201BF86AF72A92253ED31V9O7B" TargetMode="External"/><Relationship Id="rId4" Type="http://schemas.openxmlformats.org/officeDocument/2006/relationships/webSettings" Target="webSettings.xml"/><Relationship Id="rId9" Type="http://schemas.openxmlformats.org/officeDocument/2006/relationships/hyperlink" Target="consultantplus://offline/ref=08C11D1F0C3DA0CCAA63163C2D17CE374669580ABD87A722F27E55BA6EC7787C4BV3O1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4</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43</cp:revision>
  <cp:lastPrinted>2018-02-26T11:50:00Z</cp:lastPrinted>
  <dcterms:created xsi:type="dcterms:W3CDTF">2016-12-25T13:02:00Z</dcterms:created>
  <dcterms:modified xsi:type="dcterms:W3CDTF">2019-02-22T08:34:00Z</dcterms:modified>
</cp:coreProperties>
</file>