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0D" w:rsidRDefault="00E74E0D" w:rsidP="00763544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E74E0D" w:rsidRPr="00C4020D" w:rsidTr="000443A1">
        <w:trPr>
          <w:trHeight w:val="1203"/>
        </w:trPr>
        <w:tc>
          <w:tcPr>
            <w:tcW w:w="4254" w:type="dxa"/>
          </w:tcPr>
          <w:p w:rsidR="00E74E0D" w:rsidRPr="00C4020D" w:rsidRDefault="00E74E0D" w:rsidP="00044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0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  ИНГУШЕТИЯ</w:t>
            </w:r>
          </w:p>
          <w:p w:rsidR="00E74E0D" w:rsidRPr="00C4020D" w:rsidRDefault="00E74E0D" w:rsidP="0004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74E0D" w:rsidRPr="00C4020D" w:rsidRDefault="00E74E0D" w:rsidP="0004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E74E0D" w:rsidRPr="00C4020D" w:rsidRDefault="00E74E0D" w:rsidP="000443A1">
            <w:pPr>
              <w:pStyle w:val="1"/>
              <w:jc w:val="left"/>
              <w:rPr>
                <w:sz w:val="24"/>
                <w:szCs w:val="24"/>
              </w:rPr>
            </w:pPr>
            <w:r w:rsidRPr="00C4020D">
              <w:rPr>
                <w:sz w:val="24"/>
                <w:szCs w:val="24"/>
              </w:rPr>
              <w:t xml:space="preserve">    Г</w:t>
            </w:r>
            <w:proofErr w:type="gramStart"/>
            <w:r w:rsidRPr="00C4020D">
              <w:rPr>
                <w:sz w:val="24"/>
                <w:szCs w:val="24"/>
                <w:lang w:val="en-US"/>
              </w:rPr>
              <w:t>I</w:t>
            </w:r>
            <w:proofErr w:type="gramEnd"/>
            <w:r w:rsidRPr="00C4020D">
              <w:rPr>
                <w:sz w:val="24"/>
                <w:szCs w:val="24"/>
              </w:rPr>
              <w:t>АЛГ</w:t>
            </w:r>
            <w:r w:rsidRPr="00C4020D">
              <w:rPr>
                <w:sz w:val="24"/>
                <w:szCs w:val="24"/>
                <w:lang w:val="en-US"/>
              </w:rPr>
              <w:t>I</w:t>
            </w:r>
            <w:r w:rsidRPr="00C4020D">
              <w:rPr>
                <w:sz w:val="24"/>
                <w:szCs w:val="24"/>
              </w:rPr>
              <w:t>АЙ    РЕСПУБЛИКА</w:t>
            </w:r>
          </w:p>
          <w:p w:rsidR="00E74E0D" w:rsidRPr="00C4020D" w:rsidRDefault="00E74E0D" w:rsidP="0004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E0D" w:rsidRPr="00C4020D" w:rsidRDefault="00E74E0D" w:rsidP="00E74E0D">
      <w:pPr>
        <w:pStyle w:val="1"/>
        <w:rPr>
          <w:sz w:val="24"/>
          <w:szCs w:val="24"/>
        </w:rPr>
      </w:pPr>
      <w:r w:rsidRPr="00C4020D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E74E0D" w:rsidRPr="00C4020D" w:rsidRDefault="001B447A" w:rsidP="00E74E0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z-index:251660288" from="-5pt,7.6pt" to="488.8pt,7.6pt" o:allowincell="f" strokeweight="4.5pt">
            <v:stroke linestyle="thickThin"/>
          </v:line>
        </w:pict>
      </w:r>
    </w:p>
    <w:p w:rsidR="00E74E0D" w:rsidRPr="004724C3" w:rsidRDefault="00E74E0D" w:rsidP="00E74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4C3"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</w:p>
    <w:p w:rsidR="00763544" w:rsidRPr="00763544" w:rsidRDefault="00763544" w:rsidP="00763544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763544">
        <w:rPr>
          <w:b/>
          <w:sz w:val="28"/>
          <w:szCs w:val="28"/>
        </w:rPr>
        <w:t>№</w:t>
      </w:r>
      <w:r w:rsidR="00456BC9">
        <w:rPr>
          <w:b/>
          <w:sz w:val="28"/>
          <w:szCs w:val="28"/>
        </w:rPr>
        <w:t>40</w:t>
      </w:r>
      <w:r w:rsidR="00C27308">
        <w:rPr>
          <w:b/>
          <w:sz w:val="28"/>
          <w:szCs w:val="28"/>
        </w:rPr>
        <w:t>/1</w:t>
      </w:r>
      <w:r w:rsidR="00456BC9">
        <w:rPr>
          <w:b/>
          <w:sz w:val="28"/>
          <w:szCs w:val="28"/>
        </w:rPr>
        <w:t>69</w:t>
      </w:r>
      <w:r w:rsidRPr="00763544">
        <w:rPr>
          <w:b/>
          <w:sz w:val="28"/>
          <w:szCs w:val="28"/>
        </w:rPr>
        <w:t>-3</w:t>
      </w:r>
      <w:r w:rsidRPr="00763544">
        <w:rPr>
          <w:b/>
          <w:sz w:val="28"/>
          <w:szCs w:val="28"/>
        </w:rPr>
        <w:tab/>
      </w:r>
      <w:r w:rsidRPr="00763544">
        <w:rPr>
          <w:b/>
          <w:sz w:val="28"/>
          <w:szCs w:val="28"/>
        </w:rPr>
        <w:tab/>
        <w:t xml:space="preserve">                                                                  </w:t>
      </w:r>
      <w:r w:rsidR="00F87BBD">
        <w:rPr>
          <w:b/>
          <w:sz w:val="28"/>
          <w:szCs w:val="28"/>
        </w:rPr>
        <w:t xml:space="preserve">  </w:t>
      </w:r>
      <w:r w:rsidRPr="00763544">
        <w:rPr>
          <w:b/>
          <w:sz w:val="28"/>
          <w:szCs w:val="28"/>
        </w:rPr>
        <w:t xml:space="preserve">  от </w:t>
      </w:r>
      <w:r w:rsidR="00456BC9">
        <w:rPr>
          <w:b/>
          <w:sz w:val="28"/>
          <w:szCs w:val="28"/>
        </w:rPr>
        <w:t>0</w:t>
      </w:r>
      <w:r w:rsidR="00985304">
        <w:rPr>
          <w:b/>
          <w:sz w:val="28"/>
          <w:szCs w:val="28"/>
        </w:rPr>
        <w:t>4</w:t>
      </w:r>
      <w:r w:rsidR="00456BC9">
        <w:rPr>
          <w:b/>
          <w:sz w:val="28"/>
          <w:szCs w:val="28"/>
        </w:rPr>
        <w:t xml:space="preserve"> апреля</w:t>
      </w:r>
      <w:r w:rsidRPr="00763544">
        <w:rPr>
          <w:b/>
          <w:sz w:val="28"/>
          <w:szCs w:val="28"/>
        </w:rPr>
        <w:t xml:space="preserve">  201</w:t>
      </w:r>
      <w:r w:rsidR="00456BC9">
        <w:rPr>
          <w:b/>
          <w:sz w:val="28"/>
          <w:szCs w:val="28"/>
        </w:rPr>
        <w:t>9</w:t>
      </w:r>
      <w:r w:rsidRPr="00763544">
        <w:rPr>
          <w:b/>
          <w:sz w:val="28"/>
          <w:szCs w:val="28"/>
        </w:rPr>
        <w:t xml:space="preserve"> г. </w:t>
      </w:r>
    </w:p>
    <w:p w:rsidR="0072180B" w:rsidRPr="00763544" w:rsidRDefault="0072180B" w:rsidP="00C72A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763544" w:rsidRPr="00C27308" w:rsidRDefault="00763544" w:rsidP="0076354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 отчета об исполнении бюджета  муниципального образования «Городс</w:t>
      </w:r>
      <w:r w:rsidR="003520C2"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>кой округ город Назрань» за 201</w:t>
      </w:r>
      <w:r w:rsidR="00456BC9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763544" w:rsidRPr="00C27308" w:rsidRDefault="00763544" w:rsidP="0076354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3544" w:rsidRPr="00C27308" w:rsidRDefault="00763544" w:rsidP="0076354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308">
        <w:rPr>
          <w:rFonts w:ascii="Times New Roman" w:hAnsi="Times New Roman" w:cs="Times New Roman"/>
          <w:sz w:val="28"/>
          <w:szCs w:val="28"/>
          <w:lang w:eastAsia="ru-RU"/>
        </w:rPr>
        <w:t>Рассмотрев проект Решения «Об утверждении отчета об исполнении бюджета муниципального образования «Городской округ город Н</w:t>
      </w:r>
      <w:r w:rsidR="00C27308">
        <w:rPr>
          <w:rFonts w:ascii="Times New Roman" w:hAnsi="Times New Roman" w:cs="Times New Roman"/>
          <w:sz w:val="28"/>
          <w:szCs w:val="28"/>
          <w:lang w:eastAsia="ru-RU"/>
        </w:rPr>
        <w:t>азрань» за 201</w:t>
      </w:r>
      <w:r w:rsidR="00456BC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27308">
        <w:rPr>
          <w:rFonts w:ascii="Times New Roman" w:hAnsi="Times New Roman" w:cs="Times New Roman"/>
          <w:sz w:val="28"/>
          <w:szCs w:val="28"/>
          <w:lang w:eastAsia="ru-RU"/>
        </w:rPr>
        <w:t xml:space="preserve"> год»</w:t>
      </w:r>
      <w:r w:rsidR="00E74E0D" w:rsidRPr="00C27308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C27308">
        <w:rPr>
          <w:rFonts w:ascii="Times New Roman" w:hAnsi="Times New Roman" w:cs="Times New Roman"/>
          <w:sz w:val="28"/>
          <w:szCs w:val="28"/>
          <w:lang w:eastAsia="ru-RU"/>
        </w:rPr>
        <w:t>28.03.201</w:t>
      </w:r>
      <w:r w:rsidR="00456BC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E74E0D" w:rsidRPr="00C27308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456BC9">
        <w:rPr>
          <w:rFonts w:ascii="Times New Roman" w:hAnsi="Times New Roman" w:cs="Times New Roman"/>
          <w:sz w:val="28"/>
          <w:szCs w:val="28"/>
          <w:lang w:eastAsia="ru-RU"/>
        </w:rPr>
        <w:t>555</w:t>
      </w:r>
      <w:r w:rsidR="00E74E0D" w:rsidRPr="00C27308">
        <w:rPr>
          <w:rFonts w:ascii="Times New Roman" w:hAnsi="Times New Roman" w:cs="Times New Roman"/>
          <w:sz w:val="28"/>
          <w:szCs w:val="28"/>
          <w:lang w:eastAsia="ru-RU"/>
        </w:rPr>
        <w:t>-об</w:t>
      </w:r>
      <w:r w:rsidRPr="00C27308">
        <w:rPr>
          <w:rFonts w:ascii="Times New Roman" w:hAnsi="Times New Roman" w:cs="Times New Roman"/>
          <w:sz w:val="28"/>
          <w:szCs w:val="28"/>
          <w:lang w:eastAsia="ru-RU"/>
        </w:rPr>
        <w:t>, руководствуясь статьями 264.5 и 264.6 Бюджетного кодекса Российской Федерации, статьями 28.52</w:t>
      </w:r>
      <w:r w:rsidRPr="00C27308">
        <w:rPr>
          <w:rFonts w:ascii="Times New Roman" w:hAnsi="Times New Roman"/>
          <w:sz w:val="28"/>
          <w:szCs w:val="28"/>
        </w:rPr>
        <w:t xml:space="preserve"> Федерального закона от 06.10.2003 г. №131-ФЗ «Об общих принципах организации местного самоуправления в Российской Федерации» и Устава г</w:t>
      </w:r>
      <w:proofErr w:type="gramStart"/>
      <w:r w:rsidRPr="00C27308">
        <w:rPr>
          <w:rFonts w:ascii="Times New Roman" w:hAnsi="Times New Roman"/>
          <w:sz w:val="28"/>
          <w:szCs w:val="28"/>
        </w:rPr>
        <w:t>.Н</w:t>
      </w:r>
      <w:proofErr w:type="gramEnd"/>
      <w:r w:rsidRPr="00C27308">
        <w:rPr>
          <w:rFonts w:ascii="Times New Roman" w:hAnsi="Times New Roman"/>
          <w:sz w:val="28"/>
          <w:szCs w:val="28"/>
        </w:rPr>
        <w:t>азрань</w:t>
      </w:r>
      <w:r w:rsidRPr="00C27308">
        <w:rPr>
          <w:rFonts w:ascii="Times New Roman" w:hAnsi="Times New Roman" w:cs="Times New Roman"/>
          <w:sz w:val="28"/>
          <w:szCs w:val="28"/>
          <w:lang w:eastAsia="ru-RU"/>
        </w:rPr>
        <w:t xml:space="preserve">, Городской совет </w:t>
      </w:r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763544" w:rsidRPr="00C27308" w:rsidRDefault="00763544" w:rsidP="0076354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308">
        <w:rPr>
          <w:rFonts w:ascii="Times New Roman" w:hAnsi="Times New Roman" w:cs="Times New Roman"/>
          <w:sz w:val="28"/>
          <w:szCs w:val="28"/>
          <w:lang w:eastAsia="ru-RU"/>
        </w:rPr>
        <w:t>1. Утвердить  отчет об исполнении бюджета муниципального образования «Городской округ город Назрань» за 201</w:t>
      </w:r>
      <w:r w:rsidR="00456BC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0286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C27308">
        <w:rPr>
          <w:rFonts w:ascii="Times New Roman" w:hAnsi="Times New Roman" w:cs="Times New Roman"/>
          <w:sz w:val="28"/>
          <w:szCs w:val="28"/>
          <w:lang w:eastAsia="ru-RU"/>
        </w:rPr>
        <w:t xml:space="preserve"> (прилагается).  </w:t>
      </w:r>
    </w:p>
    <w:p w:rsidR="00763544" w:rsidRPr="00C27308" w:rsidRDefault="00763544" w:rsidP="00763544">
      <w:pPr>
        <w:jc w:val="both"/>
        <w:rPr>
          <w:rFonts w:ascii="Times New Roman" w:hAnsi="Times New Roman" w:cs="Times New Roman"/>
          <w:sz w:val="28"/>
          <w:szCs w:val="28"/>
        </w:rPr>
      </w:pPr>
      <w:r w:rsidRPr="00C27308">
        <w:rPr>
          <w:rFonts w:ascii="Times New Roman" w:hAnsi="Times New Roman" w:cs="Times New Roman"/>
          <w:sz w:val="28"/>
          <w:szCs w:val="28"/>
        </w:rPr>
        <w:t xml:space="preserve">     </w:t>
      </w:r>
      <w:r w:rsidRPr="00C27308">
        <w:rPr>
          <w:rFonts w:ascii="Times New Roman" w:hAnsi="Times New Roman" w:cs="Times New Roman"/>
          <w:sz w:val="28"/>
          <w:szCs w:val="28"/>
        </w:rPr>
        <w:tab/>
        <w:t>2. Опубликовать (обнародовать) настоящее Решение в средствах массовой информации.</w:t>
      </w:r>
    </w:p>
    <w:p w:rsidR="00763544" w:rsidRPr="00C27308" w:rsidRDefault="00763544" w:rsidP="00763544">
      <w:pPr>
        <w:jc w:val="both"/>
        <w:rPr>
          <w:rFonts w:ascii="Times New Roman" w:hAnsi="Times New Roman" w:cs="Times New Roman"/>
          <w:sz w:val="28"/>
          <w:szCs w:val="28"/>
        </w:rPr>
      </w:pPr>
      <w:r w:rsidRPr="00C27308">
        <w:rPr>
          <w:rFonts w:ascii="Times New Roman" w:hAnsi="Times New Roman" w:cs="Times New Roman"/>
          <w:sz w:val="28"/>
          <w:szCs w:val="28"/>
        </w:rPr>
        <w:t xml:space="preserve"> </w:t>
      </w:r>
      <w:r w:rsidRPr="00C27308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C273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730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AC21A0" w:rsidRPr="00C27308">
        <w:rPr>
          <w:rFonts w:ascii="Times New Roman" w:hAnsi="Times New Roman" w:cs="Times New Roman"/>
          <w:sz w:val="28"/>
          <w:szCs w:val="28"/>
        </w:rPr>
        <w:t>возложить на заместителя председателя  Городского совета</w:t>
      </w:r>
      <w:r w:rsidRPr="00C27308">
        <w:rPr>
          <w:rFonts w:ascii="Times New Roman" w:hAnsi="Times New Roman" w:cs="Times New Roman"/>
          <w:sz w:val="28"/>
          <w:szCs w:val="28"/>
        </w:rPr>
        <w:t>.</w:t>
      </w:r>
    </w:p>
    <w:p w:rsidR="00763544" w:rsidRPr="00C27308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3544" w:rsidRPr="00C27308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Назрань </w:t>
      </w:r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А.М. </w:t>
      </w:r>
      <w:proofErr w:type="spellStart"/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>Тумгоев</w:t>
      </w:r>
      <w:proofErr w:type="spellEnd"/>
    </w:p>
    <w:p w:rsidR="00763544" w:rsidRPr="00C27308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3544" w:rsidRPr="00C27308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3544" w:rsidRPr="00C27308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Председатель Городского совета </w:t>
      </w:r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М.С. </w:t>
      </w:r>
      <w:proofErr w:type="spellStart"/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>Парчиев</w:t>
      </w:r>
      <w:proofErr w:type="spellEnd"/>
    </w:p>
    <w:p w:rsidR="00763544" w:rsidRPr="00C27308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BD73BB" w:rsidRPr="001316D4" w:rsidRDefault="009E0B24" w:rsidP="001316D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316D4">
        <w:rPr>
          <w:rFonts w:ascii="Times New Roman" w:hAnsi="Times New Roman" w:cs="Times New Roman"/>
          <w:b/>
        </w:rPr>
        <w:lastRenderedPageBreak/>
        <w:t>Приложение №1</w:t>
      </w:r>
    </w:p>
    <w:p w:rsidR="009E0B24" w:rsidRPr="001316D4" w:rsidRDefault="009E0B24" w:rsidP="001316D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316D4">
        <w:rPr>
          <w:rFonts w:ascii="Times New Roman" w:hAnsi="Times New Roman" w:cs="Times New Roman"/>
          <w:b/>
        </w:rPr>
        <w:t xml:space="preserve">к  Решению Городского </w:t>
      </w:r>
      <w:r w:rsidR="001316D4">
        <w:rPr>
          <w:rFonts w:ascii="Times New Roman" w:hAnsi="Times New Roman" w:cs="Times New Roman"/>
          <w:b/>
        </w:rPr>
        <w:t>с</w:t>
      </w:r>
      <w:r w:rsidRPr="001316D4">
        <w:rPr>
          <w:rFonts w:ascii="Times New Roman" w:hAnsi="Times New Roman" w:cs="Times New Roman"/>
          <w:b/>
        </w:rPr>
        <w:t>овета</w:t>
      </w:r>
    </w:p>
    <w:p w:rsidR="009E0B24" w:rsidRPr="001316D4" w:rsidRDefault="009E0B24" w:rsidP="001316D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316D4">
        <w:rPr>
          <w:rFonts w:ascii="Times New Roman" w:hAnsi="Times New Roman" w:cs="Times New Roman"/>
          <w:b/>
        </w:rPr>
        <w:t>МО Городской округ г</w:t>
      </w:r>
      <w:proofErr w:type="gramStart"/>
      <w:r w:rsidRPr="001316D4">
        <w:rPr>
          <w:rFonts w:ascii="Times New Roman" w:hAnsi="Times New Roman" w:cs="Times New Roman"/>
          <w:b/>
        </w:rPr>
        <w:t>.Н</w:t>
      </w:r>
      <w:proofErr w:type="gramEnd"/>
      <w:r w:rsidRPr="001316D4">
        <w:rPr>
          <w:rFonts w:ascii="Times New Roman" w:hAnsi="Times New Roman" w:cs="Times New Roman"/>
          <w:b/>
        </w:rPr>
        <w:t>азрань</w:t>
      </w:r>
    </w:p>
    <w:p w:rsidR="009E0B24" w:rsidRPr="001316D4" w:rsidRDefault="009E0B24" w:rsidP="001316D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316D4">
        <w:rPr>
          <w:rFonts w:ascii="Times New Roman" w:hAnsi="Times New Roman" w:cs="Times New Roman"/>
          <w:b/>
        </w:rPr>
        <w:t>№</w:t>
      </w:r>
      <w:r w:rsidR="002E7CF7">
        <w:rPr>
          <w:rFonts w:ascii="Times New Roman" w:hAnsi="Times New Roman" w:cs="Times New Roman"/>
          <w:b/>
        </w:rPr>
        <w:t>4</w:t>
      </w:r>
      <w:r w:rsidR="001316D4" w:rsidRPr="001316D4">
        <w:rPr>
          <w:rFonts w:ascii="Times New Roman" w:hAnsi="Times New Roman" w:cs="Times New Roman"/>
          <w:b/>
        </w:rPr>
        <w:t>0/1</w:t>
      </w:r>
      <w:r w:rsidR="002E7CF7">
        <w:rPr>
          <w:rFonts w:ascii="Times New Roman" w:hAnsi="Times New Roman" w:cs="Times New Roman"/>
          <w:b/>
        </w:rPr>
        <w:t>69</w:t>
      </w:r>
      <w:r w:rsidR="00763544" w:rsidRPr="001316D4">
        <w:rPr>
          <w:rFonts w:ascii="Times New Roman" w:hAnsi="Times New Roman" w:cs="Times New Roman"/>
          <w:b/>
        </w:rPr>
        <w:t xml:space="preserve">-3 </w:t>
      </w:r>
      <w:r w:rsidRPr="001316D4">
        <w:rPr>
          <w:rFonts w:ascii="Times New Roman" w:hAnsi="Times New Roman" w:cs="Times New Roman"/>
          <w:b/>
        </w:rPr>
        <w:t>от</w:t>
      </w:r>
      <w:r w:rsidR="00BB5206" w:rsidRPr="001316D4">
        <w:rPr>
          <w:rFonts w:ascii="Times New Roman" w:hAnsi="Times New Roman" w:cs="Times New Roman"/>
          <w:b/>
        </w:rPr>
        <w:t xml:space="preserve">  </w:t>
      </w:r>
      <w:r w:rsidR="002E7CF7">
        <w:rPr>
          <w:rFonts w:ascii="Times New Roman" w:hAnsi="Times New Roman" w:cs="Times New Roman"/>
          <w:b/>
        </w:rPr>
        <w:t>0</w:t>
      </w:r>
      <w:r w:rsidR="00985304">
        <w:rPr>
          <w:rFonts w:ascii="Times New Roman" w:hAnsi="Times New Roman" w:cs="Times New Roman"/>
          <w:b/>
        </w:rPr>
        <w:t>4</w:t>
      </w:r>
      <w:r w:rsidR="00763544" w:rsidRPr="001316D4">
        <w:rPr>
          <w:rFonts w:ascii="Times New Roman" w:hAnsi="Times New Roman" w:cs="Times New Roman"/>
          <w:b/>
        </w:rPr>
        <w:t>.0</w:t>
      </w:r>
      <w:r w:rsidR="002E7CF7">
        <w:rPr>
          <w:rFonts w:ascii="Times New Roman" w:hAnsi="Times New Roman" w:cs="Times New Roman"/>
          <w:b/>
        </w:rPr>
        <w:t>4</w:t>
      </w:r>
      <w:r w:rsidR="00763544" w:rsidRPr="001316D4">
        <w:rPr>
          <w:rFonts w:ascii="Times New Roman" w:hAnsi="Times New Roman" w:cs="Times New Roman"/>
          <w:b/>
        </w:rPr>
        <w:t>.2</w:t>
      </w:r>
      <w:r w:rsidR="00E74E0D" w:rsidRPr="001316D4">
        <w:rPr>
          <w:rFonts w:ascii="Times New Roman" w:hAnsi="Times New Roman" w:cs="Times New Roman"/>
          <w:b/>
        </w:rPr>
        <w:t>01</w:t>
      </w:r>
      <w:r w:rsidR="002E7CF7">
        <w:rPr>
          <w:rFonts w:ascii="Times New Roman" w:hAnsi="Times New Roman" w:cs="Times New Roman"/>
          <w:b/>
        </w:rPr>
        <w:t xml:space="preserve">9 </w:t>
      </w:r>
      <w:r w:rsidRPr="001316D4">
        <w:rPr>
          <w:rFonts w:ascii="Times New Roman" w:hAnsi="Times New Roman" w:cs="Times New Roman"/>
          <w:b/>
        </w:rPr>
        <w:t>г.</w:t>
      </w:r>
    </w:p>
    <w:p w:rsidR="009E0B24" w:rsidRPr="001316D4" w:rsidRDefault="009E0B24" w:rsidP="001316D4">
      <w:pPr>
        <w:spacing w:line="240" w:lineRule="auto"/>
        <w:ind w:right="-28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0B24" w:rsidRPr="00502865" w:rsidRDefault="00502865" w:rsidP="005028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02865">
        <w:rPr>
          <w:rFonts w:ascii="Times New Roman" w:hAnsi="Times New Roman" w:cs="Times New Roman"/>
          <w:b/>
          <w:sz w:val="28"/>
          <w:szCs w:val="28"/>
        </w:rPr>
        <w:t>тчет об исполнении бюджета муниципального образования «Городской округ город Назрань» за 201</w:t>
      </w:r>
      <w:r w:rsidR="002E7CF7">
        <w:rPr>
          <w:rFonts w:ascii="Times New Roman" w:hAnsi="Times New Roman" w:cs="Times New Roman"/>
          <w:b/>
          <w:sz w:val="28"/>
          <w:szCs w:val="28"/>
        </w:rPr>
        <w:t>8</w:t>
      </w:r>
      <w:r w:rsidRPr="00502865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tbl>
      <w:tblPr>
        <w:tblStyle w:val="a3"/>
        <w:tblW w:w="10555" w:type="dxa"/>
        <w:tblInd w:w="-318" w:type="dxa"/>
        <w:tblLook w:val="04A0"/>
      </w:tblPr>
      <w:tblGrid>
        <w:gridCol w:w="5104"/>
        <w:gridCol w:w="1985"/>
        <w:gridCol w:w="1701"/>
        <w:gridCol w:w="1765"/>
      </w:tblGrid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Уточненный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Кассовое 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% испол</w:t>
            </w:r>
            <w:r w:rsidR="001316D4"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нения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  <w:proofErr w:type="gramStart"/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исполнение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</w:t>
            </w:r>
            <w:r w:rsidR="00C27308"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547708,9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532559,9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97,2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370271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372616,2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2406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100,6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 том числе невыясненные поступления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270436,8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272156,1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BE078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</w:t>
            </w:r>
            <w:r w:rsidR="00C22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,6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совокупный налог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23416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16661,4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10228,9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11051,9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2406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108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21671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22925,2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2E7CF7" w:rsidP="002E7C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105,7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28000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28173,2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</w:t>
            </w:r>
            <w:r w:rsidR="00BE0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находящегося</w:t>
            </w:r>
            <w:r w:rsidR="00BE0788"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="00BE0788"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="00BE0788"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. собственности</w:t>
            </w:r>
            <w:proofErr w:type="gramEnd"/>
          </w:p>
        </w:tc>
        <w:tc>
          <w:tcPr>
            <w:tcW w:w="1985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1033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4061,8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2406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393,1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411,8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116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оказания платных услуг (родительская плата)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278,8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147,5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BE078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Штрафы, </w:t>
            </w:r>
            <w:r w:rsidR="00C27308"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санкции,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27308"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возмещение ущерба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6542,1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7010,7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107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налоговые и неналоговые поступления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8399,2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9885,3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117,6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177437,8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159943,7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2E7CF7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90,1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РАСХОДЫ, всего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D65184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549250,3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D65184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531371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D65184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96,7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D65184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86263,5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D65184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80261,7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D65184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подготовка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D65184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1481,8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D65184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1481,8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D65184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D65184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131093,5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D65184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129680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D65184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0F6B1D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263508,2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0F6B1D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259399,2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0F6B1D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98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0F6B1D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23922,6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0F6B1D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22305,6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0F6B1D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0F6B1D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24546,4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0F6B1D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22189,9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0F6B1D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0F6B1D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14473,8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0F6B1D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12092,3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0F6B1D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83,5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0F6B1D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3960,5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0F6B1D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3960,5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0F6B1D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Дефицит бюджета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0F6B1D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-1541,5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0F6B1D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1188,9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остатки денежных средств на начало года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0F6B1D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1541,5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C764E" w:rsidRPr="001316D4" w:rsidRDefault="005C764E" w:rsidP="00131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6D4" w:rsidRDefault="001316D4" w:rsidP="00BB52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16D4" w:rsidRPr="001316D4" w:rsidRDefault="001316D4" w:rsidP="00131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7308" w:rsidRPr="001316D4" w:rsidRDefault="00C27308" w:rsidP="00131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16D4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C27308" w:rsidRPr="001316D4" w:rsidRDefault="00C27308" w:rsidP="00131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>к отчету об исполнении бюджета муниципального образования «Городской округ г</w:t>
      </w:r>
      <w:proofErr w:type="gramStart"/>
      <w:r w:rsidRPr="001316D4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1316D4">
        <w:rPr>
          <w:rFonts w:ascii="Times New Roman" w:hAnsi="Times New Roman" w:cs="Times New Roman"/>
          <w:b/>
          <w:sz w:val="24"/>
          <w:szCs w:val="24"/>
        </w:rPr>
        <w:t>азрань» за 201</w:t>
      </w:r>
      <w:r w:rsidR="00794269">
        <w:rPr>
          <w:rFonts w:ascii="Times New Roman" w:hAnsi="Times New Roman" w:cs="Times New Roman"/>
          <w:b/>
          <w:sz w:val="24"/>
          <w:szCs w:val="24"/>
        </w:rPr>
        <w:t>8</w:t>
      </w:r>
      <w:r w:rsidR="00131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6D4">
        <w:rPr>
          <w:rFonts w:ascii="Times New Roman" w:hAnsi="Times New Roman" w:cs="Times New Roman"/>
          <w:b/>
          <w:sz w:val="24"/>
          <w:szCs w:val="24"/>
        </w:rPr>
        <w:t>г.</w:t>
      </w:r>
    </w:p>
    <w:p w:rsidR="00C27308" w:rsidRPr="001316D4" w:rsidRDefault="00C27308" w:rsidP="00B25CF9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308" w:rsidRDefault="00C27308" w:rsidP="00B25CF9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      Бюджет муниципального образования «Городской округ г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>азрань» за 201</w:t>
      </w:r>
      <w:r w:rsidR="00794269">
        <w:rPr>
          <w:rFonts w:ascii="Times New Roman" w:hAnsi="Times New Roman" w:cs="Times New Roman"/>
          <w:sz w:val="24"/>
          <w:szCs w:val="24"/>
        </w:rPr>
        <w:t>8</w:t>
      </w:r>
      <w:r w:rsidRPr="001316D4">
        <w:rPr>
          <w:rFonts w:ascii="Times New Roman" w:hAnsi="Times New Roman" w:cs="Times New Roman"/>
          <w:sz w:val="24"/>
          <w:szCs w:val="24"/>
        </w:rPr>
        <w:t xml:space="preserve"> г. был исполнен по доходам, с учетом безвозмездных перечислений из республиканского бюджета в сумме </w:t>
      </w:r>
      <w:r w:rsidR="00794269">
        <w:rPr>
          <w:rFonts w:ascii="Times New Roman" w:hAnsi="Times New Roman" w:cs="Times New Roman"/>
          <w:sz w:val="24"/>
          <w:szCs w:val="24"/>
        </w:rPr>
        <w:t>532555,9</w:t>
      </w:r>
      <w:r w:rsidRPr="001316D4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794269">
        <w:rPr>
          <w:rFonts w:ascii="Times New Roman" w:hAnsi="Times New Roman" w:cs="Times New Roman"/>
          <w:sz w:val="24"/>
          <w:szCs w:val="24"/>
        </w:rPr>
        <w:t>97,2</w:t>
      </w:r>
      <w:r w:rsidRPr="001316D4">
        <w:rPr>
          <w:rFonts w:ascii="Times New Roman" w:hAnsi="Times New Roman" w:cs="Times New Roman"/>
          <w:sz w:val="24"/>
          <w:szCs w:val="24"/>
        </w:rPr>
        <w:t xml:space="preserve">%  от годовых бюджетных назначений, по расходам исполнен в сумме </w:t>
      </w:r>
      <w:r w:rsidR="00794269">
        <w:rPr>
          <w:rFonts w:ascii="Times New Roman" w:hAnsi="Times New Roman" w:cs="Times New Roman"/>
          <w:b/>
          <w:i/>
          <w:sz w:val="24"/>
          <w:szCs w:val="24"/>
        </w:rPr>
        <w:t>531371</w:t>
      </w:r>
      <w:r w:rsidRPr="001316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16D4">
        <w:rPr>
          <w:rFonts w:ascii="Times New Roman" w:hAnsi="Times New Roman" w:cs="Times New Roman"/>
          <w:sz w:val="24"/>
          <w:szCs w:val="24"/>
        </w:rPr>
        <w:t xml:space="preserve">тыс. руб. Остатки на счетах на начало года </w:t>
      </w:r>
      <w:r w:rsidR="00794269">
        <w:rPr>
          <w:rFonts w:ascii="Times New Roman" w:hAnsi="Times New Roman" w:cs="Times New Roman"/>
          <w:sz w:val="24"/>
          <w:szCs w:val="24"/>
        </w:rPr>
        <w:t>1541,5</w:t>
      </w:r>
      <w:r w:rsidRPr="001316D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94269" w:rsidRDefault="00794269" w:rsidP="00B25CF9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69" w:rsidRPr="00794269" w:rsidRDefault="00794269" w:rsidP="00B25CF9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69">
        <w:rPr>
          <w:rFonts w:ascii="Times New Roman" w:hAnsi="Times New Roman" w:cs="Times New Roman"/>
          <w:b/>
          <w:sz w:val="24"/>
          <w:szCs w:val="24"/>
        </w:rPr>
        <w:t>ДОХОДЫ БЮ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794269">
        <w:rPr>
          <w:rFonts w:ascii="Times New Roman" w:hAnsi="Times New Roman" w:cs="Times New Roman"/>
          <w:b/>
          <w:sz w:val="24"/>
          <w:szCs w:val="24"/>
        </w:rPr>
        <w:t>ЖЕТА</w:t>
      </w:r>
    </w:p>
    <w:p w:rsidR="00794269" w:rsidRDefault="00794269" w:rsidP="00B25CF9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Функционирование бюджета города происходит за счет доходов и расходов.</w:t>
      </w:r>
    </w:p>
    <w:p w:rsidR="00794269" w:rsidRPr="001316D4" w:rsidRDefault="00794269" w:rsidP="00B25CF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>Доходная часть служит финансовой базой деятельности муниципального образования, а расходная, в свою очередь необходима для удовлетворения потребности населения.</w:t>
      </w:r>
    </w:p>
    <w:p w:rsidR="00794269" w:rsidRPr="001316D4" w:rsidRDefault="00794269" w:rsidP="00B25CF9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308" w:rsidRPr="001316D4" w:rsidRDefault="00794269" w:rsidP="00B25CF9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Собственные доходы бюджета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Назрань </w:t>
      </w:r>
      <w:r w:rsidR="00C27308" w:rsidRPr="001316D4">
        <w:rPr>
          <w:rFonts w:ascii="Times New Roman" w:hAnsi="Times New Roman" w:cs="Times New Roman"/>
          <w:sz w:val="24"/>
          <w:szCs w:val="24"/>
        </w:rPr>
        <w:t xml:space="preserve"> (без учета безвозмездных поступлений из республиканского бюджета)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C27308" w:rsidRPr="001316D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C27308" w:rsidRPr="001316D4">
        <w:rPr>
          <w:rFonts w:ascii="Times New Roman" w:hAnsi="Times New Roman" w:cs="Times New Roman"/>
          <w:sz w:val="24"/>
          <w:szCs w:val="24"/>
        </w:rPr>
        <w:t xml:space="preserve"> </w:t>
      </w:r>
      <w:r w:rsidR="00C22406">
        <w:rPr>
          <w:rFonts w:ascii="Times New Roman" w:hAnsi="Times New Roman" w:cs="Times New Roman"/>
          <w:sz w:val="24"/>
          <w:szCs w:val="24"/>
        </w:rPr>
        <w:t>372616,2</w:t>
      </w:r>
      <w:r w:rsidR="00EA7C2F">
        <w:rPr>
          <w:rFonts w:ascii="Times New Roman" w:hAnsi="Times New Roman" w:cs="Times New Roman"/>
          <w:sz w:val="24"/>
          <w:szCs w:val="24"/>
        </w:rPr>
        <w:t xml:space="preserve"> тыс. руб., что составляет 10</w:t>
      </w:r>
      <w:r w:rsidR="00C22406">
        <w:rPr>
          <w:rFonts w:ascii="Times New Roman" w:hAnsi="Times New Roman" w:cs="Times New Roman"/>
          <w:sz w:val="24"/>
          <w:szCs w:val="24"/>
        </w:rPr>
        <w:t>0</w:t>
      </w:r>
      <w:r w:rsidR="00C27308" w:rsidRPr="001316D4">
        <w:rPr>
          <w:rFonts w:ascii="Times New Roman" w:hAnsi="Times New Roman" w:cs="Times New Roman"/>
          <w:sz w:val="24"/>
          <w:szCs w:val="24"/>
        </w:rPr>
        <w:t>% к годовым  назначениям</w:t>
      </w:r>
      <w:r w:rsidR="00C22406">
        <w:rPr>
          <w:rFonts w:ascii="Times New Roman" w:hAnsi="Times New Roman" w:cs="Times New Roman"/>
          <w:sz w:val="24"/>
          <w:szCs w:val="24"/>
        </w:rPr>
        <w:t xml:space="preserve"> и 70% от общей суммы бюджета города на 2018 г.</w:t>
      </w:r>
    </w:p>
    <w:p w:rsidR="00C27308" w:rsidRDefault="00C27308" w:rsidP="00B25CF9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>Безвозмездные перечисления из республиканского бюджета за     2017 г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 xml:space="preserve">оставили 147243.5 тыс. руб. или </w:t>
      </w:r>
      <w:r w:rsidR="00EA7C2F">
        <w:rPr>
          <w:rFonts w:ascii="Times New Roman" w:hAnsi="Times New Roman" w:cs="Times New Roman"/>
          <w:sz w:val="24"/>
          <w:szCs w:val="24"/>
        </w:rPr>
        <w:t>100</w:t>
      </w:r>
      <w:r w:rsidRPr="001316D4">
        <w:rPr>
          <w:rFonts w:ascii="Times New Roman" w:hAnsi="Times New Roman" w:cs="Times New Roman"/>
          <w:sz w:val="24"/>
          <w:szCs w:val="24"/>
        </w:rPr>
        <w:t>% от годовых назначений.</w:t>
      </w:r>
    </w:p>
    <w:p w:rsidR="00C27308" w:rsidRPr="001316D4" w:rsidRDefault="00C27308" w:rsidP="00B25CF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Доходная часть бюджета 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 xml:space="preserve">. Назрань формируется за счет налоговых и неналоговых доходов, а также за счет безвозмездных поступлений. </w:t>
      </w:r>
    </w:p>
    <w:p w:rsidR="00C27308" w:rsidRPr="001316D4" w:rsidRDefault="00C27308" w:rsidP="00B25CF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Анализ доходов бюджета 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 xml:space="preserve">. Назрань за </w:t>
      </w:r>
      <w:r w:rsidR="00DD707E">
        <w:rPr>
          <w:rFonts w:ascii="Times New Roman" w:hAnsi="Times New Roman" w:cs="Times New Roman"/>
          <w:sz w:val="24"/>
          <w:szCs w:val="24"/>
        </w:rPr>
        <w:t xml:space="preserve">2018 год </w:t>
      </w:r>
      <w:r w:rsidRPr="001316D4">
        <w:rPr>
          <w:rFonts w:ascii="Times New Roman" w:hAnsi="Times New Roman" w:cs="Times New Roman"/>
          <w:sz w:val="24"/>
          <w:szCs w:val="24"/>
        </w:rPr>
        <w:t xml:space="preserve"> приведен в следующей таблице:</w:t>
      </w:r>
    </w:p>
    <w:p w:rsidR="00C27308" w:rsidRPr="001316D4" w:rsidRDefault="00C27308" w:rsidP="00B25CF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362"/>
        <w:gridCol w:w="1275"/>
        <w:gridCol w:w="2268"/>
      </w:tblGrid>
      <w:tr w:rsidR="00DD707E" w:rsidRPr="001316D4" w:rsidTr="00DD707E">
        <w:tc>
          <w:tcPr>
            <w:tcW w:w="3936" w:type="dxa"/>
            <w:shd w:val="clear" w:color="auto" w:fill="auto"/>
          </w:tcPr>
          <w:p w:rsidR="00DD707E" w:rsidRPr="001316D4" w:rsidRDefault="00DD707E" w:rsidP="00B25CF9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налогов</w:t>
            </w:r>
          </w:p>
        </w:tc>
        <w:tc>
          <w:tcPr>
            <w:tcW w:w="1362" w:type="dxa"/>
            <w:shd w:val="clear" w:color="auto" w:fill="auto"/>
          </w:tcPr>
          <w:p w:rsidR="00DD707E" w:rsidRPr="001316D4" w:rsidRDefault="00DD707E" w:rsidP="00B25CF9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DD707E" w:rsidRPr="001316D4" w:rsidRDefault="00DD707E" w:rsidP="00B25CF9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Факт за 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2268" w:type="dxa"/>
            <w:shd w:val="clear" w:color="auto" w:fill="auto"/>
          </w:tcPr>
          <w:p w:rsidR="00DD707E" w:rsidRPr="001316D4" w:rsidRDefault="00DD707E" w:rsidP="00B25CF9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 по отношению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годовым назначениям</w:t>
            </w:r>
          </w:p>
        </w:tc>
      </w:tr>
      <w:tr w:rsidR="00DD707E" w:rsidRPr="001316D4" w:rsidTr="00DD707E">
        <w:tc>
          <w:tcPr>
            <w:tcW w:w="3936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Доходы:</w:t>
            </w:r>
          </w:p>
        </w:tc>
        <w:tc>
          <w:tcPr>
            <w:tcW w:w="1362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370271,0</w:t>
            </w:r>
          </w:p>
        </w:tc>
        <w:tc>
          <w:tcPr>
            <w:tcW w:w="1275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372568</w:t>
            </w:r>
          </w:p>
        </w:tc>
        <w:tc>
          <w:tcPr>
            <w:tcW w:w="2268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D707E" w:rsidRPr="001316D4" w:rsidTr="00DD707E">
        <w:tc>
          <w:tcPr>
            <w:tcW w:w="3936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t xml:space="preserve">НДФЛ </w:t>
            </w:r>
          </w:p>
        </w:tc>
        <w:tc>
          <w:tcPr>
            <w:tcW w:w="1362" w:type="dxa"/>
            <w:shd w:val="clear" w:color="auto" w:fill="auto"/>
          </w:tcPr>
          <w:p w:rsidR="00DD707E" w:rsidRPr="001316D4" w:rsidRDefault="00DD707E" w:rsidP="00EA7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270436,8</w:t>
            </w:r>
          </w:p>
        </w:tc>
        <w:tc>
          <w:tcPr>
            <w:tcW w:w="1275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272156,2</w:t>
            </w:r>
          </w:p>
        </w:tc>
        <w:tc>
          <w:tcPr>
            <w:tcW w:w="2268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D707E" w:rsidRPr="001316D4" w:rsidTr="00DD707E">
        <w:tc>
          <w:tcPr>
            <w:tcW w:w="3936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1362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10228,9</w:t>
            </w:r>
          </w:p>
        </w:tc>
        <w:tc>
          <w:tcPr>
            <w:tcW w:w="1275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11051,9</w:t>
            </w:r>
          </w:p>
        </w:tc>
        <w:tc>
          <w:tcPr>
            <w:tcW w:w="2268" w:type="dxa"/>
            <w:shd w:val="clear" w:color="auto" w:fill="auto"/>
          </w:tcPr>
          <w:p w:rsidR="00DD707E" w:rsidRPr="001316D4" w:rsidRDefault="00DD707E" w:rsidP="00EA7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</w:tr>
      <w:tr w:rsidR="00DD707E" w:rsidRPr="001316D4" w:rsidTr="00DD707E">
        <w:tc>
          <w:tcPr>
            <w:tcW w:w="3936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362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1708,0</w:t>
            </w:r>
          </w:p>
        </w:tc>
        <w:tc>
          <w:tcPr>
            <w:tcW w:w="1275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1591,6</w:t>
            </w:r>
          </w:p>
        </w:tc>
        <w:tc>
          <w:tcPr>
            <w:tcW w:w="2268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DD707E" w:rsidRPr="001316D4" w:rsidTr="00DD707E">
        <w:tc>
          <w:tcPr>
            <w:tcW w:w="3936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t>Патентная система</w:t>
            </w:r>
          </w:p>
        </w:tc>
        <w:tc>
          <w:tcPr>
            <w:tcW w:w="1362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21708,0</w:t>
            </w:r>
          </w:p>
        </w:tc>
        <w:tc>
          <w:tcPr>
            <w:tcW w:w="1275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15056,9</w:t>
            </w:r>
          </w:p>
        </w:tc>
        <w:tc>
          <w:tcPr>
            <w:tcW w:w="2268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DD707E" w:rsidRPr="001316D4" w:rsidTr="00DD707E">
        <w:tc>
          <w:tcPr>
            <w:tcW w:w="3936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t>Имущество физических лиц</w:t>
            </w:r>
          </w:p>
        </w:tc>
        <w:tc>
          <w:tcPr>
            <w:tcW w:w="1362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4750,0</w:t>
            </w:r>
          </w:p>
        </w:tc>
        <w:tc>
          <w:tcPr>
            <w:tcW w:w="1275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5804,8</w:t>
            </w:r>
          </w:p>
        </w:tc>
        <w:tc>
          <w:tcPr>
            <w:tcW w:w="2268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DD707E" w:rsidRPr="001316D4" w:rsidTr="00DD707E">
        <w:tc>
          <w:tcPr>
            <w:tcW w:w="3936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362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1275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2862,0</w:t>
            </w:r>
          </w:p>
        </w:tc>
        <w:tc>
          <w:tcPr>
            <w:tcW w:w="2268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DD707E" w:rsidRPr="001316D4" w:rsidTr="00DD707E">
        <w:tc>
          <w:tcPr>
            <w:tcW w:w="3936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62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21671,0</w:t>
            </w:r>
          </w:p>
        </w:tc>
        <w:tc>
          <w:tcPr>
            <w:tcW w:w="1275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22925,2</w:t>
            </w:r>
          </w:p>
        </w:tc>
        <w:tc>
          <w:tcPr>
            <w:tcW w:w="2268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DD707E" w:rsidRPr="001316D4" w:rsidTr="00DD707E">
        <w:tc>
          <w:tcPr>
            <w:tcW w:w="3936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362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28000,0</w:t>
            </w:r>
          </w:p>
        </w:tc>
        <w:tc>
          <w:tcPr>
            <w:tcW w:w="1275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28173,10</w:t>
            </w:r>
          </w:p>
        </w:tc>
        <w:tc>
          <w:tcPr>
            <w:tcW w:w="2268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D707E" w:rsidRPr="001316D4" w:rsidTr="00DD707E">
        <w:tc>
          <w:tcPr>
            <w:tcW w:w="3936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t>Арендная плата от поступлений от продажи права аренды на землю</w:t>
            </w:r>
          </w:p>
        </w:tc>
        <w:tc>
          <w:tcPr>
            <w:tcW w:w="1362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1033,0</w:t>
            </w:r>
          </w:p>
        </w:tc>
        <w:tc>
          <w:tcPr>
            <w:tcW w:w="1275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4061,8</w:t>
            </w:r>
          </w:p>
        </w:tc>
        <w:tc>
          <w:tcPr>
            <w:tcW w:w="2268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4 раза</w:t>
            </w:r>
          </w:p>
        </w:tc>
      </w:tr>
      <w:tr w:rsidR="00DD707E" w:rsidRPr="001316D4" w:rsidTr="00DD707E">
        <w:tc>
          <w:tcPr>
            <w:tcW w:w="3936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62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355,0</w:t>
            </w:r>
          </w:p>
        </w:tc>
        <w:tc>
          <w:tcPr>
            <w:tcW w:w="1275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411,8</w:t>
            </w:r>
          </w:p>
        </w:tc>
        <w:tc>
          <w:tcPr>
            <w:tcW w:w="2268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  <w:tr w:rsidR="00DD707E" w:rsidRPr="001316D4" w:rsidTr="00DD707E">
        <w:tc>
          <w:tcPr>
            <w:tcW w:w="3936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  <w:tc>
          <w:tcPr>
            <w:tcW w:w="1362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6542</w:t>
            </w:r>
          </w:p>
        </w:tc>
        <w:tc>
          <w:tcPr>
            <w:tcW w:w="1275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7010,7</w:t>
            </w:r>
          </w:p>
        </w:tc>
        <w:tc>
          <w:tcPr>
            <w:tcW w:w="2268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</w:tr>
      <w:tr w:rsidR="00DD707E" w:rsidRPr="001316D4" w:rsidTr="00DD707E">
        <w:tc>
          <w:tcPr>
            <w:tcW w:w="3936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  <w:proofErr w:type="gramStart"/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362" w:type="dxa"/>
            <w:shd w:val="clear" w:color="auto" w:fill="auto"/>
          </w:tcPr>
          <w:p w:rsidR="00DD707E" w:rsidRPr="001316D4" w:rsidRDefault="00503BBA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177437,8</w:t>
            </w:r>
          </w:p>
        </w:tc>
        <w:tc>
          <w:tcPr>
            <w:tcW w:w="1275" w:type="dxa"/>
            <w:shd w:val="clear" w:color="auto" w:fill="auto"/>
          </w:tcPr>
          <w:p w:rsidR="00DD707E" w:rsidRPr="001316D4" w:rsidRDefault="00503BBA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159943,7</w:t>
            </w:r>
          </w:p>
        </w:tc>
        <w:tc>
          <w:tcPr>
            <w:tcW w:w="2268" w:type="dxa"/>
            <w:shd w:val="clear" w:color="auto" w:fill="auto"/>
          </w:tcPr>
          <w:p w:rsidR="00DD707E" w:rsidRPr="001316D4" w:rsidRDefault="00503BBA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89,8</w:t>
            </w:r>
            <w:r w:rsidR="00F95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D707E" w:rsidRPr="001316D4" w:rsidTr="00DD707E">
        <w:tc>
          <w:tcPr>
            <w:tcW w:w="3936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707E" w:rsidRPr="001316D4" w:rsidRDefault="00DD707E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7308" w:rsidRPr="001316D4" w:rsidRDefault="00C27308" w:rsidP="001316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406" w:rsidRDefault="00766D8F" w:rsidP="00B25CF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из приведенного выше анализа, основным источником увеличения собственных доходов составляет НДФЛ, который составил 272156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или 73 % от всей суммы собственных доходов. Кроме того наблюдается рост поступлений и по имущественным налогам, таким как земельный налог, налог на имущество физических лиц, транспортный налог.</w:t>
      </w:r>
    </w:p>
    <w:p w:rsidR="00766D8F" w:rsidRDefault="00766D8F" w:rsidP="00B25CF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>Имущество физических лиц</w:t>
      </w:r>
      <w:r w:rsidRPr="001316D4">
        <w:rPr>
          <w:rFonts w:ascii="Times New Roman" w:hAnsi="Times New Roman" w:cs="Times New Roman"/>
          <w:sz w:val="24"/>
          <w:szCs w:val="24"/>
        </w:rPr>
        <w:t xml:space="preserve"> – динамика увеличения поступлений наблюдается по имущественному налогу. Это связано с проводимой актуализацией по данному налогу. Так, увеличение поступлений составило </w:t>
      </w:r>
      <w:r>
        <w:rPr>
          <w:rFonts w:ascii="Times New Roman" w:hAnsi="Times New Roman" w:cs="Times New Roman"/>
          <w:sz w:val="24"/>
          <w:szCs w:val="24"/>
        </w:rPr>
        <w:t xml:space="preserve">123 % </w:t>
      </w:r>
      <w:r w:rsidRPr="001316D4">
        <w:rPr>
          <w:rFonts w:ascii="Times New Roman" w:hAnsi="Times New Roman" w:cs="Times New Roman"/>
          <w:sz w:val="24"/>
          <w:szCs w:val="24"/>
        </w:rPr>
        <w:t>от годовых назначений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D8F" w:rsidRPr="001316D4" w:rsidRDefault="00766D8F" w:rsidP="00766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lastRenderedPageBreak/>
        <w:t>Транспортный налог</w:t>
      </w:r>
      <w:r w:rsidRPr="001316D4">
        <w:rPr>
          <w:rFonts w:ascii="Times New Roman" w:hAnsi="Times New Roman" w:cs="Times New Roman"/>
          <w:sz w:val="24"/>
          <w:szCs w:val="24"/>
        </w:rPr>
        <w:t xml:space="preserve"> – по данному налогу также наблюдается рост поступлений. </w:t>
      </w:r>
      <w:r>
        <w:rPr>
          <w:rFonts w:ascii="Times New Roman" w:hAnsi="Times New Roman" w:cs="Times New Roman"/>
          <w:sz w:val="24"/>
          <w:szCs w:val="24"/>
        </w:rPr>
        <w:t xml:space="preserve">Поступило по данному налогу за 2018 год 2862,0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112 %  от годовых назначений.</w:t>
      </w:r>
      <w:r w:rsidRPr="00131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D8F" w:rsidRPr="001316D4" w:rsidRDefault="00766D8F" w:rsidP="00766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>Земельный налог</w:t>
      </w:r>
      <w:r w:rsidRPr="001316D4">
        <w:rPr>
          <w:rFonts w:ascii="Times New Roman" w:hAnsi="Times New Roman" w:cs="Times New Roman"/>
          <w:sz w:val="24"/>
          <w:szCs w:val="24"/>
        </w:rPr>
        <w:t xml:space="preserve"> – по данному налогу также наблюдается увеличение посту</w:t>
      </w:r>
      <w:r>
        <w:rPr>
          <w:rFonts w:ascii="Times New Roman" w:hAnsi="Times New Roman" w:cs="Times New Roman"/>
          <w:sz w:val="24"/>
          <w:szCs w:val="24"/>
        </w:rPr>
        <w:t xml:space="preserve">плений. Поступления составили 109 </w:t>
      </w:r>
      <w:r w:rsidRPr="001316D4">
        <w:rPr>
          <w:rFonts w:ascii="Times New Roman" w:hAnsi="Times New Roman" w:cs="Times New Roman"/>
          <w:sz w:val="24"/>
          <w:szCs w:val="24"/>
        </w:rPr>
        <w:t>% от годовых назначений</w:t>
      </w:r>
      <w:r>
        <w:rPr>
          <w:rFonts w:ascii="Times New Roman" w:hAnsi="Times New Roman" w:cs="Times New Roman"/>
          <w:sz w:val="24"/>
          <w:szCs w:val="24"/>
        </w:rPr>
        <w:t>, или в абсолютной сумме 22925,2 тыс. руб.</w:t>
      </w:r>
      <w:r w:rsidRPr="00131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D8F" w:rsidRDefault="00766D8F" w:rsidP="00766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>Единый налог на вмененный налог</w:t>
      </w:r>
      <w:r w:rsidRPr="001316D4">
        <w:rPr>
          <w:rFonts w:ascii="Times New Roman" w:hAnsi="Times New Roman" w:cs="Times New Roman"/>
          <w:sz w:val="24"/>
          <w:szCs w:val="24"/>
        </w:rPr>
        <w:t xml:space="preserve"> – по данному налогу поступает в основном н</w:t>
      </w:r>
      <w:r>
        <w:rPr>
          <w:rFonts w:ascii="Times New Roman" w:hAnsi="Times New Roman" w:cs="Times New Roman"/>
          <w:sz w:val="24"/>
          <w:szCs w:val="24"/>
        </w:rPr>
        <w:t>едоимка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оступления составили 88</w:t>
      </w:r>
      <w:r w:rsidRPr="001316D4">
        <w:rPr>
          <w:rFonts w:ascii="Times New Roman" w:hAnsi="Times New Roman" w:cs="Times New Roman"/>
          <w:sz w:val="24"/>
          <w:szCs w:val="24"/>
        </w:rPr>
        <w:t>% от годовых назначений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D8F" w:rsidRPr="001316D4" w:rsidRDefault="00766D8F" w:rsidP="00766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>Патентная система</w:t>
      </w:r>
      <w:r>
        <w:rPr>
          <w:rFonts w:ascii="Times New Roman" w:hAnsi="Times New Roman" w:cs="Times New Roman"/>
          <w:sz w:val="24"/>
          <w:szCs w:val="24"/>
        </w:rPr>
        <w:t xml:space="preserve"> - поступления составили 71</w:t>
      </w:r>
      <w:r w:rsidRPr="001316D4">
        <w:rPr>
          <w:rFonts w:ascii="Times New Roman" w:hAnsi="Times New Roman" w:cs="Times New Roman"/>
          <w:sz w:val="24"/>
          <w:szCs w:val="24"/>
        </w:rPr>
        <w:t xml:space="preserve">% от годовых назначений, а </w:t>
      </w:r>
      <w:r>
        <w:rPr>
          <w:rFonts w:ascii="Times New Roman" w:hAnsi="Times New Roman" w:cs="Times New Roman"/>
          <w:sz w:val="24"/>
          <w:szCs w:val="24"/>
        </w:rPr>
        <w:t>в сумме 15056, 9 тыс. руб.</w:t>
      </w:r>
    </w:p>
    <w:p w:rsidR="00C22406" w:rsidRDefault="00F55072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поступлений собственных доходов в 2018 году явилось результатом проводимой Администрацией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Назрань работы по выявлению скрытых резервов по увеличению налоговой базы.</w:t>
      </w:r>
    </w:p>
    <w:p w:rsidR="00766D8F" w:rsidRDefault="00766D8F" w:rsidP="00B25CF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Резервом к </w:t>
      </w:r>
      <w:r w:rsidR="00F55072">
        <w:rPr>
          <w:rFonts w:ascii="Times New Roman" w:hAnsi="Times New Roman" w:cs="Times New Roman"/>
          <w:sz w:val="24"/>
          <w:szCs w:val="24"/>
        </w:rPr>
        <w:t xml:space="preserve">дальнейшему </w:t>
      </w:r>
      <w:r w:rsidRPr="001316D4">
        <w:rPr>
          <w:rFonts w:ascii="Times New Roman" w:hAnsi="Times New Roman" w:cs="Times New Roman"/>
          <w:sz w:val="24"/>
          <w:szCs w:val="24"/>
        </w:rPr>
        <w:t xml:space="preserve">увеличению собственных доходов </w:t>
      </w:r>
      <w:r w:rsidR="00F55072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1316D4">
        <w:rPr>
          <w:rFonts w:ascii="Times New Roman" w:hAnsi="Times New Roman" w:cs="Times New Roman"/>
          <w:sz w:val="24"/>
          <w:szCs w:val="24"/>
        </w:rPr>
        <w:t>является недоимка в бюджет г. Назрань, которая на 1 января 201</w:t>
      </w:r>
      <w:r w:rsidR="00F55072">
        <w:rPr>
          <w:rFonts w:ascii="Times New Roman" w:hAnsi="Times New Roman" w:cs="Times New Roman"/>
          <w:sz w:val="24"/>
          <w:szCs w:val="24"/>
        </w:rPr>
        <w:t>9</w:t>
      </w:r>
      <w:r w:rsidRPr="001316D4">
        <w:rPr>
          <w:rFonts w:ascii="Times New Roman" w:hAnsi="Times New Roman" w:cs="Times New Roman"/>
          <w:sz w:val="24"/>
          <w:szCs w:val="24"/>
        </w:rPr>
        <w:t xml:space="preserve"> года составляет 30155.0 тыс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>уб.</w:t>
      </w:r>
    </w:p>
    <w:p w:rsidR="00766D8F" w:rsidRDefault="00F55072" w:rsidP="00B25CF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в связи с ограниченностью бюджетных средств, бюджет города в 2018 году недофинансировали по дотациям из республиканского бюджета.</w:t>
      </w:r>
    </w:p>
    <w:p w:rsidR="00F55072" w:rsidRDefault="00F55072" w:rsidP="00B25CF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по дотациям составило всего 88 % от годовых назначений и составили 118877 тыс. руб., сумма недофинансирования составила 15563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F55072" w:rsidRDefault="00F55072" w:rsidP="00B25CF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Однако, несмотря на финансовые трудности, недофинансирование из республиканского бюджета, Администрации города удалось сохранить бюджет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сбалансированным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не допустить образования дефицита бюджета.</w:t>
      </w:r>
    </w:p>
    <w:p w:rsidR="00C27308" w:rsidRPr="001316D4" w:rsidRDefault="00C27308" w:rsidP="00131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308" w:rsidRDefault="00C27308" w:rsidP="00131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>РАСХОДЫ БЮДЖЕТА</w:t>
      </w:r>
    </w:p>
    <w:p w:rsidR="007D7D86" w:rsidRPr="001316D4" w:rsidRDefault="007D7D86" w:rsidP="00131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308" w:rsidRDefault="00C27308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  Расходная часть бюджета муниципального образования «Городской округ г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>азрань»  за 201</w:t>
      </w:r>
      <w:r w:rsidR="00CE5245">
        <w:rPr>
          <w:rFonts w:ascii="Times New Roman" w:hAnsi="Times New Roman" w:cs="Times New Roman"/>
          <w:sz w:val="24"/>
          <w:szCs w:val="24"/>
        </w:rPr>
        <w:t xml:space="preserve">8 </w:t>
      </w:r>
      <w:r w:rsidRPr="001316D4">
        <w:rPr>
          <w:rFonts w:ascii="Times New Roman" w:hAnsi="Times New Roman" w:cs="Times New Roman"/>
          <w:sz w:val="24"/>
          <w:szCs w:val="24"/>
        </w:rPr>
        <w:t xml:space="preserve">г. исполнена в сумме </w:t>
      </w:r>
      <w:r w:rsidR="00CE5245">
        <w:rPr>
          <w:rFonts w:ascii="Times New Roman" w:hAnsi="Times New Roman" w:cs="Times New Roman"/>
          <w:sz w:val="24"/>
          <w:szCs w:val="24"/>
        </w:rPr>
        <w:t>531371</w:t>
      </w:r>
      <w:r w:rsidRPr="001316D4">
        <w:rPr>
          <w:rFonts w:ascii="Times New Roman" w:hAnsi="Times New Roman" w:cs="Times New Roman"/>
          <w:sz w:val="24"/>
          <w:szCs w:val="24"/>
        </w:rPr>
        <w:t xml:space="preserve"> тыс. руб. или 9</w:t>
      </w:r>
      <w:r w:rsidR="00CE5245">
        <w:rPr>
          <w:rFonts w:ascii="Times New Roman" w:hAnsi="Times New Roman" w:cs="Times New Roman"/>
          <w:sz w:val="24"/>
          <w:szCs w:val="24"/>
        </w:rPr>
        <w:t>6</w:t>
      </w:r>
      <w:r w:rsidRPr="001316D4">
        <w:rPr>
          <w:rFonts w:ascii="Times New Roman" w:hAnsi="Times New Roman" w:cs="Times New Roman"/>
          <w:sz w:val="24"/>
          <w:szCs w:val="24"/>
        </w:rPr>
        <w:t xml:space="preserve">.7 % от годовых бюджетных назначений. </w:t>
      </w:r>
    </w:p>
    <w:p w:rsidR="007B68F0" w:rsidRDefault="007B68F0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финансировании бюджета города: городской совет, 5 администраций, 2 учреждения дополнительного образова</w:t>
      </w:r>
      <w:r w:rsidR="00793F2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ия, 2 учреждения культуры, орган печати.</w:t>
      </w:r>
    </w:p>
    <w:p w:rsidR="007B68F0" w:rsidRDefault="007B68F0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Штатная численность этих учреждений выглядит следующим образом:</w:t>
      </w:r>
    </w:p>
    <w:p w:rsidR="00B25CF9" w:rsidRDefault="00B25CF9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9"/>
        <w:gridCol w:w="999"/>
        <w:gridCol w:w="999"/>
        <w:gridCol w:w="999"/>
        <w:gridCol w:w="1000"/>
        <w:gridCol w:w="1000"/>
        <w:gridCol w:w="1000"/>
        <w:gridCol w:w="1000"/>
        <w:gridCol w:w="1000"/>
        <w:gridCol w:w="1000"/>
      </w:tblGrid>
      <w:tr w:rsidR="007B68F0" w:rsidTr="007B68F0">
        <w:tc>
          <w:tcPr>
            <w:tcW w:w="999" w:type="dxa"/>
          </w:tcPr>
          <w:p w:rsidR="007B68F0" w:rsidRDefault="007B68F0" w:rsidP="007B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города 72 ед.</w:t>
            </w:r>
          </w:p>
        </w:tc>
        <w:tc>
          <w:tcPr>
            <w:tcW w:w="999" w:type="dxa"/>
          </w:tcPr>
          <w:p w:rsidR="007B68F0" w:rsidRDefault="007B68F0" w:rsidP="0013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ЦАО</w:t>
            </w:r>
          </w:p>
          <w:p w:rsidR="007B68F0" w:rsidRDefault="007B68F0" w:rsidP="007B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ед.</w:t>
            </w:r>
          </w:p>
        </w:tc>
        <w:tc>
          <w:tcPr>
            <w:tcW w:w="999" w:type="dxa"/>
          </w:tcPr>
          <w:p w:rsidR="007B68F0" w:rsidRDefault="007B68F0" w:rsidP="0013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ААО</w:t>
            </w:r>
          </w:p>
          <w:p w:rsidR="007B68F0" w:rsidRDefault="007B68F0" w:rsidP="007B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ед.</w:t>
            </w:r>
          </w:p>
        </w:tc>
        <w:tc>
          <w:tcPr>
            <w:tcW w:w="999" w:type="dxa"/>
          </w:tcPr>
          <w:p w:rsidR="007B68F0" w:rsidRDefault="007B68F0" w:rsidP="0013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8F0" w:rsidRDefault="007B68F0" w:rsidP="0013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</w:t>
            </w:r>
          </w:p>
          <w:p w:rsidR="007B68F0" w:rsidRDefault="007B68F0" w:rsidP="007B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ед.</w:t>
            </w:r>
          </w:p>
        </w:tc>
        <w:tc>
          <w:tcPr>
            <w:tcW w:w="1000" w:type="dxa"/>
          </w:tcPr>
          <w:p w:rsidR="007B68F0" w:rsidRDefault="007B68F0" w:rsidP="0013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НКАО</w:t>
            </w:r>
          </w:p>
          <w:p w:rsidR="007B68F0" w:rsidRDefault="007B68F0" w:rsidP="007B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ед.</w:t>
            </w:r>
          </w:p>
        </w:tc>
        <w:tc>
          <w:tcPr>
            <w:tcW w:w="1000" w:type="dxa"/>
          </w:tcPr>
          <w:p w:rsidR="007B68F0" w:rsidRDefault="007B68F0" w:rsidP="0013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7B68F0" w:rsidRDefault="007B68F0" w:rsidP="0013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ед.</w:t>
            </w:r>
          </w:p>
        </w:tc>
        <w:tc>
          <w:tcPr>
            <w:tcW w:w="1000" w:type="dxa"/>
          </w:tcPr>
          <w:p w:rsidR="007B68F0" w:rsidRDefault="007B68F0" w:rsidP="0013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  <w:p w:rsidR="007B68F0" w:rsidRPr="007B68F0" w:rsidRDefault="007B68F0" w:rsidP="007B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ед.</w:t>
            </w:r>
          </w:p>
        </w:tc>
        <w:tc>
          <w:tcPr>
            <w:tcW w:w="1000" w:type="dxa"/>
          </w:tcPr>
          <w:p w:rsidR="007B68F0" w:rsidRDefault="007B68F0" w:rsidP="0013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</w:p>
          <w:p w:rsidR="007B68F0" w:rsidRPr="007B68F0" w:rsidRDefault="007B68F0" w:rsidP="007B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ед.</w:t>
            </w:r>
          </w:p>
        </w:tc>
        <w:tc>
          <w:tcPr>
            <w:tcW w:w="1000" w:type="dxa"/>
          </w:tcPr>
          <w:p w:rsidR="007B68F0" w:rsidRDefault="007B68F0" w:rsidP="0013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  <w:p w:rsidR="007B68F0" w:rsidRPr="007B68F0" w:rsidRDefault="007B68F0" w:rsidP="007B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ед.</w:t>
            </w:r>
          </w:p>
        </w:tc>
        <w:tc>
          <w:tcPr>
            <w:tcW w:w="1000" w:type="dxa"/>
          </w:tcPr>
          <w:p w:rsidR="007B68F0" w:rsidRDefault="007B68F0" w:rsidP="0013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</w:p>
          <w:p w:rsidR="007B68F0" w:rsidRDefault="007B68F0" w:rsidP="0013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ед.</w:t>
            </w:r>
          </w:p>
        </w:tc>
      </w:tr>
    </w:tbl>
    <w:p w:rsidR="00B25CF9" w:rsidRDefault="00B25CF9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29" w:rsidRDefault="007B68F0" w:rsidP="00B25CF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Назрань находятся 21 образовательных учреждений, в том числе гимназия, лицей, интернат, частная школа «Лидер», 17 образовательных и 8 дошкольных образовательных учреждений.</w:t>
      </w:r>
    </w:p>
    <w:p w:rsidR="00793F29" w:rsidRDefault="00793F29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бюджетных расходов за 2018 год в разрезе разделов выглядит следующим образом:</w:t>
      </w:r>
    </w:p>
    <w:p w:rsidR="00793F29" w:rsidRDefault="00793F29" w:rsidP="00B25CF9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разделу «Управление» </w:t>
      </w:r>
      <w:r w:rsidRPr="00793F29">
        <w:rPr>
          <w:rFonts w:ascii="Times New Roman" w:hAnsi="Times New Roman" w:cs="Times New Roman"/>
          <w:sz w:val="24"/>
          <w:szCs w:val="24"/>
        </w:rPr>
        <w:t>направлено 80261,7 тыс. руб., что составляет 93% от годовых назначений;</w:t>
      </w:r>
    </w:p>
    <w:p w:rsidR="00793F29" w:rsidRDefault="00793F29" w:rsidP="00B25CF9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разделу «Мобилизационная подготовка» </w:t>
      </w:r>
      <w:r w:rsidRPr="00793F29">
        <w:rPr>
          <w:rFonts w:ascii="Times New Roman" w:hAnsi="Times New Roman" w:cs="Times New Roman"/>
          <w:sz w:val="24"/>
          <w:szCs w:val="24"/>
        </w:rPr>
        <w:t>направлено 1481,8 тыс. руб., что составляет 100% от годовых назначений;</w:t>
      </w:r>
    </w:p>
    <w:p w:rsidR="00793F29" w:rsidRPr="001316D4" w:rsidRDefault="00793F29" w:rsidP="00B25CF9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 xml:space="preserve">По разделу «Жилищно-коммунальное хозяйство» </w:t>
      </w:r>
      <w:r w:rsidRPr="001316D4">
        <w:rPr>
          <w:rFonts w:ascii="Times New Roman" w:hAnsi="Times New Roman" w:cs="Times New Roman"/>
          <w:sz w:val="24"/>
          <w:szCs w:val="24"/>
        </w:rPr>
        <w:t xml:space="preserve">направлено </w:t>
      </w:r>
      <w:r>
        <w:rPr>
          <w:rFonts w:ascii="Times New Roman" w:hAnsi="Times New Roman" w:cs="Times New Roman"/>
          <w:sz w:val="24"/>
          <w:szCs w:val="24"/>
        </w:rPr>
        <w:t>259399,2</w:t>
      </w:r>
      <w:r w:rsidRPr="001316D4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>
        <w:rPr>
          <w:rFonts w:ascii="Times New Roman" w:hAnsi="Times New Roman" w:cs="Times New Roman"/>
          <w:sz w:val="24"/>
          <w:szCs w:val="24"/>
        </w:rPr>
        <w:t xml:space="preserve">98,3 </w:t>
      </w:r>
      <w:r w:rsidRPr="001316D4">
        <w:rPr>
          <w:rFonts w:ascii="Times New Roman" w:hAnsi="Times New Roman" w:cs="Times New Roman"/>
          <w:sz w:val="24"/>
          <w:szCs w:val="24"/>
        </w:rPr>
        <w:t>%  от годовых назначений.</w:t>
      </w:r>
    </w:p>
    <w:p w:rsidR="00503BBA" w:rsidRPr="00503BBA" w:rsidRDefault="0005730E" w:rsidP="00B25C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BBA">
        <w:rPr>
          <w:rFonts w:ascii="Times New Roman" w:hAnsi="Times New Roman" w:cs="Times New Roman"/>
          <w:sz w:val="24"/>
          <w:szCs w:val="24"/>
        </w:rPr>
        <w:t>На мероприятия по благоустройству города направлено 259399,2 тыс. руб., в том числе уборка города 39000 тыс. руб., расходы на уличное освещение 18832,6 тыс. руб., расходы по программе «Городская среда» 28500 тыс. руб., по линии МУП «</w:t>
      </w:r>
      <w:proofErr w:type="spellStart"/>
      <w:r w:rsidRPr="00503BBA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Pr="00503BBA">
        <w:rPr>
          <w:rFonts w:ascii="Times New Roman" w:hAnsi="Times New Roman" w:cs="Times New Roman"/>
          <w:sz w:val="24"/>
          <w:szCs w:val="24"/>
        </w:rPr>
        <w:t xml:space="preserve">» </w:t>
      </w:r>
      <w:r w:rsidR="00503BBA" w:rsidRPr="00503BBA">
        <w:rPr>
          <w:rFonts w:ascii="Times New Roman" w:hAnsi="Times New Roman" w:cs="Times New Roman"/>
          <w:sz w:val="24"/>
          <w:szCs w:val="24"/>
        </w:rPr>
        <w:t>направлено 13514,5 тыс. руб.;</w:t>
      </w:r>
      <w:r w:rsidR="00503BBA" w:rsidRPr="00503B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BBA" w:rsidRPr="001316D4" w:rsidRDefault="00503BBA" w:rsidP="00B25CF9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 xml:space="preserve">По разделу «Образование» </w:t>
      </w:r>
      <w:r w:rsidRPr="001316D4">
        <w:rPr>
          <w:rFonts w:ascii="Times New Roman" w:hAnsi="Times New Roman" w:cs="Times New Roman"/>
          <w:sz w:val="24"/>
          <w:szCs w:val="24"/>
        </w:rPr>
        <w:t xml:space="preserve">направлено </w:t>
      </w:r>
      <w:r>
        <w:rPr>
          <w:rFonts w:ascii="Times New Roman" w:hAnsi="Times New Roman" w:cs="Times New Roman"/>
          <w:sz w:val="24"/>
          <w:szCs w:val="24"/>
        </w:rPr>
        <w:t>22305,6</w:t>
      </w:r>
      <w:r w:rsidRPr="001316D4">
        <w:rPr>
          <w:rFonts w:ascii="Times New Roman" w:hAnsi="Times New Roman" w:cs="Times New Roman"/>
          <w:sz w:val="24"/>
          <w:szCs w:val="24"/>
        </w:rPr>
        <w:t xml:space="preserve"> тыс. руб. По данному разделу предусматривается финансирование учреждений дополнительного образования. Финансирование по данному разделу составляет 9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16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16D4">
        <w:rPr>
          <w:rFonts w:ascii="Times New Roman" w:hAnsi="Times New Roman" w:cs="Times New Roman"/>
          <w:sz w:val="24"/>
          <w:szCs w:val="24"/>
        </w:rPr>
        <w:t>% от годовых бюджетных назначений;</w:t>
      </w:r>
    </w:p>
    <w:p w:rsidR="00503BBA" w:rsidRPr="001316D4" w:rsidRDefault="00503BBA" w:rsidP="00B25CF9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 xml:space="preserve">По разделу «Культура» </w:t>
      </w:r>
      <w:r w:rsidRPr="001316D4">
        <w:rPr>
          <w:rFonts w:ascii="Times New Roman" w:hAnsi="Times New Roman" w:cs="Times New Roman"/>
          <w:sz w:val="24"/>
          <w:szCs w:val="24"/>
        </w:rPr>
        <w:t xml:space="preserve">направлено </w:t>
      </w:r>
      <w:r>
        <w:rPr>
          <w:rFonts w:ascii="Times New Roman" w:hAnsi="Times New Roman" w:cs="Times New Roman"/>
          <w:sz w:val="24"/>
          <w:szCs w:val="24"/>
        </w:rPr>
        <w:t>22189,9</w:t>
      </w:r>
      <w:r w:rsidRPr="001316D4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>
        <w:rPr>
          <w:rFonts w:ascii="Times New Roman" w:hAnsi="Times New Roman" w:cs="Times New Roman"/>
          <w:sz w:val="24"/>
          <w:szCs w:val="24"/>
        </w:rPr>
        <w:t xml:space="preserve">90,4 </w:t>
      </w:r>
      <w:r w:rsidRPr="001316D4">
        <w:rPr>
          <w:rFonts w:ascii="Times New Roman" w:hAnsi="Times New Roman" w:cs="Times New Roman"/>
          <w:sz w:val="24"/>
          <w:szCs w:val="24"/>
        </w:rPr>
        <w:t>% от годовых назначений. По данному разделу финансируется городской Дом культуры, центральная библиотечная система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7308" w:rsidRPr="00793F29" w:rsidRDefault="00C27308" w:rsidP="00B25CF9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разделу «Социальная политика» </w:t>
      </w:r>
      <w:r w:rsidRPr="001316D4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503BBA">
        <w:rPr>
          <w:rFonts w:ascii="Times New Roman" w:hAnsi="Times New Roman" w:cs="Times New Roman"/>
          <w:sz w:val="24"/>
          <w:szCs w:val="24"/>
        </w:rPr>
        <w:t>12092,3</w:t>
      </w:r>
      <w:r w:rsidRPr="001316D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F95419">
        <w:rPr>
          <w:rFonts w:ascii="Times New Roman" w:hAnsi="Times New Roman" w:cs="Times New Roman"/>
          <w:sz w:val="24"/>
          <w:szCs w:val="24"/>
        </w:rPr>
        <w:t xml:space="preserve"> или 83,5% от годовых назначений, в том числе на выплату опекунских пособий направлено 11042,9 тыс. руб. На выплату материальной помощи малоимущим гражданам направлено 1049,4 тыс</w:t>
      </w:r>
      <w:proofErr w:type="gramStart"/>
      <w:r w:rsidR="00F9541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95419">
        <w:rPr>
          <w:rFonts w:ascii="Times New Roman" w:hAnsi="Times New Roman" w:cs="Times New Roman"/>
          <w:sz w:val="24"/>
          <w:szCs w:val="24"/>
        </w:rPr>
        <w:t>уб.</w:t>
      </w:r>
      <w:r w:rsidRPr="001316D4">
        <w:rPr>
          <w:rFonts w:ascii="Times New Roman" w:hAnsi="Times New Roman" w:cs="Times New Roman"/>
          <w:sz w:val="24"/>
          <w:szCs w:val="24"/>
        </w:rPr>
        <w:t>;</w:t>
      </w:r>
    </w:p>
    <w:p w:rsidR="00C27308" w:rsidRPr="00503BBA" w:rsidRDefault="00503BBA" w:rsidP="00B25CF9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разделу «Д</w:t>
      </w:r>
      <w:r w:rsidR="00C27308" w:rsidRPr="001316D4">
        <w:rPr>
          <w:rFonts w:ascii="Times New Roman" w:hAnsi="Times New Roman" w:cs="Times New Roman"/>
          <w:b/>
          <w:sz w:val="24"/>
          <w:szCs w:val="24"/>
        </w:rPr>
        <w:t xml:space="preserve">орожное хозяйство»  </w:t>
      </w:r>
      <w:r w:rsidR="00C27308" w:rsidRPr="001316D4">
        <w:rPr>
          <w:rFonts w:ascii="Times New Roman" w:hAnsi="Times New Roman" w:cs="Times New Roman"/>
          <w:sz w:val="24"/>
          <w:szCs w:val="24"/>
        </w:rPr>
        <w:t xml:space="preserve">направлено </w:t>
      </w:r>
      <w:r>
        <w:rPr>
          <w:rFonts w:ascii="Times New Roman" w:hAnsi="Times New Roman" w:cs="Times New Roman"/>
          <w:sz w:val="24"/>
          <w:szCs w:val="24"/>
        </w:rPr>
        <w:t>129680</w:t>
      </w:r>
      <w:r w:rsidR="00C27308" w:rsidRPr="001316D4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3BBA" w:rsidRDefault="00503BBA" w:rsidP="00B25CF9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 массовой информации</w:t>
      </w:r>
      <w:r w:rsidR="00F95419">
        <w:rPr>
          <w:rFonts w:ascii="Times New Roman" w:hAnsi="Times New Roman" w:cs="Times New Roman"/>
          <w:sz w:val="24"/>
          <w:szCs w:val="24"/>
        </w:rPr>
        <w:t>- 3960,5 тыс. рублей;</w:t>
      </w:r>
    </w:p>
    <w:p w:rsidR="00F95419" w:rsidRPr="00F95419" w:rsidRDefault="00F95419" w:rsidP="00B25CF9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разделу «Другие общегосударственные расходы» </w:t>
      </w:r>
      <w:r w:rsidRPr="00F95419">
        <w:rPr>
          <w:rFonts w:ascii="Times New Roman" w:hAnsi="Times New Roman" w:cs="Times New Roman"/>
          <w:sz w:val="24"/>
          <w:szCs w:val="24"/>
        </w:rPr>
        <w:t>финансируются муниципальные программы, такие как:</w:t>
      </w:r>
    </w:p>
    <w:p w:rsidR="00F95419" w:rsidRPr="00F95419" w:rsidRDefault="00F95419" w:rsidP="00B25CF9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 терроризма-</w:t>
      </w:r>
      <w:r w:rsidRPr="001316D4">
        <w:rPr>
          <w:rFonts w:ascii="Times New Roman" w:hAnsi="Times New Roman" w:cs="Times New Roman"/>
          <w:sz w:val="24"/>
          <w:szCs w:val="24"/>
        </w:rPr>
        <w:t xml:space="preserve"> </w:t>
      </w:r>
      <w:r w:rsidRPr="00A77FE9">
        <w:rPr>
          <w:rFonts w:ascii="Times New Roman" w:hAnsi="Times New Roman" w:cs="Times New Roman"/>
          <w:b/>
          <w:sz w:val="24"/>
          <w:szCs w:val="24"/>
        </w:rPr>
        <w:t>476,3 тыс. руб.;</w:t>
      </w:r>
    </w:p>
    <w:p w:rsidR="00F95419" w:rsidRDefault="00F95419" w:rsidP="00B25CF9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Противодействие коррупции- 165,3 тыс. руб.;</w:t>
      </w:r>
    </w:p>
    <w:p w:rsidR="00F95419" w:rsidRDefault="00F95419" w:rsidP="00B25CF9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Противодействие наркомании- 200 тыс. руб.;</w:t>
      </w:r>
    </w:p>
    <w:p w:rsidR="00F95419" w:rsidRDefault="00F95419" w:rsidP="00B25CF9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 правонарушений-100 тыс. руб.;</w:t>
      </w:r>
    </w:p>
    <w:p w:rsidR="00F95419" w:rsidRDefault="00F95419" w:rsidP="00B25CF9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Праздничные мероприятия – 6000 тыс. руб.;</w:t>
      </w:r>
    </w:p>
    <w:p w:rsidR="00F95419" w:rsidRPr="00503BBA" w:rsidRDefault="00F95419" w:rsidP="00B25CF9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 и спорт- 250 тыс. руб.</w:t>
      </w:r>
    </w:p>
    <w:p w:rsidR="00F95419" w:rsidRDefault="00F95419" w:rsidP="00B25C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33911" w:rsidRDefault="00633911" w:rsidP="00F95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2018 год по городу проведен огромный объем работ по благоустройству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санитарной очистке улиц , озеленения.</w:t>
      </w:r>
    </w:p>
    <w:p w:rsidR="00C27308" w:rsidRPr="001316D4" w:rsidRDefault="00633911" w:rsidP="00633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03BBA">
        <w:rPr>
          <w:rFonts w:ascii="Times New Roman" w:hAnsi="Times New Roman" w:cs="Times New Roman"/>
          <w:sz w:val="24"/>
          <w:szCs w:val="24"/>
        </w:rPr>
        <w:t>о линии МУП «</w:t>
      </w:r>
      <w:proofErr w:type="spellStart"/>
      <w:r w:rsidRPr="00503BBA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proofErr w:type="gramStart"/>
      <w:r w:rsidRPr="00503B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роведена формовочная обрезка деревьев, посажено деревьев разных пород в количестве 1200 шт. </w:t>
      </w:r>
      <w:r w:rsidR="00C27308" w:rsidRPr="001316D4">
        <w:rPr>
          <w:rFonts w:ascii="Times New Roman" w:hAnsi="Times New Roman" w:cs="Times New Roman"/>
          <w:sz w:val="24"/>
          <w:szCs w:val="24"/>
        </w:rPr>
        <w:t xml:space="preserve"> Подготовлены цветники для посадки цветов. Посажены цветы в количестве 240000 штук.</w:t>
      </w:r>
    </w:p>
    <w:p w:rsidR="00C27308" w:rsidRPr="001316D4" w:rsidRDefault="00C27308" w:rsidP="00B25C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 Во всех округах города также  велись и ведутся  работы по благоустройству города. Заменены водопроводы, заменены трансформаторы, проложены линии электропередач, устройство дорог из ПГС, произведен ямочный ремонт, погашена кредиторская задолженность прошлых лет.</w:t>
      </w:r>
    </w:p>
    <w:p w:rsidR="00C27308" w:rsidRPr="001316D4" w:rsidRDefault="00C27308" w:rsidP="00B25CF9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6D4">
        <w:rPr>
          <w:rFonts w:ascii="Times New Roman" w:hAnsi="Times New Roman" w:cs="Times New Roman"/>
          <w:bCs/>
          <w:sz w:val="24"/>
          <w:szCs w:val="24"/>
        </w:rPr>
        <w:t xml:space="preserve">Все работы Администрацией </w:t>
      </w:r>
      <w:proofErr w:type="gramStart"/>
      <w:r w:rsidRPr="001316D4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1316D4">
        <w:rPr>
          <w:rFonts w:ascii="Times New Roman" w:hAnsi="Times New Roman" w:cs="Times New Roman"/>
          <w:bCs/>
          <w:sz w:val="24"/>
          <w:szCs w:val="24"/>
        </w:rPr>
        <w:t>. Назрань проведены за счет собственных доходов.</w:t>
      </w:r>
    </w:p>
    <w:p w:rsidR="00C27308" w:rsidRPr="001316D4" w:rsidRDefault="00C27308" w:rsidP="00B25CF9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16D4">
        <w:rPr>
          <w:rFonts w:ascii="Times New Roman" w:hAnsi="Times New Roman" w:cs="Times New Roman"/>
          <w:bCs/>
          <w:sz w:val="24"/>
          <w:szCs w:val="24"/>
        </w:rPr>
        <w:t>Кроме того, п</w:t>
      </w:r>
      <w:r w:rsidR="00633911">
        <w:rPr>
          <w:rFonts w:ascii="Times New Roman" w:hAnsi="Times New Roman" w:cs="Times New Roman"/>
          <w:bCs/>
          <w:sz w:val="24"/>
          <w:szCs w:val="24"/>
        </w:rPr>
        <w:t>родолжается работа по привлечению</w:t>
      </w:r>
      <w:r w:rsidRPr="001316D4">
        <w:rPr>
          <w:rFonts w:ascii="Times New Roman" w:hAnsi="Times New Roman" w:cs="Times New Roman"/>
          <w:bCs/>
          <w:sz w:val="24"/>
          <w:szCs w:val="24"/>
        </w:rPr>
        <w:t xml:space="preserve"> частных инвестиций. </w:t>
      </w:r>
    </w:p>
    <w:p w:rsidR="00C27308" w:rsidRPr="001316D4" w:rsidRDefault="00C27308" w:rsidP="00B25CF9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>. Назрань с целью повышения собираемости собственных доходов проведена работа по актуализации базы данных по земельному налогу, работа по актуализации налога на имущество продолжается.</w:t>
      </w:r>
    </w:p>
    <w:p w:rsidR="00C27308" w:rsidRPr="001316D4" w:rsidRDefault="00633911" w:rsidP="00B25CF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Провели работу по </w:t>
      </w:r>
      <w:r w:rsidR="00C27308" w:rsidRPr="001316D4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7308" w:rsidRPr="001316D4">
        <w:rPr>
          <w:rFonts w:ascii="Times New Roman" w:hAnsi="Times New Roman" w:cs="Times New Roman"/>
          <w:sz w:val="24"/>
          <w:szCs w:val="24"/>
        </w:rPr>
        <w:t xml:space="preserve"> антикризисных мер в муниципальном образовании </w:t>
      </w:r>
      <w:proofErr w:type="gramStart"/>
      <w:r w:rsidR="00C27308" w:rsidRPr="001316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27308" w:rsidRPr="001316D4">
        <w:rPr>
          <w:rFonts w:ascii="Times New Roman" w:hAnsi="Times New Roman" w:cs="Times New Roman"/>
          <w:sz w:val="24"/>
          <w:szCs w:val="24"/>
        </w:rPr>
        <w:t>. Назрань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C27308" w:rsidRPr="001316D4">
        <w:rPr>
          <w:rFonts w:ascii="Times New Roman" w:hAnsi="Times New Roman" w:cs="Times New Roman"/>
          <w:sz w:val="24"/>
          <w:szCs w:val="24"/>
        </w:rPr>
        <w:t xml:space="preserve"> год (Постановление №964 от 11.10.2016 г.). </w:t>
      </w:r>
    </w:p>
    <w:p w:rsidR="00C27308" w:rsidRPr="001316D4" w:rsidRDefault="00633911" w:rsidP="00B25CF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Работает </w:t>
      </w:r>
      <w:r w:rsidR="00C27308" w:rsidRPr="001316D4">
        <w:rPr>
          <w:rFonts w:ascii="Times New Roman" w:hAnsi="Times New Roman" w:cs="Times New Roman"/>
          <w:sz w:val="24"/>
          <w:szCs w:val="24"/>
        </w:rPr>
        <w:t xml:space="preserve">комиссия по вопросам легализации объектов налогообложения (Постановление №309 от 20.03.2017год). </w:t>
      </w:r>
      <w:r>
        <w:rPr>
          <w:rFonts w:ascii="Times New Roman" w:hAnsi="Times New Roman" w:cs="Times New Roman"/>
          <w:sz w:val="24"/>
          <w:szCs w:val="24"/>
        </w:rPr>
        <w:t>Проводилась работа по</w:t>
      </w:r>
      <w:r w:rsidR="00C27308" w:rsidRPr="001316D4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27308" w:rsidRPr="001316D4">
        <w:rPr>
          <w:rFonts w:ascii="Times New Roman" w:hAnsi="Times New Roman" w:cs="Times New Roman"/>
          <w:sz w:val="24"/>
          <w:szCs w:val="24"/>
        </w:rPr>
        <w:t xml:space="preserve"> мероприятий по оздоровлению муниципальных финансов </w:t>
      </w:r>
      <w:proofErr w:type="gramStart"/>
      <w:r w:rsidR="00C27308" w:rsidRPr="001316D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27308" w:rsidRPr="001316D4">
        <w:rPr>
          <w:rFonts w:ascii="Times New Roman" w:hAnsi="Times New Roman" w:cs="Times New Roman"/>
          <w:sz w:val="24"/>
          <w:szCs w:val="24"/>
        </w:rPr>
        <w:t xml:space="preserve">Распоряжение №29 от 20.03.2017 год). </w:t>
      </w:r>
      <w:r w:rsidR="00C27308" w:rsidRPr="001316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7308" w:rsidRPr="001316D4" w:rsidRDefault="00C27308" w:rsidP="00B25CF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bCs/>
          <w:sz w:val="24"/>
          <w:szCs w:val="24"/>
        </w:rPr>
        <w:t xml:space="preserve"> Основные показатели, отражающие состояние уровня жизни</w:t>
      </w:r>
      <w:r w:rsidRPr="001316D4">
        <w:rPr>
          <w:rFonts w:ascii="Times New Roman" w:hAnsi="Times New Roman" w:cs="Times New Roman"/>
          <w:sz w:val="24"/>
          <w:szCs w:val="24"/>
        </w:rPr>
        <w:t xml:space="preserve"> </w:t>
      </w:r>
      <w:r w:rsidRPr="001316D4">
        <w:rPr>
          <w:rFonts w:ascii="Times New Roman" w:hAnsi="Times New Roman" w:cs="Times New Roman"/>
          <w:bCs/>
          <w:sz w:val="24"/>
          <w:szCs w:val="24"/>
        </w:rPr>
        <w:t>и социальной обеспеченности</w:t>
      </w:r>
      <w:r w:rsidRPr="001316D4">
        <w:rPr>
          <w:rFonts w:ascii="Times New Roman" w:hAnsi="Times New Roman" w:cs="Times New Roman"/>
          <w:sz w:val="24"/>
          <w:szCs w:val="24"/>
        </w:rPr>
        <w:t xml:space="preserve"> за 201</w:t>
      </w:r>
      <w:r w:rsidR="00633911">
        <w:rPr>
          <w:rFonts w:ascii="Times New Roman" w:hAnsi="Times New Roman" w:cs="Times New Roman"/>
          <w:sz w:val="24"/>
          <w:szCs w:val="24"/>
        </w:rPr>
        <w:t xml:space="preserve">8 </w:t>
      </w:r>
      <w:r w:rsidRPr="001316D4">
        <w:rPr>
          <w:rFonts w:ascii="Times New Roman" w:hAnsi="Times New Roman" w:cs="Times New Roman"/>
          <w:sz w:val="24"/>
          <w:szCs w:val="24"/>
        </w:rPr>
        <w:t>года сохранили положительную динамику.</w:t>
      </w:r>
    </w:p>
    <w:p w:rsidR="00C27308" w:rsidRPr="001316D4" w:rsidRDefault="00C27308" w:rsidP="00B25CF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>Работала городская межведомственная комиссия, осуществлялся мониторинг работы предприятий по погашению задолженности. Долгов по заработной плате в учреждениях, финансируемых из местного бюджета, не имеется.</w:t>
      </w:r>
    </w:p>
    <w:p w:rsidR="00C27308" w:rsidRPr="001316D4" w:rsidRDefault="00C27308" w:rsidP="00B25CF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>Органами социальной поддержки населения продолжалась работа по назначению гражданам пособий, компенсаций, социальных выплат в соответствии с федеральным и республиканским  законодательством.</w:t>
      </w:r>
    </w:p>
    <w:p w:rsidR="00C27308" w:rsidRPr="001316D4" w:rsidRDefault="00C27308" w:rsidP="00B25CF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6D4">
        <w:rPr>
          <w:rFonts w:ascii="Times New Roman" w:hAnsi="Times New Roman" w:cs="Times New Roman"/>
          <w:bCs/>
          <w:sz w:val="24"/>
          <w:szCs w:val="24"/>
        </w:rPr>
        <w:t>В условиях продолжающегося финансового кризиса, недостаточностью финансовых средств, Администрации города удалось в 201</w:t>
      </w:r>
      <w:r w:rsidR="00633911">
        <w:rPr>
          <w:rFonts w:ascii="Times New Roman" w:hAnsi="Times New Roman" w:cs="Times New Roman"/>
          <w:bCs/>
          <w:sz w:val="24"/>
          <w:szCs w:val="24"/>
        </w:rPr>
        <w:t>8</w:t>
      </w:r>
      <w:r w:rsidRPr="001316D4">
        <w:rPr>
          <w:rFonts w:ascii="Times New Roman" w:hAnsi="Times New Roman" w:cs="Times New Roman"/>
          <w:bCs/>
          <w:sz w:val="24"/>
          <w:szCs w:val="24"/>
        </w:rPr>
        <w:t xml:space="preserve"> г. не допустить разбалансировки бюджета города, сделать его бездефицитным. </w:t>
      </w:r>
    </w:p>
    <w:p w:rsidR="00C27308" w:rsidRPr="001316D4" w:rsidRDefault="00C27308" w:rsidP="00B25C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>Таким образом, за 201</w:t>
      </w:r>
      <w:r w:rsidR="00633911">
        <w:rPr>
          <w:rFonts w:ascii="Times New Roman" w:hAnsi="Times New Roman" w:cs="Times New Roman"/>
          <w:sz w:val="24"/>
          <w:szCs w:val="24"/>
        </w:rPr>
        <w:t>8</w:t>
      </w:r>
      <w:r w:rsidRPr="001316D4">
        <w:rPr>
          <w:rFonts w:ascii="Times New Roman" w:hAnsi="Times New Roman" w:cs="Times New Roman"/>
          <w:sz w:val="24"/>
          <w:szCs w:val="24"/>
        </w:rPr>
        <w:t xml:space="preserve"> год в результате совместной работы администрации, депутатского корпуса, субъектов экономической деятельности и всех жителей муниципального образования 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 xml:space="preserve">. Назрань  удалось сохранить положительную динамику основных макроэкономических показателей. </w:t>
      </w:r>
    </w:p>
    <w:p w:rsidR="00C27308" w:rsidRPr="001316D4" w:rsidRDefault="00C27308" w:rsidP="00B25CF9">
      <w:pPr>
        <w:pStyle w:val="a5"/>
        <w:spacing w:before="0" w:beforeAutospacing="0" w:after="0" w:afterAutospacing="0"/>
        <w:ind w:firstLine="360"/>
        <w:rPr>
          <w:b/>
          <w:bCs/>
        </w:rPr>
      </w:pPr>
    </w:p>
    <w:p w:rsidR="00C27308" w:rsidRPr="001316D4" w:rsidRDefault="00C27308" w:rsidP="00B25CF9">
      <w:pPr>
        <w:pStyle w:val="a5"/>
        <w:spacing w:before="0" w:beforeAutospacing="0" w:after="0" w:afterAutospacing="0"/>
        <w:ind w:firstLine="360"/>
        <w:rPr>
          <w:b/>
          <w:bCs/>
        </w:rPr>
      </w:pPr>
    </w:p>
    <w:p w:rsidR="00C27308" w:rsidRPr="001316D4" w:rsidRDefault="00C27308" w:rsidP="00B25CF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4777" w:rsidRPr="00A242FB" w:rsidRDefault="00EC4777" w:rsidP="00C273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EC4777" w:rsidRPr="00A242FB" w:rsidSect="00E60F0E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2A2"/>
    <w:multiLevelType w:val="hybridMultilevel"/>
    <w:tmpl w:val="4C98B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150D4"/>
    <w:multiLevelType w:val="hybridMultilevel"/>
    <w:tmpl w:val="02526DAE"/>
    <w:lvl w:ilvl="0" w:tplc="336639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8733C"/>
    <w:multiLevelType w:val="hybridMultilevel"/>
    <w:tmpl w:val="16B0D912"/>
    <w:lvl w:ilvl="0" w:tplc="4358F3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7656F"/>
    <w:multiLevelType w:val="hybridMultilevel"/>
    <w:tmpl w:val="9DAEB280"/>
    <w:lvl w:ilvl="0" w:tplc="49361C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57524"/>
    <w:multiLevelType w:val="hybridMultilevel"/>
    <w:tmpl w:val="AD9CD1D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5">
    <w:nsid w:val="39F07ED6"/>
    <w:multiLevelType w:val="hybridMultilevel"/>
    <w:tmpl w:val="177408B2"/>
    <w:lvl w:ilvl="0" w:tplc="EF3A2A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41E5E"/>
    <w:multiLevelType w:val="hybridMultilevel"/>
    <w:tmpl w:val="860A9C4C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43F83202"/>
    <w:multiLevelType w:val="hybridMultilevel"/>
    <w:tmpl w:val="143A66A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0CD759E"/>
    <w:multiLevelType w:val="hybridMultilevel"/>
    <w:tmpl w:val="1B6E9A0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C467C9"/>
    <w:multiLevelType w:val="hybridMultilevel"/>
    <w:tmpl w:val="98B83C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B24"/>
    <w:rsid w:val="00011A20"/>
    <w:rsid w:val="00027BF8"/>
    <w:rsid w:val="0004531D"/>
    <w:rsid w:val="0005730E"/>
    <w:rsid w:val="00077292"/>
    <w:rsid w:val="000D6893"/>
    <w:rsid w:val="000F6B1D"/>
    <w:rsid w:val="00117FA4"/>
    <w:rsid w:val="001316D4"/>
    <w:rsid w:val="001448D4"/>
    <w:rsid w:val="00165B6C"/>
    <w:rsid w:val="00170FCD"/>
    <w:rsid w:val="001B447A"/>
    <w:rsid w:val="001E21C6"/>
    <w:rsid w:val="001E42D6"/>
    <w:rsid w:val="00250672"/>
    <w:rsid w:val="00280303"/>
    <w:rsid w:val="002A3E83"/>
    <w:rsid w:val="002C4355"/>
    <w:rsid w:val="002E7CF7"/>
    <w:rsid w:val="00347997"/>
    <w:rsid w:val="003520C2"/>
    <w:rsid w:val="00354712"/>
    <w:rsid w:val="003B13A3"/>
    <w:rsid w:val="00456BC9"/>
    <w:rsid w:val="00497E03"/>
    <w:rsid w:val="004A364E"/>
    <w:rsid w:val="00502865"/>
    <w:rsid w:val="00503BBA"/>
    <w:rsid w:val="00546BCB"/>
    <w:rsid w:val="00556CF3"/>
    <w:rsid w:val="005C764E"/>
    <w:rsid w:val="005D0200"/>
    <w:rsid w:val="00633911"/>
    <w:rsid w:val="006B15D5"/>
    <w:rsid w:val="0072180B"/>
    <w:rsid w:val="007507C8"/>
    <w:rsid w:val="00763544"/>
    <w:rsid w:val="00766D8F"/>
    <w:rsid w:val="00793F29"/>
    <w:rsid w:val="00794269"/>
    <w:rsid w:val="007B68F0"/>
    <w:rsid w:val="007D7D86"/>
    <w:rsid w:val="0086381F"/>
    <w:rsid w:val="008A77CA"/>
    <w:rsid w:val="008E2777"/>
    <w:rsid w:val="00985304"/>
    <w:rsid w:val="009E0B24"/>
    <w:rsid w:val="009F112C"/>
    <w:rsid w:val="00A04373"/>
    <w:rsid w:val="00A242FB"/>
    <w:rsid w:val="00A77FE9"/>
    <w:rsid w:val="00A96814"/>
    <w:rsid w:val="00AC21A0"/>
    <w:rsid w:val="00B0169D"/>
    <w:rsid w:val="00B25CF9"/>
    <w:rsid w:val="00B969FD"/>
    <w:rsid w:val="00BB5206"/>
    <w:rsid w:val="00BD0F86"/>
    <w:rsid w:val="00BD73BB"/>
    <w:rsid w:val="00BE0788"/>
    <w:rsid w:val="00C22406"/>
    <w:rsid w:val="00C25075"/>
    <w:rsid w:val="00C27308"/>
    <w:rsid w:val="00C53491"/>
    <w:rsid w:val="00C72ACA"/>
    <w:rsid w:val="00CB2349"/>
    <w:rsid w:val="00CE5245"/>
    <w:rsid w:val="00D304AB"/>
    <w:rsid w:val="00D65184"/>
    <w:rsid w:val="00DD5574"/>
    <w:rsid w:val="00DD707E"/>
    <w:rsid w:val="00DE4410"/>
    <w:rsid w:val="00DE730C"/>
    <w:rsid w:val="00DF5208"/>
    <w:rsid w:val="00E60F0E"/>
    <w:rsid w:val="00E65432"/>
    <w:rsid w:val="00E74E0D"/>
    <w:rsid w:val="00EA7C2F"/>
    <w:rsid w:val="00EC4777"/>
    <w:rsid w:val="00F5210E"/>
    <w:rsid w:val="00F55072"/>
    <w:rsid w:val="00F87BBD"/>
    <w:rsid w:val="00F906EB"/>
    <w:rsid w:val="00F95419"/>
    <w:rsid w:val="00F963AD"/>
    <w:rsid w:val="00FF3035"/>
    <w:rsid w:val="00FF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BB"/>
  </w:style>
  <w:style w:type="paragraph" w:styleId="1">
    <w:name w:val="heading 1"/>
    <w:basedOn w:val="a"/>
    <w:next w:val="a"/>
    <w:link w:val="10"/>
    <w:qFormat/>
    <w:rsid w:val="007635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5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354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rsid w:val="00763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63544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7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E0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9F112C"/>
    <w:pPr>
      <w:spacing w:after="0" w:line="240" w:lineRule="auto"/>
      <w:ind w:left="-284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5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38</cp:revision>
  <cp:lastPrinted>2019-04-02T09:40:00Z</cp:lastPrinted>
  <dcterms:created xsi:type="dcterms:W3CDTF">2016-04-26T06:26:00Z</dcterms:created>
  <dcterms:modified xsi:type="dcterms:W3CDTF">2021-06-10T06:16:00Z</dcterms:modified>
</cp:coreProperties>
</file>