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B" w:rsidRDefault="00961BBB"/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49576B" w:rsidRPr="001006B1" w:rsidTr="00357A0F">
        <w:trPr>
          <w:trHeight w:val="1203"/>
        </w:trPr>
        <w:tc>
          <w:tcPr>
            <w:tcW w:w="4254" w:type="dxa"/>
          </w:tcPr>
          <w:p w:rsidR="0049576B" w:rsidRPr="001006B1" w:rsidRDefault="0049576B" w:rsidP="00B75CA8">
            <w:pPr>
              <w:rPr>
                <w:rFonts w:ascii="Times New Roman" w:hAnsi="Times New Roman" w:cs="Times New Roman"/>
                <w:b/>
              </w:rPr>
            </w:pPr>
            <w:r w:rsidRPr="001006B1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  <w:r w:rsidRPr="00100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3250" cy="687077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32" cy="68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9576B" w:rsidRPr="001006B1" w:rsidRDefault="0049576B" w:rsidP="00B75CA8">
            <w:pPr>
              <w:pStyle w:val="1"/>
              <w:jc w:val="left"/>
              <w:rPr>
                <w:sz w:val="22"/>
                <w:szCs w:val="22"/>
              </w:rPr>
            </w:pPr>
            <w:r w:rsidRPr="001006B1">
              <w:rPr>
                <w:sz w:val="22"/>
                <w:szCs w:val="22"/>
              </w:rPr>
              <w:t xml:space="preserve">    </w:t>
            </w:r>
            <w:r w:rsidR="000E0CC4" w:rsidRPr="001006B1">
              <w:rPr>
                <w:sz w:val="22"/>
                <w:szCs w:val="22"/>
              </w:rPr>
              <w:t xml:space="preserve">          </w:t>
            </w:r>
            <w:r w:rsidRPr="001006B1">
              <w:rPr>
                <w:sz w:val="22"/>
                <w:szCs w:val="22"/>
              </w:rPr>
              <w:t>Г</w:t>
            </w:r>
            <w:proofErr w:type="gramStart"/>
            <w:r w:rsidRPr="001006B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006B1">
              <w:rPr>
                <w:sz w:val="22"/>
                <w:szCs w:val="22"/>
              </w:rPr>
              <w:t>АЛГ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АЙ    РЕСПУБЛИКА</w:t>
            </w:r>
          </w:p>
          <w:p w:rsidR="0049576B" w:rsidRPr="001006B1" w:rsidRDefault="0049576B" w:rsidP="00357A0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76B" w:rsidRPr="001006B1" w:rsidRDefault="0049576B" w:rsidP="0049576B">
      <w:pPr>
        <w:pStyle w:val="1"/>
        <w:rPr>
          <w:sz w:val="22"/>
          <w:szCs w:val="22"/>
        </w:rPr>
      </w:pPr>
      <w:r w:rsidRPr="001006B1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49576B" w:rsidRPr="001006B1" w:rsidRDefault="00D11DD2" w:rsidP="004957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5D61C9" w:rsidRPr="001006B1" w:rsidRDefault="00757E68" w:rsidP="007B1D2C">
      <w:pPr>
        <w:jc w:val="center"/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>РЕШЕНИЕ</w:t>
      </w:r>
      <w:r w:rsidR="00031594" w:rsidRPr="001006B1">
        <w:rPr>
          <w:rFonts w:ascii="Times New Roman" w:hAnsi="Times New Roman" w:cs="Times New Roman"/>
        </w:rPr>
        <w:t xml:space="preserve"> </w:t>
      </w:r>
      <w:r w:rsidR="00643AA0" w:rsidRPr="001006B1">
        <w:rPr>
          <w:rFonts w:ascii="Times New Roman" w:hAnsi="Times New Roman" w:cs="Times New Roman"/>
        </w:rPr>
        <w:t xml:space="preserve"> </w:t>
      </w:r>
    </w:p>
    <w:p w:rsidR="00F4280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ab/>
      </w:r>
    </w:p>
    <w:p w:rsidR="000C1C63" w:rsidRPr="001006B1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>№</w:t>
      </w:r>
      <w:r w:rsidR="00F42803">
        <w:rPr>
          <w:rFonts w:ascii="Times New Roman" w:hAnsi="Times New Roman" w:cs="Times New Roman"/>
        </w:rPr>
        <w:t>29/115-4</w:t>
      </w:r>
      <w:r w:rsidR="00261E1C" w:rsidRPr="001006B1">
        <w:rPr>
          <w:rFonts w:ascii="Times New Roman" w:hAnsi="Times New Roman" w:cs="Times New Roman"/>
        </w:rPr>
        <w:t xml:space="preserve">  </w:t>
      </w:r>
      <w:r w:rsidR="00263E50" w:rsidRPr="001006B1">
        <w:rPr>
          <w:rFonts w:ascii="Times New Roman" w:hAnsi="Times New Roman" w:cs="Times New Roman"/>
        </w:rPr>
        <w:t xml:space="preserve">   </w:t>
      </w:r>
      <w:r w:rsidRPr="001006B1">
        <w:rPr>
          <w:rFonts w:ascii="Times New Roman" w:hAnsi="Times New Roman" w:cs="Times New Roman"/>
        </w:rPr>
        <w:t xml:space="preserve"> </w:t>
      </w:r>
      <w:r w:rsidR="00757E68" w:rsidRPr="001006B1">
        <w:rPr>
          <w:rFonts w:ascii="Times New Roman" w:hAnsi="Times New Roman" w:cs="Times New Roman"/>
        </w:rPr>
        <w:t xml:space="preserve">                                        </w:t>
      </w:r>
      <w:r w:rsidR="00261E1C" w:rsidRPr="001006B1">
        <w:rPr>
          <w:rFonts w:ascii="Times New Roman" w:hAnsi="Times New Roman" w:cs="Times New Roman"/>
        </w:rPr>
        <w:t xml:space="preserve">                        </w:t>
      </w:r>
      <w:r w:rsidR="00263E50" w:rsidRPr="001006B1">
        <w:rPr>
          <w:rFonts w:ascii="Times New Roman" w:hAnsi="Times New Roman" w:cs="Times New Roman"/>
        </w:rPr>
        <w:t xml:space="preserve"> </w:t>
      </w:r>
      <w:r w:rsidR="00261E1C" w:rsidRPr="001006B1">
        <w:rPr>
          <w:rFonts w:ascii="Times New Roman" w:hAnsi="Times New Roman" w:cs="Times New Roman"/>
        </w:rPr>
        <w:t xml:space="preserve">       </w:t>
      </w:r>
      <w:r w:rsidR="00392B3A" w:rsidRPr="001006B1">
        <w:rPr>
          <w:rFonts w:ascii="Times New Roman" w:hAnsi="Times New Roman" w:cs="Times New Roman"/>
        </w:rPr>
        <w:t xml:space="preserve">               </w:t>
      </w:r>
      <w:r w:rsidR="00F42803">
        <w:rPr>
          <w:rFonts w:ascii="Times New Roman" w:hAnsi="Times New Roman" w:cs="Times New Roman"/>
        </w:rPr>
        <w:t xml:space="preserve">                              </w:t>
      </w:r>
      <w:r w:rsidR="00392B3A" w:rsidRPr="001006B1">
        <w:rPr>
          <w:rFonts w:ascii="Times New Roman" w:hAnsi="Times New Roman" w:cs="Times New Roman"/>
        </w:rPr>
        <w:t xml:space="preserve">  </w:t>
      </w:r>
      <w:r w:rsidR="00261E1C" w:rsidRPr="001006B1">
        <w:rPr>
          <w:rFonts w:ascii="Times New Roman" w:hAnsi="Times New Roman" w:cs="Times New Roman"/>
        </w:rPr>
        <w:t xml:space="preserve"> </w:t>
      </w:r>
      <w:r w:rsidR="00F42803">
        <w:rPr>
          <w:rFonts w:ascii="Times New Roman" w:hAnsi="Times New Roman" w:cs="Times New Roman"/>
        </w:rPr>
        <w:t xml:space="preserve">25 ноября </w:t>
      </w:r>
      <w:r w:rsidR="00617995" w:rsidRPr="001006B1">
        <w:rPr>
          <w:rFonts w:ascii="Times New Roman" w:hAnsi="Times New Roman" w:cs="Times New Roman"/>
        </w:rPr>
        <w:t>202</w:t>
      </w:r>
      <w:r w:rsidR="007B1661" w:rsidRPr="001006B1">
        <w:rPr>
          <w:rFonts w:ascii="Times New Roman" w:hAnsi="Times New Roman" w:cs="Times New Roman"/>
        </w:rPr>
        <w:t>1</w:t>
      </w:r>
      <w:r w:rsidR="00757E68" w:rsidRPr="001006B1">
        <w:rPr>
          <w:rFonts w:ascii="Times New Roman" w:hAnsi="Times New Roman" w:cs="Times New Roman"/>
        </w:rPr>
        <w:t xml:space="preserve"> г.</w:t>
      </w:r>
    </w:p>
    <w:p w:rsidR="000C1C63" w:rsidRPr="00A15585" w:rsidRDefault="000C1C63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О внесении изменений и дополнений в Устав муниципального образования «город Назрань»</w:t>
      </w: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C813F5" w:rsidRPr="00CA6372" w:rsidRDefault="00C813F5" w:rsidP="00CA6372">
      <w:pPr>
        <w:pStyle w:val="1"/>
        <w:ind w:firstLine="284"/>
        <w:jc w:val="both"/>
        <w:rPr>
          <w:b w:val="0"/>
          <w:sz w:val="24"/>
          <w:szCs w:val="24"/>
        </w:rPr>
      </w:pPr>
      <w:r w:rsidRPr="00CA6372">
        <w:rPr>
          <w:rStyle w:val="FontStyle17"/>
          <w:b w:val="0"/>
        </w:rPr>
        <w:t xml:space="preserve">В соответствии с изменениями, внесенными в </w:t>
      </w:r>
      <w:hyperlink r:id="rId7" w:history="1">
        <w:r w:rsidR="00643AA0" w:rsidRPr="00CA6372">
          <w:rPr>
            <w:rStyle w:val="aa"/>
            <w:b w:val="0"/>
            <w:bCs/>
            <w:color w:val="auto"/>
            <w:sz w:val="24"/>
            <w:szCs w:val="24"/>
          </w:rPr>
          <w:t>Федеральный закон от 06.10.2003г.</w:t>
        </w:r>
        <w:r w:rsidR="002C053F" w:rsidRPr="00CA6372">
          <w:rPr>
            <w:rStyle w:val="aa"/>
            <w:b w:val="0"/>
            <w:bCs/>
            <w:color w:val="auto"/>
            <w:sz w:val="24"/>
            <w:szCs w:val="24"/>
          </w:rPr>
          <w:t xml:space="preserve"> </w:t>
        </w:r>
        <w:r w:rsidR="00643AA0" w:rsidRPr="00CA6372">
          <w:rPr>
            <w:rStyle w:val="aa"/>
            <w:b w:val="0"/>
            <w:bCs/>
            <w:color w:val="auto"/>
            <w:sz w:val="24"/>
            <w:szCs w:val="24"/>
          </w:rPr>
          <w:t>№131-ФЗ</w:t>
        </w:r>
        <w:r w:rsidR="002C053F" w:rsidRPr="00CA6372">
          <w:rPr>
            <w:rStyle w:val="aa"/>
            <w:b w:val="0"/>
            <w:bCs/>
            <w:color w:val="auto"/>
            <w:sz w:val="24"/>
            <w:szCs w:val="24"/>
          </w:rPr>
          <w:t xml:space="preserve"> </w:t>
        </w:r>
        <w:r w:rsidR="00643AA0" w:rsidRPr="00CA6372">
          <w:rPr>
            <w:rStyle w:val="aa"/>
            <w:b w:val="0"/>
            <w:bCs/>
            <w:color w:val="auto"/>
            <w:sz w:val="24"/>
            <w:szCs w:val="24"/>
          </w:rPr>
          <w:t>«Об общих принципах организации местного самоуправления в Российской Федерации</w:t>
        </w:r>
      </w:hyperlink>
      <w:r w:rsidR="00643AA0" w:rsidRPr="00CA6372">
        <w:rPr>
          <w:b w:val="0"/>
          <w:sz w:val="24"/>
          <w:szCs w:val="24"/>
        </w:rPr>
        <w:t>»</w:t>
      </w:r>
      <w:r w:rsidRPr="00CA6372">
        <w:rPr>
          <w:b w:val="0"/>
          <w:sz w:val="24"/>
          <w:szCs w:val="24"/>
        </w:rPr>
        <w:t xml:space="preserve">, Городской совет муниципального образования «Городской округ город Назрань» </w:t>
      </w:r>
      <w:r w:rsidRPr="00CA6372">
        <w:rPr>
          <w:sz w:val="24"/>
          <w:szCs w:val="24"/>
        </w:rPr>
        <w:t>решил:</w:t>
      </w:r>
    </w:p>
    <w:p w:rsidR="000410F4" w:rsidRPr="00CA6372" w:rsidRDefault="00D928D9" w:rsidP="00CA6372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CA6372">
        <w:t xml:space="preserve">Внести </w:t>
      </w:r>
      <w:r w:rsidR="00BB5BAE" w:rsidRPr="00CA6372">
        <w:t xml:space="preserve">изменения и дополнения </w:t>
      </w:r>
      <w:r w:rsidRPr="00CA6372">
        <w:t xml:space="preserve">в Устав </w:t>
      </w:r>
      <w:proofErr w:type="gramStart"/>
      <w:r w:rsidRPr="00CA6372">
        <w:t>г</w:t>
      </w:r>
      <w:proofErr w:type="gramEnd"/>
      <w:r w:rsidRPr="00CA6372">
        <w:t>.</w:t>
      </w:r>
      <w:r w:rsidR="00095755" w:rsidRPr="00CA6372">
        <w:t xml:space="preserve"> </w:t>
      </w:r>
      <w:r w:rsidRPr="00CA6372">
        <w:t>Назрань, утвержденный Решением Городского Совета муниципального образования «Городской округ город Назрань» от 24.12.2009г.</w:t>
      </w:r>
      <w:r w:rsidR="00357A0F">
        <w:t xml:space="preserve"> </w:t>
      </w:r>
      <w:r w:rsidRPr="00CA6372">
        <w:t>№5/22-1 зарегистрированный Управлением Минюста России по Республике Ингушетия от 28 дек</w:t>
      </w:r>
      <w:r w:rsidR="00BB5BAE" w:rsidRPr="00CA6372">
        <w:t>абря 2009 г. №RU063020002009001</w:t>
      </w:r>
      <w:r w:rsidRPr="00CA6372">
        <w:t>:</w:t>
      </w:r>
    </w:p>
    <w:p w:rsidR="006E7E09" w:rsidRPr="00CA6372" w:rsidRDefault="00A30F12" w:rsidP="00CA6372">
      <w:pPr>
        <w:pStyle w:val="a8"/>
        <w:numPr>
          <w:ilvl w:val="0"/>
          <w:numId w:val="4"/>
        </w:numPr>
        <w:shd w:val="clear" w:color="auto" w:fill="FFFFFF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дополнить пунктом </w:t>
      </w:r>
      <w:r w:rsidR="006E7E09"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</w:t>
      </w:r>
      <w:r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0 статьи 2</w:t>
      </w:r>
      <w:r w:rsidR="006E7E09"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в следующей редакции:</w:t>
      </w:r>
    </w:p>
    <w:p w:rsidR="00903E15" w:rsidRPr="00CA6372" w:rsidRDefault="00903E15" w:rsidP="00CA6372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«лицо, замещающее муниципальную должность» - </w:t>
      </w:r>
      <w:r w:rsidRPr="00CA637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bookmarkStart w:id="0" w:name="_GoBack"/>
      <w:bookmarkEnd w:id="0"/>
      <w:r w:rsidRPr="00CA637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  аудитор контрольно-счетного органа муниципального образования.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E0CC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подпункт 4.1. пункта 1 статьи 11 изложить в новой редакции:</w:t>
      </w:r>
    </w:p>
    <w:p w:rsidR="000E0CC4" w:rsidRPr="00CA6372" w:rsidRDefault="000E0CC4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- 4.1) осуществление муниципального 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 теплоснабжения;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E0CC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в подпункте 5) пункта 1 статьи 11 </w:t>
      </w:r>
      <w:r w:rsidR="000E0CC4" w:rsidRPr="005D0D1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«</w:t>
      </w:r>
      <w:r w:rsidR="000E0CC4" w:rsidRPr="005D0D1A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в границах городского ок</w:t>
      </w:r>
      <w:r w:rsidR="000E0CC4" w:rsidRPr="00CA6372">
        <w:rPr>
          <w:rFonts w:ascii="Times New Roman" w:hAnsi="Times New Roman" w:cs="Times New Roman"/>
          <w:sz w:val="24"/>
          <w:szCs w:val="24"/>
        </w:rPr>
        <w:t>руга,</w:t>
      </w:r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дорожного движения» заменить словами «</w:t>
      </w:r>
      <w:r w:rsidR="000E0CC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движения»;</w:t>
      </w:r>
    </w:p>
    <w:p w:rsidR="005D0D1A" w:rsidRDefault="0026281C" w:rsidP="00A8591E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0CC4" w:rsidRPr="00CA6372">
        <w:rPr>
          <w:rFonts w:ascii="Times New Roman" w:eastAsia="Times New Roman" w:hAnsi="Times New Roman" w:cs="Times New Roman"/>
          <w:b/>
          <w:sz w:val="24"/>
          <w:szCs w:val="24"/>
        </w:rPr>
        <w:t xml:space="preserve">) в подпункте 25) пункта 1 статьи 11 </w:t>
      </w:r>
      <w:r w:rsidR="000E0CC4" w:rsidRPr="005D0D1A">
        <w:rPr>
          <w:rFonts w:ascii="Times New Roman" w:eastAsia="Times New Roman" w:hAnsi="Times New Roman" w:cs="Times New Roman"/>
          <w:sz w:val="24"/>
          <w:szCs w:val="24"/>
        </w:rPr>
        <w:t>слова «осуществление контроля за их соблюдением, организация благоустройства террит</w:t>
      </w:r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ории г</w:t>
      </w:r>
      <w:proofErr w:type="gramStart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азрань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г.Назрань» изложить в следующей редакции:</w:t>
      </w:r>
    </w:p>
    <w:p w:rsidR="000E0CC4" w:rsidRPr="00CA6372" w:rsidRDefault="000E0CC4" w:rsidP="005D0D1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-«осуществление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D0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(при осуществлении муниципального контроля в сфере благоустройства может выдаваться предписание об устранении выявленных нарушений обязательных требований, выявленных в ходе наблюдения</w:t>
      </w:r>
      <w:r w:rsidR="00A85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за соблюдением обязательных требований (мониторинга</w:t>
      </w:r>
      <w:r w:rsidR="005D0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5D0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r w:rsidR="005D0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 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расположенных в границах городского округа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0CC4" w:rsidRPr="00CA6372" w:rsidRDefault="0026281C" w:rsidP="00CA6372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gramStart"/>
      <w:r w:rsidRPr="00CA6372">
        <w:rPr>
          <w:rFonts w:ascii="Times New Roman" w:hAnsi="Times New Roman" w:cs="Times New Roman"/>
          <w:b/>
          <w:sz w:val="24"/>
          <w:szCs w:val="24"/>
        </w:rPr>
        <w:t>5</w:t>
      </w:r>
      <w:r w:rsidR="000E0CC4" w:rsidRPr="00CA6372">
        <w:rPr>
          <w:rFonts w:ascii="Times New Roman" w:hAnsi="Times New Roman" w:cs="Times New Roman"/>
          <w:b/>
          <w:sz w:val="24"/>
          <w:szCs w:val="24"/>
        </w:rPr>
        <w:t>) дополнить подпунктом 44) пункта 1 статьи 11</w:t>
      </w:r>
      <w:r w:rsidR="000E0CC4" w:rsidRPr="00CA6372">
        <w:rPr>
          <w:rFonts w:ascii="Times New Roman" w:hAnsi="Times New Roman" w:cs="Times New Roman"/>
          <w:sz w:val="24"/>
          <w:szCs w:val="24"/>
        </w:rPr>
        <w:t xml:space="preserve"> </w:t>
      </w:r>
      <w:r w:rsidR="000E0CC4"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следующей редакции:</w:t>
      </w:r>
      <w:proofErr w:type="gramEnd"/>
    </w:p>
    <w:p w:rsidR="000E0CC4" w:rsidRPr="00CA6372" w:rsidRDefault="000E0CC4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-«44)</w:t>
      </w:r>
      <w:r w:rsidRPr="00CA6372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решений и проведение на территории муниципального образования «Городской округ город Назрань» мероприятий по выявлению правообладателей </w:t>
      </w:r>
      <w:hyperlink r:id="rId8" w:anchor="block_691" w:history="1">
        <w:r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ранее учтенных объектов недвижимости</w:t>
        </w:r>
      </w:hyperlink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0E0CC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 пункт 2 статьи 12.1. изложить в следующей редакции:</w:t>
      </w:r>
    </w:p>
    <w:p w:rsidR="000E0CC4" w:rsidRPr="00CA6372" w:rsidRDefault="000E0CC4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-«Организация и осуществление видов муниципального контроля регулируются  </w:t>
      </w:r>
      <w:hyperlink r:id="rId9" w:history="1">
        <w:r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="00357A0F">
        <w:rPr>
          <w:rFonts w:ascii="Times New Roman" w:hAnsi="Times New Roman" w:cs="Times New Roman"/>
          <w:sz w:val="24"/>
          <w:szCs w:val="24"/>
          <w:shd w:val="clear" w:color="auto" w:fill="FFFFFF"/>
        </w:rPr>
        <w:t> от 31 июля 2020 года №248-ФЗ «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357A0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0E0CC4" w:rsidRPr="00CA6372">
        <w:rPr>
          <w:rFonts w:ascii="Times New Roman" w:eastAsia="Times New Roman" w:hAnsi="Times New Roman" w:cs="Times New Roman"/>
          <w:b/>
          <w:sz w:val="24"/>
          <w:szCs w:val="24"/>
        </w:rPr>
        <w:t xml:space="preserve">) в подпункте 3.1. пункта 3 статьи 19 </w:t>
      </w:r>
      <w:r w:rsidR="000E0CC4" w:rsidRPr="005D0D1A">
        <w:rPr>
          <w:rFonts w:ascii="Times New Roman" w:eastAsia="Times New Roman" w:hAnsi="Times New Roman" w:cs="Times New Roman"/>
          <w:sz w:val="24"/>
          <w:szCs w:val="24"/>
        </w:rPr>
        <w:t>слова «порядок организации и проведения, которых</w:t>
      </w:r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уставом </w:t>
      </w:r>
      <w:proofErr w:type="gramStart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. Назрань  и (или) нормативным правовым актом Городского совета с учетом положений законодательства о градостроительной деятельности.» заменить словами «</w:t>
      </w:r>
      <w:r w:rsidR="000E0CC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hyperlink r:id="rId10" w:anchor="dst2104" w:history="1">
        <w:r w:rsidR="000E0CC4"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="000E0CC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 о градостроительной деятельности.»;</w:t>
      </w:r>
    </w:p>
    <w:p w:rsidR="006E7E09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341E4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4341E4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6E7E09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C1747F" w:rsidRPr="005D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 </w:t>
      </w:r>
      <w:r w:rsidR="004341E4" w:rsidRPr="005D0D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41E4" w:rsidRPr="005D0D1A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меры, обеспечивающие участие в публичных</w:t>
      </w:r>
      <w:r w:rsidR="004341E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слушаниях жителей г</w:t>
      </w:r>
      <w:proofErr w:type="gramStart"/>
      <w:r w:rsidR="004341E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="004341E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азрань, опубликование (обнародование) результатов публичных слушаний, включая мотивированное обоснование принятых решений.</w:t>
      </w:r>
      <w:r w:rsidR="00397353" w:rsidRPr="00CA6372">
        <w:rPr>
          <w:rFonts w:ascii="Times New Roman" w:hAnsi="Times New Roman" w:cs="Times New Roman"/>
          <w:sz w:val="24"/>
          <w:szCs w:val="24"/>
        </w:rPr>
        <w:t>»</w:t>
      </w:r>
      <w:r w:rsidR="00397353" w:rsidRPr="00CA6372">
        <w:rPr>
          <w:rFonts w:ascii="Times New Roman" w:hAnsi="Times New Roman" w:cs="Times New Roman"/>
          <w:color w:val="464C55"/>
          <w:sz w:val="24"/>
          <w:szCs w:val="24"/>
        </w:rPr>
        <w:t xml:space="preserve">  </w:t>
      </w:r>
      <w:r w:rsidR="00397353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6E7E09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97353" w:rsidRPr="00CA6372" w:rsidRDefault="00CF5CC5" w:rsidP="00CA6372">
      <w:pPr>
        <w:pStyle w:val="s10"/>
        <w:shd w:val="clear" w:color="auto" w:fill="FFFFFF"/>
        <w:spacing w:before="0" w:beforeAutospacing="0" w:after="0" w:afterAutospacing="0"/>
        <w:ind w:firstLine="284"/>
        <w:jc w:val="both"/>
      </w:pPr>
      <w:r w:rsidRPr="00CA6372">
        <w:t>-«</w:t>
      </w:r>
      <w:r w:rsidR="00397353" w:rsidRPr="00CA6372">
        <w:t xml:space="preserve">в том числе посредством его размещения на официальном сайте </w:t>
      </w:r>
      <w:r w:rsidRPr="00CA6372">
        <w:t>Городского совета депутатов муниципального образования «Городской округ г</w:t>
      </w:r>
      <w:r w:rsidR="00A8591E">
        <w:t>ород Назрань», Администрации г</w:t>
      </w:r>
      <w:proofErr w:type="gramStart"/>
      <w:r w:rsidR="00A8591E">
        <w:t>.</w:t>
      </w:r>
      <w:r w:rsidRPr="00CA6372">
        <w:t>Н</w:t>
      </w:r>
      <w:proofErr w:type="gramEnd"/>
      <w:r w:rsidRPr="00CA6372">
        <w:t xml:space="preserve">азрань </w:t>
      </w:r>
      <w:r w:rsidR="00397353" w:rsidRPr="00CA6372">
        <w:t>или в случае, если орган местного самоуправления не имеет возможности размещать информацию о своей деятельности в информаци</w:t>
      </w:r>
      <w:r w:rsidR="00A8591E">
        <w:t>онно-телекоммуникационной сети «</w:t>
      </w:r>
      <w:r w:rsidR="00397353" w:rsidRPr="00CA6372">
        <w:t>Интернет</w:t>
      </w:r>
      <w:r w:rsidR="00A8591E">
        <w:t>»</w:t>
      </w:r>
      <w:r w:rsidR="00397353" w:rsidRPr="00CA6372">
        <w:t xml:space="preserve">, на официальном сайте </w:t>
      </w:r>
      <w:r w:rsidRPr="00CA6372">
        <w:t xml:space="preserve">Республики Ингушетия </w:t>
      </w:r>
      <w:r w:rsidR="00397353" w:rsidRPr="00CA6372">
        <w:t xml:space="preserve"> с учетом положений </w:t>
      </w:r>
      <w:hyperlink r:id="rId11" w:history="1">
        <w:r w:rsidR="00397353" w:rsidRPr="00CA6372">
          <w:rPr>
            <w:rStyle w:val="a9"/>
            <w:color w:val="auto"/>
          </w:rPr>
          <w:t>Федерального закона</w:t>
        </w:r>
      </w:hyperlink>
      <w:r w:rsidR="00397353" w:rsidRPr="00CA6372">
        <w:t> от 9 февраля 2009 года</w:t>
      </w:r>
      <w:r w:rsidR="00A8591E">
        <w:t xml:space="preserve"> № 8-ФЗ «</w:t>
      </w:r>
      <w:r w:rsidR="00397353" w:rsidRPr="00CA6372">
        <w:t xml:space="preserve">Об обеспечении доступа к </w:t>
      </w:r>
      <w:proofErr w:type="gramStart"/>
      <w:r w:rsidR="00397353" w:rsidRPr="00CA6372">
        <w:t>информации о деятельности государственных органов и органов местного самоуправления</w:t>
      </w:r>
      <w:r w:rsidR="00A8591E">
        <w:t>»</w:t>
      </w:r>
      <w:r w:rsidR="00397353" w:rsidRPr="00CA6372">
        <w:t xml:space="preserve"> (далее в настоящей статье - официальный сайт), возможность представления жителями </w:t>
      </w:r>
      <w:r w:rsidRPr="00CA6372">
        <w:t xml:space="preserve">г. Назрань </w:t>
      </w:r>
      <w:r w:rsidR="00397353" w:rsidRPr="00CA6372"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Pr="00CA6372">
        <w:t>г. Назрань</w:t>
      </w:r>
      <w:r w:rsidR="00397353" w:rsidRPr="00CA6372">
        <w:t>, опубликование (обнародование) результатов публичных слушаний, включая мотивированное обоснование принятых решений, в том</w:t>
      </w:r>
      <w:proofErr w:type="gramEnd"/>
      <w:r w:rsidR="00397353" w:rsidRPr="00CA6372">
        <w:t xml:space="preserve"> </w:t>
      </w:r>
      <w:proofErr w:type="gramStart"/>
      <w:r w:rsidR="00397353" w:rsidRPr="00CA6372">
        <w:t>числе</w:t>
      </w:r>
      <w:proofErr w:type="gramEnd"/>
      <w:r w:rsidR="00397353" w:rsidRPr="00CA6372">
        <w:t xml:space="preserve"> посредством их размещения на официальном сайте.</w:t>
      </w:r>
    </w:p>
    <w:p w:rsidR="00397353" w:rsidRPr="00CA6372" w:rsidRDefault="00397353" w:rsidP="00CA6372">
      <w:pPr>
        <w:pStyle w:val="s10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CA6372">
        <w:t xml:space="preserve">Уставом </w:t>
      </w:r>
      <w:r w:rsidR="00CF5CC5" w:rsidRPr="00CA6372">
        <w:t>г. Назрань</w:t>
      </w:r>
      <w:r w:rsidRPr="00CA6372">
        <w:t xml:space="preserve"> и (или) нормативными правовыми актами </w:t>
      </w:r>
      <w:r w:rsidR="00CF5CC5" w:rsidRPr="00CA6372">
        <w:t xml:space="preserve">Городского совета депутатов </w:t>
      </w:r>
      <w:r w:rsidRPr="00CA6372">
        <w:t xml:space="preserve"> муниципального образования</w:t>
      </w:r>
      <w:r w:rsidR="00CF5CC5" w:rsidRPr="00CA6372">
        <w:t xml:space="preserve"> «Городской округ город Назрань»</w:t>
      </w:r>
      <w:r w:rsidRPr="00CA6372">
        <w:t xml:space="preserve"> может быть установлено, что для размещения материалов и информации, указанных в </w:t>
      </w:r>
      <w:hyperlink r:id="rId12" w:anchor="block_2804" w:history="1">
        <w:r w:rsidRPr="00CA6372">
          <w:rPr>
            <w:rStyle w:val="a9"/>
            <w:color w:val="auto"/>
          </w:rPr>
          <w:t>абзаце первом</w:t>
        </w:r>
      </w:hyperlink>
      <w:r w:rsidRPr="00CA6372">
        <w:t xml:space="preserve"> настоящей части, обеспечения возможности представления жителями </w:t>
      </w:r>
      <w:r w:rsidR="00CF5CC5" w:rsidRPr="00CA6372">
        <w:t xml:space="preserve">г. Назрань </w:t>
      </w:r>
      <w:r w:rsidRPr="00CA6372">
        <w:t xml:space="preserve"> своих замечаний и предложений по проекту муниципального правового акта, а также для участия жителей </w:t>
      </w:r>
      <w:r w:rsidR="00CF5CC5" w:rsidRPr="00CA6372">
        <w:t>г. Назрань</w:t>
      </w:r>
      <w:r w:rsidRPr="00CA6372">
        <w:t xml:space="preserve"> в публичных слушаниях с соблюдением требований</w:t>
      </w:r>
      <w:proofErr w:type="gramEnd"/>
      <w:r w:rsidRPr="00CA6372"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</w:t>
      </w:r>
      <w:r w:rsidR="00357A0F">
        <w:t>истема «</w:t>
      </w:r>
      <w:r w:rsidRPr="00CA6372">
        <w:t>Единый портал государственных и муниципальных услуг (функций)</w:t>
      </w:r>
      <w:r w:rsidR="00357A0F">
        <w:t>»</w:t>
      </w:r>
      <w:r w:rsidRPr="00CA6372">
        <w:t>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CA6372">
        <w:t>.</w:t>
      </w:r>
      <w:r w:rsidR="00CF5CC5" w:rsidRPr="00CA6372">
        <w:t>»;</w:t>
      </w:r>
      <w:proofErr w:type="gramEnd"/>
    </w:p>
    <w:p w:rsidR="000E0CC4" w:rsidRPr="00CA6372" w:rsidRDefault="0026281C" w:rsidP="00CA6372">
      <w:pPr>
        <w:pStyle w:val="a7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9</w:t>
      </w:r>
      <w:r w:rsidR="000E0CC4"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) подпункт 17 пункта 2 статьи 32.2. считать утратившим силу;</w:t>
      </w:r>
    </w:p>
    <w:p w:rsidR="000E0CC4" w:rsidRPr="00CA6372" w:rsidRDefault="000E0CC4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1</w:t>
      </w:r>
      <w:r w:rsidR="0026281C"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0</w:t>
      </w: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)</w:t>
      </w:r>
      <w:r w:rsidR="0044221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в пункте 5 статьи 32 </w:t>
      </w:r>
      <w:r w:rsidRPr="005D0D1A">
        <w:rPr>
          <w:rFonts w:ascii="Times New Roman" w:hAnsi="Times New Roman" w:cs="Times New Roman"/>
          <w:color w:val="auto"/>
          <w:shd w:val="clear" w:color="auto" w:fill="FFFFFF"/>
        </w:rPr>
        <w:t>слова «</w:t>
      </w:r>
      <w:r w:rsidRPr="005D0D1A">
        <w:rPr>
          <w:rFonts w:ascii="Times New Roman" w:hAnsi="Times New Roman" w:cs="Times New Roman"/>
        </w:rPr>
        <w:t>затрагивающие вопросы осуществления</w:t>
      </w:r>
      <w:r w:rsidRPr="00CA6372">
        <w:rPr>
          <w:rFonts w:ascii="Times New Roman" w:hAnsi="Times New Roman" w:cs="Times New Roman"/>
          <w:b/>
        </w:rPr>
        <w:t xml:space="preserve"> </w:t>
      </w:r>
      <w:r w:rsidRPr="00CA6372">
        <w:rPr>
          <w:rFonts w:ascii="Times New Roman" w:hAnsi="Times New Roman" w:cs="Times New Roman"/>
        </w:rPr>
        <w:t>предпринимательской и инвестиционной деятельности, подлежат» заменить словами</w:t>
      </w:r>
      <w:r w:rsidRPr="00CA6372">
        <w:rPr>
          <w:rFonts w:ascii="Times New Roman" w:hAnsi="Times New Roman" w:cs="Times New Roman"/>
          <w:b/>
        </w:rPr>
        <w:t xml:space="preserve"> </w:t>
      </w:r>
      <w:r w:rsidRPr="00CA6372">
        <w:rPr>
          <w:rFonts w:ascii="Times New Roman" w:hAnsi="Times New Roman" w:cs="Times New Roman"/>
          <w:b/>
          <w:color w:val="auto"/>
        </w:rPr>
        <w:t>«</w:t>
      </w:r>
      <w:r w:rsidRPr="00CA6372">
        <w:rPr>
          <w:rFonts w:ascii="Times New Roman" w:hAnsi="Times New Roman" w:cs="Times New Roman"/>
          <w:color w:val="auto"/>
          <w:shd w:val="clear" w:color="auto" w:fill="FFFFFF"/>
        </w:rPr>
        <w:t>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подлежать»;</w:t>
      </w:r>
    </w:p>
    <w:p w:rsidR="00E8003E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C1D2B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8003E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статью 32 дополнить пунктом 5.1. следующего содержания:</w:t>
      </w:r>
    </w:p>
    <w:p w:rsidR="004341E4" w:rsidRPr="00CA6372" w:rsidRDefault="00E8003E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-«5</w:t>
      </w:r>
      <w:r w:rsidR="0044221B">
        <w:rPr>
          <w:rFonts w:ascii="Times New Roman" w:hAnsi="Times New Roman" w:cs="Times New Roman"/>
          <w:sz w:val="24"/>
          <w:szCs w:val="24"/>
          <w:shd w:val="clear" w:color="auto" w:fill="FFFFFF"/>
        </w:rPr>
        <w:t>.1.Порядок установления и оценки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 </w:t>
      </w:r>
      <w:hyperlink r:id="rId13" w:history="1">
        <w:r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 от 31 июля 2020 года N 247-ФЗ «Об обязательных требованиях в Российской Федерации»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47AFF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D47AFF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B956E2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6004C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подпункт</w:t>
      </w:r>
      <w:r w:rsidR="002B164D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8) пункта 1 статьи 35 и подпункт </w:t>
      </w:r>
      <w:r w:rsidR="0066004C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9) пункта 1 статьи 39.1 </w:t>
      </w:r>
      <w:r w:rsidR="00B956E2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изложить в следующей редакции:</w:t>
      </w:r>
    </w:p>
    <w:p w:rsidR="0066004C" w:rsidRPr="00CA6372" w:rsidRDefault="00B956E2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CA6372">
        <w:rPr>
          <w:rFonts w:ascii="Times New Roman" w:hAnsi="Times New Roman" w:cs="Times New Roman"/>
          <w:color w:val="auto"/>
          <w:shd w:val="clear" w:color="auto" w:fill="FFFFFF"/>
        </w:rPr>
        <w:t>-«</w:t>
      </w:r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</w:t>
      </w:r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гражданина, имеющего право на основании международного договора</w:t>
      </w:r>
      <w:proofErr w:type="gramEnd"/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CA6372">
        <w:rPr>
          <w:rFonts w:ascii="Times New Roman" w:hAnsi="Times New Roman" w:cs="Times New Roman"/>
          <w:color w:val="auto"/>
          <w:shd w:val="clear" w:color="auto" w:fill="FFFFFF"/>
        </w:rPr>
        <w:t>»</w:t>
      </w:r>
      <w:proofErr w:type="gramEnd"/>
      <w:r w:rsidRPr="00CA6372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903E15" w:rsidRPr="00CA6372" w:rsidRDefault="00903E15" w:rsidP="00CA6372">
      <w:pPr>
        <w:pStyle w:val="a7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CA6372">
        <w:rPr>
          <w:rFonts w:ascii="Times New Roman" w:hAnsi="Times New Roman" w:cs="Times New Roman"/>
          <w:b/>
          <w:color w:val="auto"/>
        </w:rPr>
        <w:t>13)   Статью 48 изложить в следующей редакции:</w:t>
      </w:r>
    </w:p>
    <w:p w:rsidR="00903E15" w:rsidRPr="00CA6372" w:rsidRDefault="00903E15" w:rsidP="00357A0F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«1. Контрольно-счетный орган г. Назрань является постоянно действующим органом внешнего муниципального финансового контроля, образуется</w:t>
      </w:r>
      <w:r w:rsidR="006F19DA">
        <w:rPr>
          <w:rFonts w:ascii="Times New Roman" w:hAnsi="Times New Roman" w:cs="Times New Roman"/>
          <w:color w:val="auto"/>
        </w:rPr>
        <w:t xml:space="preserve"> Городским советом депутатов г</w:t>
      </w:r>
      <w:proofErr w:type="gramStart"/>
      <w:r w:rsidR="006F19DA">
        <w:rPr>
          <w:rFonts w:ascii="Times New Roman" w:hAnsi="Times New Roman" w:cs="Times New Roman"/>
          <w:color w:val="auto"/>
        </w:rPr>
        <w:t>.</w:t>
      </w:r>
      <w:r w:rsidRPr="00CA6372">
        <w:rPr>
          <w:rFonts w:ascii="Times New Roman" w:hAnsi="Times New Roman" w:cs="Times New Roman"/>
          <w:color w:val="auto"/>
        </w:rPr>
        <w:t>Н</w:t>
      </w:r>
      <w:proofErr w:type="gramEnd"/>
      <w:r w:rsidRPr="00CA6372">
        <w:rPr>
          <w:rFonts w:ascii="Times New Roman" w:hAnsi="Times New Roman" w:cs="Times New Roman"/>
          <w:color w:val="auto"/>
        </w:rPr>
        <w:t>азрань и ему подотчетен.</w:t>
      </w:r>
    </w:p>
    <w:p w:rsidR="00903E15" w:rsidRPr="00CA6372" w:rsidRDefault="00903E15" w:rsidP="00357A0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 xml:space="preserve">2.Контрольно-счетный орган осуществляет свою деятельность на основе </w:t>
      </w:r>
      <w:hyperlink r:id="rId14" w:history="1">
        <w:r w:rsidRPr="00CA637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A63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от 7 февраля 2011 года </w:t>
      </w:r>
      <w:r w:rsidR="00CA6372">
        <w:rPr>
          <w:rFonts w:ascii="Times New Roman" w:hAnsi="Times New Roman" w:cs="Times New Roman"/>
          <w:sz w:val="24"/>
          <w:szCs w:val="24"/>
        </w:rPr>
        <w:t>№</w:t>
      </w:r>
      <w:r w:rsidRPr="00CA6372">
        <w:rPr>
          <w:rFonts w:ascii="Times New Roman" w:hAnsi="Times New Roman" w:cs="Times New Roman"/>
          <w:sz w:val="24"/>
          <w:szCs w:val="24"/>
        </w:rPr>
        <w:t xml:space="preserve">6-ФЗ </w:t>
      </w:r>
      <w:r w:rsidR="00CA6372">
        <w:rPr>
          <w:rFonts w:ascii="Times New Roman" w:hAnsi="Times New Roman" w:cs="Times New Roman"/>
          <w:sz w:val="24"/>
          <w:szCs w:val="24"/>
        </w:rPr>
        <w:t>«</w:t>
      </w:r>
      <w:r w:rsidRPr="00CA6372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72">
        <w:rPr>
          <w:rFonts w:ascii="Times New Roman" w:hAnsi="Times New Roman" w:cs="Times New Roman"/>
          <w:sz w:val="24"/>
          <w:szCs w:val="24"/>
        </w:rPr>
        <w:t>»</w:t>
      </w:r>
      <w:r w:rsidRPr="00CA6372">
        <w:rPr>
          <w:rFonts w:ascii="Times New Roman" w:hAnsi="Times New Roman" w:cs="Times New Roman"/>
          <w:sz w:val="24"/>
          <w:szCs w:val="24"/>
        </w:rPr>
        <w:t>, Бюджетного кодекса Российской Федерации, законодательства Российской Федерации, законов и иных нормативных правовых актов субъекта Российской Федерации, настоящего У</w:t>
      </w:r>
      <w:hyperlink r:id="rId15" w:history="1">
        <w:r w:rsidRPr="00CA6372">
          <w:rPr>
            <w:rFonts w:ascii="Times New Roman" w:hAnsi="Times New Roman" w:cs="Times New Roman"/>
            <w:sz w:val="24"/>
            <w:szCs w:val="24"/>
          </w:rPr>
          <w:t>става</w:t>
        </w:r>
      </w:hyperlink>
      <w:r w:rsidRPr="00CA6372">
        <w:rPr>
          <w:rFonts w:ascii="Times New Roman" w:hAnsi="Times New Roman" w:cs="Times New Roman"/>
          <w:sz w:val="24"/>
          <w:szCs w:val="24"/>
        </w:rPr>
        <w:t>, Положения о Контрольно-счетном органе г</w:t>
      </w:r>
      <w:proofErr w:type="gramStart"/>
      <w:r w:rsidRPr="00CA63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A6372">
        <w:rPr>
          <w:rFonts w:ascii="Times New Roman" w:hAnsi="Times New Roman" w:cs="Times New Roman"/>
          <w:sz w:val="24"/>
          <w:szCs w:val="24"/>
        </w:rPr>
        <w:t>азрань и иных муниципальных правовых актов.</w:t>
      </w:r>
    </w:p>
    <w:p w:rsidR="00903E15" w:rsidRPr="00CA6372" w:rsidRDefault="00903E15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3. Контрольно-счетный орган является органом местного самоуправления, имеет гербовую печать и бланки со своим наименованием и с изображением герба г</w:t>
      </w:r>
      <w:proofErr w:type="gramStart"/>
      <w:r w:rsidRPr="00CA6372">
        <w:rPr>
          <w:rFonts w:ascii="Times New Roman" w:hAnsi="Times New Roman" w:cs="Times New Roman"/>
          <w:color w:val="auto"/>
        </w:rPr>
        <w:t>.Н</w:t>
      </w:r>
      <w:proofErr w:type="gramEnd"/>
      <w:r w:rsidRPr="00CA6372">
        <w:rPr>
          <w:rFonts w:ascii="Times New Roman" w:hAnsi="Times New Roman" w:cs="Times New Roman"/>
          <w:color w:val="auto"/>
        </w:rPr>
        <w:t xml:space="preserve">азрань. </w:t>
      </w:r>
    </w:p>
    <w:p w:rsidR="00903E15" w:rsidRPr="00CA6372" w:rsidRDefault="00903E15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4. Контрольно-счетный орган обладает правами юридического лица.</w:t>
      </w:r>
    </w:p>
    <w:p w:rsidR="00903E15" w:rsidRPr="00CA6372" w:rsidRDefault="00903E15" w:rsidP="00CA637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5. Средства на содержание Контрольно-счетного органа г</w:t>
      </w:r>
      <w:proofErr w:type="gramStart"/>
      <w:r w:rsidRPr="00CA63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A6372">
        <w:rPr>
          <w:rFonts w:ascii="Times New Roman" w:hAnsi="Times New Roman" w:cs="Times New Roman"/>
          <w:sz w:val="24"/>
          <w:szCs w:val="24"/>
        </w:rPr>
        <w:t>азрань предусматриваются в бюджете г.Назрань отдельной строкой в соответствии с классификацией расходов бюджета Российской Федерации.</w:t>
      </w:r>
    </w:p>
    <w:p w:rsidR="00903E15" w:rsidRPr="00CA6372" w:rsidRDefault="00903E15" w:rsidP="00CA637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CA6372">
        <w:rPr>
          <w:rFonts w:ascii="Times New Roman" w:hAnsi="Times New Roman" w:cs="Times New Roman"/>
          <w:sz w:val="24"/>
          <w:szCs w:val="24"/>
        </w:rPr>
        <w:t>6. Председатель и аудитор Контрольно-счетного органа замещают муниципальные должности.</w:t>
      </w:r>
    </w:p>
    <w:p w:rsidR="00903E15" w:rsidRPr="00CA6372" w:rsidRDefault="00903E15" w:rsidP="00CA637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7. Статус, принципы деятельности, состав</w:t>
      </w:r>
      <w:bookmarkStart w:id="2" w:name="_Hlk82616079"/>
      <w:r w:rsidRPr="00CA6372">
        <w:rPr>
          <w:rFonts w:ascii="Times New Roman" w:hAnsi="Times New Roman" w:cs="Times New Roman"/>
          <w:sz w:val="24"/>
          <w:szCs w:val="24"/>
        </w:rPr>
        <w:t>, порядок назначения на должность и освобождения от должности председателя и аудитора</w:t>
      </w:r>
      <w:bookmarkEnd w:id="2"/>
      <w:r w:rsidRPr="00CA6372">
        <w:rPr>
          <w:rFonts w:ascii="Times New Roman" w:hAnsi="Times New Roman" w:cs="Times New Roman"/>
          <w:sz w:val="24"/>
          <w:szCs w:val="24"/>
        </w:rPr>
        <w:t>, гарантии статуса должностных лиц, полномочия</w:t>
      </w:r>
      <w:bookmarkStart w:id="3" w:name="_Hlk82615998"/>
      <w:r w:rsidRPr="00CA6372">
        <w:rPr>
          <w:rFonts w:ascii="Times New Roman" w:hAnsi="Times New Roman" w:cs="Times New Roman"/>
          <w:sz w:val="24"/>
          <w:szCs w:val="24"/>
        </w:rPr>
        <w:t>, срок полномочий, финансовое обеспечение деятельности</w:t>
      </w:r>
      <w:bookmarkStart w:id="4" w:name="_Hlk82615973"/>
      <w:bookmarkEnd w:id="3"/>
      <w:r w:rsidRPr="00CA6372">
        <w:rPr>
          <w:rFonts w:ascii="Times New Roman" w:hAnsi="Times New Roman" w:cs="Times New Roman"/>
          <w:sz w:val="24"/>
          <w:szCs w:val="24"/>
        </w:rPr>
        <w:t xml:space="preserve">, материальное, социальное обеспечение и гарантии работников Контрольно-счетного органа устанавливаются Положением о Контрольно-счетном органе </w:t>
      </w:r>
      <w:proofErr w:type="gramStart"/>
      <w:r w:rsidRPr="00CA63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6372">
        <w:rPr>
          <w:rFonts w:ascii="Times New Roman" w:hAnsi="Times New Roman" w:cs="Times New Roman"/>
          <w:sz w:val="24"/>
          <w:szCs w:val="24"/>
        </w:rPr>
        <w:t>. Назрань, утверждаемым Городским советом.»</w:t>
      </w:r>
      <w:bookmarkEnd w:id="4"/>
      <w:r w:rsidR="00A15585" w:rsidRPr="00CA6372">
        <w:rPr>
          <w:rFonts w:ascii="Times New Roman" w:hAnsi="Times New Roman" w:cs="Times New Roman"/>
          <w:sz w:val="24"/>
          <w:szCs w:val="24"/>
        </w:rPr>
        <w:t>;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CA6372">
        <w:rPr>
          <w:rFonts w:ascii="Times New Roman" w:hAnsi="Times New Roman" w:cs="Times New Roman"/>
          <w:b/>
          <w:color w:val="auto"/>
        </w:rPr>
        <w:t>14)   Статью 61.1. изложить в следующей редакции:</w:t>
      </w:r>
    </w:p>
    <w:p w:rsidR="005D085D" w:rsidRPr="00CA6372" w:rsidRDefault="005D085D" w:rsidP="00357A0F">
      <w:pPr>
        <w:shd w:val="clear" w:color="auto" w:fill="FFFFFF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«61.1.Бюджетные полномочия Контрольно-счетного органа г</w:t>
      </w:r>
      <w:proofErr w:type="gramStart"/>
      <w:r w:rsidRPr="00CA63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азрань</w:t>
      </w:r>
    </w:p>
    <w:p w:rsidR="005D085D" w:rsidRPr="00CA6372" w:rsidRDefault="005D085D" w:rsidP="00357A0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" w:name="dst4871"/>
      <w:bookmarkStart w:id="6" w:name="dst3622"/>
      <w:bookmarkStart w:id="7" w:name="dst103532"/>
      <w:bookmarkEnd w:id="5"/>
      <w:bookmarkEnd w:id="6"/>
      <w:bookmarkEnd w:id="7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Бюджетные полномочия Контрольно-счетного органа г</w:t>
      </w:r>
      <w:proofErr w:type="gramStart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азрань установлены Бюджетным кодексом Российской Федерации.</w:t>
      </w:r>
    </w:p>
    <w:p w:rsidR="005D085D" w:rsidRPr="00CA6372" w:rsidRDefault="005D085D" w:rsidP="00357A0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г</w:t>
      </w:r>
      <w:proofErr w:type="gramStart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азрань также осуществляет бюджетные полномочия по:</w:t>
      </w:r>
    </w:p>
    <w:p w:rsidR="005D085D" w:rsidRPr="00CA6372" w:rsidRDefault="005D085D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624"/>
      <w:bookmarkEnd w:id="8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-аудиту эффективности, направленному на определение экономности и результативности использования бюджетных средств;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3625"/>
      <w:bookmarkEnd w:id="9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о бюджете, иных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3626"/>
      <w:bookmarkEnd w:id="10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муниципальных программ;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627"/>
      <w:bookmarkEnd w:id="11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4872"/>
      <w:bookmarkStart w:id="13" w:name="dst3628"/>
      <w:bookmarkEnd w:id="12"/>
      <w:bookmarkEnd w:id="13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 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3629"/>
      <w:bookmarkEnd w:id="14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вопросам, установленным Федеральным </w:t>
      </w:r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от 7 февраля 2011 года №6-ФЗ «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85D" w:rsidRPr="00CA6372" w:rsidRDefault="005D085D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4873"/>
      <w:bookmarkStart w:id="16" w:name="dst3630"/>
      <w:bookmarkStart w:id="17" w:name="dst4405"/>
      <w:bookmarkStart w:id="18" w:name="dst103533"/>
      <w:bookmarkStart w:id="19" w:name="dst3632"/>
      <w:bookmarkEnd w:id="15"/>
      <w:bookmarkEnd w:id="16"/>
      <w:bookmarkEnd w:id="17"/>
      <w:bookmarkEnd w:id="18"/>
      <w:bookmarkEnd w:id="19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Бюджетные полномочия Контрольно-счетного органа г</w:t>
      </w:r>
      <w:proofErr w:type="gramStart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азрань осуществляются с соблюдением положений, установленных Федеральным </w:t>
      </w:r>
      <w:hyperlink r:id="rId16" w:history="1">
        <w:r w:rsidRPr="00CA63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февраля 2011 года №6-ФЗ «</w:t>
      </w: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3.</w:t>
      </w:r>
      <w:r w:rsidRPr="00CA6372">
        <w:rPr>
          <w:rFonts w:ascii="Times New Roman" w:hAnsi="Times New Roman" w:cs="Times New Roman"/>
        </w:rPr>
        <w:t>Контрольно-счетный орган г</w:t>
      </w:r>
      <w:proofErr w:type="gramStart"/>
      <w:r w:rsidRPr="00CA6372">
        <w:rPr>
          <w:rFonts w:ascii="Times New Roman" w:hAnsi="Times New Roman" w:cs="Times New Roman"/>
        </w:rPr>
        <w:t>.Н</w:t>
      </w:r>
      <w:proofErr w:type="gramEnd"/>
      <w:r w:rsidRPr="00CA6372">
        <w:rPr>
          <w:rFonts w:ascii="Times New Roman" w:hAnsi="Times New Roman" w:cs="Times New Roman"/>
        </w:rPr>
        <w:t>азрань осуществляет следующие основные полномочия: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A6372">
        <w:rPr>
          <w:rFonts w:ascii="Times New Roman" w:hAnsi="Times New Roman" w:cs="Times New Roman"/>
        </w:rPr>
        <w:t>дств в сл</w:t>
      </w:r>
      <w:proofErr w:type="gramEnd"/>
      <w:r w:rsidRPr="00CA6372">
        <w:rPr>
          <w:rFonts w:ascii="Times New Roman" w:hAnsi="Times New Roman" w:cs="Times New Roman"/>
        </w:rPr>
        <w:t>учаях, предусмотренных законодательством Российской Федерации;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2)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экспертиза проектов местного бюджета, проверка и анализ обоснованности его показателей;</w:t>
      </w:r>
      <w:bookmarkStart w:id="20" w:name="l57"/>
      <w:bookmarkEnd w:id="20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lastRenderedPageBreak/>
        <w:t>3)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внешняя проверка годового отчета об исполнении местного бюджета;</w:t>
      </w:r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4)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проведение аудита в сфере закупок товаров, работ и услуг в соответствии с Федеральным законом </w:t>
      </w:r>
      <w:hyperlink r:id="rId17" w:anchor="l1" w:tgtFrame="_blank" w:history="1">
        <w:r w:rsidRPr="00CA6372">
          <w:rPr>
            <w:rStyle w:val="a9"/>
            <w:rFonts w:ascii="Times New Roman" w:hAnsi="Times New Roman" w:cs="Times New Roman"/>
            <w:color w:val="auto"/>
          </w:rPr>
          <w:t xml:space="preserve">от 5 апреля 2013 года </w:t>
        </w:r>
        <w:r w:rsidR="00CA6372">
          <w:rPr>
            <w:rStyle w:val="a9"/>
            <w:rFonts w:ascii="Times New Roman" w:hAnsi="Times New Roman" w:cs="Times New Roman"/>
            <w:color w:val="auto"/>
          </w:rPr>
          <w:t>№</w:t>
        </w:r>
        <w:r w:rsidRPr="00CA6372">
          <w:rPr>
            <w:rStyle w:val="a9"/>
            <w:rFonts w:ascii="Times New Roman" w:hAnsi="Times New Roman" w:cs="Times New Roman"/>
            <w:color w:val="auto"/>
          </w:rPr>
          <w:t>44-ФЗ</w:t>
        </w:r>
      </w:hyperlink>
      <w:r w:rsidR="00CA6372">
        <w:rPr>
          <w:rFonts w:ascii="Times New Roman" w:hAnsi="Times New Roman" w:cs="Times New Roman"/>
        </w:rPr>
        <w:t> «</w:t>
      </w:r>
      <w:r w:rsidRPr="00CA637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6372">
        <w:rPr>
          <w:rFonts w:ascii="Times New Roman" w:hAnsi="Times New Roman" w:cs="Times New Roman"/>
        </w:rPr>
        <w:t>»</w:t>
      </w:r>
      <w:r w:rsidRPr="00CA6372">
        <w:rPr>
          <w:rFonts w:ascii="Times New Roman" w:hAnsi="Times New Roman" w:cs="Times New Roman"/>
        </w:rPr>
        <w:t>;</w:t>
      </w:r>
      <w:bookmarkStart w:id="21" w:name="l21"/>
      <w:bookmarkEnd w:id="21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5)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A6372">
        <w:rPr>
          <w:rFonts w:ascii="Times New Roman" w:hAnsi="Times New Roman" w:cs="Times New Roman"/>
        </w:rPr>
        <w:t>контроль за</w:t>
      </w:r>
      <w:proofErr w:type="gramEnd"/>
      <w:r w:rsidRPr="00CA6372">
        <w:rPr>
          <w:rFonts w:ascii="Times New Roman" w:hAnsi="Times New Roman" w:cs="Times New Roma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bookmarkStart w:id="22" w:name="l58"/>
      <w:bookmarkEnd w:id="22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A6372">
        <w:rPr>
          <w:rStyle w:val="dt-m"/>
          <w:rFonts w:ascii="Times New Roman" w:hAnsi="Times New Roman" w:cs="Times New Roman"/>
        </w:rPr>
        <w:t>6)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23" w:name="l22"/>
      <w:bookmarkEnd w:id="23"/>
      <w:proofErr w:type="gramEnd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7)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  <w:bookmarkStart w:id="24" w:name="l59"/>
      <w:bookmarkEnd w:id="24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8)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25" w:name="l23"/>
      <w:bookmarkEnd w:id="25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9)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 xml:space="preserve">проведение оперативного анализа исполнения и </w:t>
      </w:r>
      <w:proofErr w:type="gramStart"/>
      <w:r w:rsidRPr="00CA6372">
        <w:rPr>
          <w:rFonts w:ascii="Times New Roman" w:hAnsi="Times New Roman" w:cs="Times New Roman"/>
        </w:rPr>
        <w:t>контроля за</w:t>
      </w:r>
      <w:proofErr w:type="gramEnd"/>
      <w:r w:rsidRPr="00CA6372">
        <w:rPr>
          <w:rFonts w:ascii="Times New Roman" w:hAnsi="Times New Roman" w:cs="Times New Roman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  <w:bookmarkStart w:id="26" w:name="l60"/>
      <w:bookmarkEnd w:id="26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10)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 xml:space="preserve">осуществление </w:t>
      </w:r>
      <w:proofErr w:type="gramStart"/>
      <w:r w:rsidRPr="00CA6372">
        <w:rPr>
          <w:rFonts w:ascii="Times New Roman" w:hAnsi="Times New Roman" w:cs="Times New Roman"/>
        </w:rPr>
        <w:t>контроля за</w:t>
      </w:r>
      <w:proofErr w:type="gramEnd"/>
      <w:r w:rsidRPr="00CA6372">
        <w:rPr>
          <w:rFonts w:ascii="Times New Roman" w:hAnsi="Times New Roman" w:cs="Times New Roman"/>
        </w:rPr>
        <w:t xml:space="preserve"> состоянием муниципального внутреннего и внешнего долга;</w:t>
      </w:r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11)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  <w:bookmarkStart w:id="27" w:name="l24"/>
      <w:bookmarkEnd w:id="27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12)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участие в пределах полномочий в мероприятиях, направленных на противодействие коррупции;</w:t>
      </w:r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13)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г</w:t>
      </w:r>
      <w:proofErr w:type="gramStart"/>
      <w:r w:rsidRPr="00CA6372">
        <w:rPr>
          <w:rFonts w:ascii="Times New Roman" w:hAnsi="Times New Roman" w:cs="Times New Roman"/>
        </w:rPr>
        <w:t>.Н</w:t>
      </w:r>
      <w:proofErr w:type="gramEnd"/>
      <w:r w:rsidRPr="00CA6372">
        <w:rPr>
          <w:rFonts w:ascii="Times New Roman" w:hAnsi="Times New Roman" w:cs="Times New Roman"/>
        </w:rPr>
        <w:t>азрань и нормативными правовыми актами Городского совета.</w:t>
      </w:r>
      <w:bookmarkStart w:id="28" w:name="l61"/>
      <w:bookmarkEnd w:id="28"/>
    </w:p>
    <w:p w:rsidR="005D085D" w:rsidRPr="00CA6372" w:rsidRDefault="005D085D" w:rsidP="00C77DFF">
      <w:pPr>
        <w:pStyle w:val="a7"/>
        <w:ind w:firstLine="142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4.</w:t>
      </w:r>
      <w:r w:rsidRPr="00CA6372">
        <w:rPr>
          <w:rFonts w:ascii="Times New Roman" w:hAnsi="Times New Roman" w:cs="Times New Roman"/>
        </w:rPr>
        <w:t>Внешний муниципальный финансовый контроль осуществляется Контрольно-счетным органом:</w:t>
      </w:r>
    </w:p>
    <w:p w:rsidR="005D085D" w:rsidRPr="00CA6372" w:rsidRDefault="005D085D" w:rsidP="00C77DFF">
      <w:pPr>
        <w:pStyle w:val="a7"/>
        <w:ind w:firstLine="142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в отношении органов местного самоуправления и муниципальных органов, муниципальных учреждений и унитарных предприятий г</w:t>
      </w:r>
      <w:proofErr w:type="gramStart"/>
      <w:r w:rsidRPr="00CA6372">
        <w:rPr>
          <w:rFonts w:ascii="Times New Roman" w:hAnsi="Times New Roman" w:cs="Times New Roman"/>
        </w:rPr>
        <w:t>.Н</w:t>
      </w:r>
      <w:proofErr w:type="gramEnd"/>
      <w:r w:rsidRPr="00CA6372">
        <w:rPr>
          <w:rFonts w:ascii="Times New Roman" w:hAnsi="Times New Roman" w:cs="Times New Roman"/>
        </w:rPr>
        <w:t>азрань, а также иных организаций, если они используют имущество, находящееся в собственности г.Назрань;</w:t>
      </w:r>
      <w:bookmarkStart w:id="29" w:name="l26"/>
      <w:bookmarkStart w:id="30" w:name="l63"/>
      <w:bookmarkEnd w:id="29"/>
      <w:bookmarkEnd w:id="30"/>
    </w:p>
    <w:p w:rsidR="005D085D" w:rsidRPr="00CA6372" w:rsidRDefault="005D085D" w:rsidP="00C77DFF">
      <w:pPr>
        <w:pStyle w:val="a7"/>
        <w:ind w:firstLine="142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2)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в отношении иных лиц в случаях, предусмотренных Бюджетным </w:t>
      </w:r>
      <w:hyperlink r:id="rId18" w:anchor="l0" w:tgtFrame="_blank" w:history="1">
        <w:r w:rsidRPr="00CA6372">
          <w:rPr>
            <w:rStyle w:val="a9"/>
            <w:rFonts w:ascii="Times New Roman" w:hAnsi="Times New Roman" w:cs="Times New Roman"/>
            <w:color w:val="auto"/>
          </w:rPr>
          <w:t>кодексом</w:t>
        </w:r>
      </w:hyperlink>
      <w:r w:rsidRPr="00CA6372">
        <w:rPr>
          <w:rFonts w:ascii="Times New Roman" w:hAnsi="Times New Roman" w:cs="Times New Roman"/>
        </w:rPr>
        <w:t> Российской Федерации и другими федеральными законами</w:t>
      </w:r>
      <w:proofErr w:type="gramStart"/>
      <w:r w:rsidRPr="00CA6372">
        <w:rPr>
          <w:rFonts w:ascii="Times New Roman" w:hAnsi="Times New Roman" w:cs="Times New Roman"/>
        </w:rPr>
        <w:t>.</w:t>
      </w:r>
      <w:r w:rsidR="00CA6372">
        <w:rPr>
          <w:rFonts w:ascii="Times New Roman" w:hAnsi="Times New Roman" w:cs="Times New Roman"/>
        </w:rPr>
        <w:t>»;</w:t>
      </w:r>
      <w:proofErr w:type="gramEnd"/>
    </w:p>
    <w:p w:rsidR="00887126" w:rsidRPr="00CA6372" w:rsidRDefault="00B2171C" w:rsidP="00C77DF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7126" w:rsidRPr="00CA63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6281C" w:rsidRPr="00CA637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87126" w:rsidRPr="00CA6372">
        <w:rPr>
          <w:rFonts w:ascii="Times New Roman" w:eastAsia="Times New Roman" w:hAnsi="Times New Roman" w:cs="Times New Roman"/>
          <w:b/>
          <w:sz w:val="24"/>
          <w:szCs w:val="24"/>
        </w:rPr>
        <w:t>) пункт 5 статьи 69 слов</w:t>
      </w:r>
      <w:r w:rsidR="00E55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87126" w:rsidRPr="00CA6372">
        <w:rPr>
          <w:rFonts w:ascii="Times New Roman" w:eastAsia="Times New Roman" w:hAnsi="Times New Roman" w:cs="Times New Roman"/>
          <w:b/>
          <w:sz w:val="24"/>
          <w:szCs w:val="24"/>
        </w:rPr>
        <w:t xml:space="preserve"> «из органов юстиции.» </w:t>
      </w:r>
      <w:r w:rsidR="00E5551C" w:rsidRPr="00CA6372">
        <w:rPr>
          <w:rFonts w:ascii="Times New Roman" w:hAnsi="Times New Roman" w:cs="Times New Roman"/>
        </w:rPr>
        <w:t>заменить словами</w:t>
      </w:r>
      <w:r w:rsidR="00E5551C" w:rsidRPr="00CA6372">
        <w:rPr>
          <w:rFonts w:ascii="Times New Roman" w:hAnsi="Times New Roman" w:cs="Times New Roman"/>
          <w:b/>
        </w:rPr>
        <w:t xml:space="preserve"> </w:t>
      </w:r>
      <w:r w:rsidR="00887126" w:rsidRPr="00CA6372">
        <w:rPr>
          <w:rFonts w:ascii="Times New Roman" w:eastAsia="Times New Roman" w:hAnsi="Times New Roman" w:cs="Times New Roman"/>
          <w:sz w:val="24"/>
          <w:szCs w:val="24"/>
        </w:rPr>
        <w:t xml:space="preserve">«из органов юстиции </w:t>
      </w:r>
      <w:r w:rsidR="00887126" w:rsidRPr="00CA6372">
        <w:rPr>
          <w:rFonts w:ascii="Times New Roman" w:hAnsi="Times New Roman" w:cs="Times New Roman"/>
          <w:sz w:val="24"/>
          <w:szCs w:val="24"/>
        </w:rPr>
        <w:t>уведомления о включении сведений об уставе муниципального образования, 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9" w:anchor="block_46" w:history="1">
        <w:r w:rsidR="00887126"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частью 6 статьи 4</w:t>
        </w:r>
      </w:hyperlink>
      <w:r w:rsidR="00887126" w:rsidRPr="00CA6372">
        <w:rPr>
          <w:rFonts w:ascii="Times New Roman" w:hAnsi="Times New Roman" w:cs="Times New Roman"/>
          <w:sz w:val="24"/>
          <w:szCs w:val="24"/>
        </w:rPr>
        <w:t> Федерального закон</w:t>
      </w:r>
      <w:r w:rsidR="00326338" w:rsidRPr="00CA6372">
        <w:rPr>
          <w:rFonts w:ascii="Times New Roman" w:hAnsi="Times New Roman" w:cs="Times New Roman"/>
          <w:sz w:val="24"/>
          <w:szCs w:val="24"/>
        </w:rPr>
        <w:t>а от 21 июля 2005 года №97-ФЗ «</w:t>
      </w:r>
      <w:r w:rsidR="00887126" w:rsidRPr="00CA6372">
        <w:rPr>
          <w:rFonts w:ascii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</w:t>
      </w:r>
      <w:r w:rsidR="00326338" w:rsidRPr="00CA6372">
        <w:rPr>
          <w:rFonts w:ascii="Times New Roman" w:hAnsi="Times New Roman" w:cs="Times New Roman"/>
          <w:sz w:val="24"/>
          <w:szCs w:val="24"/>
        </w:rPr>
        <w:t>»</w:t>
      </w:r>
      <w:r w:rsidR="00887126" w:rsidRPr="00CA63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E68" w:rsidRPr="00CA6372" w:rsidRDefault="00B263C4" w:rsidP="00C77DFF">
      <w:pPr>
        <w:pStyle w:val="a6"/>
        <w:spacing w:before="0" w:beforeAutospacing="0" w:after="0" w:afterAutospacing="0"/>
        <w:ind w:firstLine="142"/>
        <w:jc w:val="both"/>
        <w:rPr>
          <w:rStyle w:val="FontStyle29"/>
          <w:sz w:val="24"/>
          <w:szCs w:val="24"/>
        </w:rPr>
      </w:pPr>
      <w:r w:rsidRPr="00CA6372">
        <w:rPr>
          <w:rStyle w:val="FontStyle29"/>
          <w:sz w:val="24"/>
          <w:szCs w:val="24"/>
        </w:rPr>
        <w:t>2</w:t>
      </w:r>
      <w:r w:rsidR="00757E68" w:rsidRPr="00CA6372">
        <w:rPr>
          <w:rStyle w:val="FontStyle29"/>
          <w:sz w:val="24"/>
          <w:szCs w:val="24"/>
        </w:rPr>
        <w:t xml:space="preserve">.  Опубликовать (обнародовать) настоящее Решение </w:t>
      </w:r>
      <w:r w:rsidR="00757E68" w:rsidRPr="00CA6372">
        <w:rPr>
          <w:bCs/>
        </w:rPr>
        <w:t xml:space="preserve">«О внесении изменений и </w:t>
      </w:r>
      <w:r w:rsidRPr="00CA6372">
        <w:rPr>
          <w:bCs/>
        </w:rPr>
        <w:t>дополнений в</w:t>
      </w:r>
      <w:r w:rsidR="00757E68" w:rsidRPr="00CA6372">
        <w:rPr>
          <w:bCs/>
        </w:rPr>
        <w:t xml:space="preserve"> Устав  </w:t>
      </w:r>
      <w:r w:rsidR="00757E68" w:rsidRPr="00CA6372">
        <w:t xml:space="preserve">муниципального образования  «город Назрань» </w:t>
      </w:r>
      <w:r w:rsidR="00757E68" w:rsidRPr="00CA6372">
        <w:rPr>
          <w:rStyle w:val="FontStyle29"/>
          <w:sz w:val="24"/>
          <w:szCs w:val="24"/>
        </w:rPr>
        <w:t>в средствах массовой информации.</w:t>
      </w:r>
    </w:p>
    <w:p w:rsidR="00757E68" w:rsidRPr="00CA6372" w:rsidRDefault="00B263C4" w:rsidP="00C77DF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3</w:t>
      </w:r>
      <w:r w:rsidR="00757E68" w:rsidRPr="00CA637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2C053F" w:rsidRPr="00CA6372">
        <w:rPr>
          <w:rFonts w:ascii="Times New Roman" w:hAnsi="Times New Roman" w:cs="Times New Roman"/>
          <w:sz w:val="24"/>
          <w:szCs w:val="24"/>
        </w:rPr>
        <w:t>возложить на заместителя председат</w:t>
      </w:r>
      <w:r w:rsidR="000410F4" w:rsidRPr="00CA6372">
        <w:rPr>
          <w:rFonts w:ascii="Times New Roman" w:hAnsi="Times New Roman" w:cs="Times New Roman"/>
          <w:sz w:val="24"/>
          <w:szCs w:val="24"/>
        </w:rPr>
        <w:t xml:space="preserve">еля Городского совета </w:t>
      </w:r>
      <w:proofErr w:type="spellStart"/>
      <w:r w:rsidR="000410F4" w:rsidRPr="00CA6372">
        <w:rPr>
          <w:rFonts w:ascii="Times New Roman" w:hAnsi="Times New Roman" w:cs="Times New Roman"/>
          <w:sz w:val="24"/>
          <w:szCs w:val="24"/>
        </w:rPr>
        <w:t>Хамхоев</w:t>
      </w:r>
      <w:r w:rsidRPr="00CA63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10F4" w:rsidRPr="00CA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F4" w:rsidRPr="00CA6372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410F4" w:rsidRPr="00CA6372">
        <w:rPr>
          <w:rFonts w:ascii="Times New Roman" w:hAnsi="Times New Roman" w:cs="Times New Roman"/>
          <w:sz w:val="24"/>
          <w:szCs w:val="24"/>
        </w:rPr>
        <w:t>.И</w:t>
      </w:r>
      <w:r w:rsidR="002C053F" w:rsidRPr="00CA6372">
        <w:rPr>
          <w:rFonts w:ascii="Times New Roman" w:hAnsi="Times New Roman" w:cs="Times New Roman"/>
          <w:sz w:val="24"/>
          <w:szCs w:val="24"/>
        </w:rPr>
        <w:t>.</w:t>
      </w:r>
    </w:p>
    <w:p w:rsidR="00C77DFF" w:rsidRDefault="00C77DFF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</w:p>
    <w:p w:rsidR="00757E68" w:rsidRPr="00CA6372" w:rsidRDefault="00261E1C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CA6372">
        <w:rPr>
          <w:rFonts w:ascii="Times New Roman" w:hAnsi="Times New Roman" w:cs="Times New Roman"/>
          <w:color w:val="auto"/>
        </w:rPr>
        <w:t>г</w:t>
      </w:r>
      <w:proofErr w:type="gramEnd"/>
      <w:r w:rsidRPr="00CA6372">
        <w:rPr>
          <w:rFonts w:ascii="Times New Roman" w:hAnsi="Times New Roman" w:cs="Times New Roman"/>
          <w:color w:val="auto"/>
        </w:rPr>
        <w:t>.</w:t>
      </w:r>
      <w:r w:rsidR="00757E68" w:rsidRPr="00CA6372">
        <w:rPr>
          <w:rFonts w:ascii="Times New Roman" w:hAnsi="Times New Roman" w:cs="Times New Roman"/>
          <w:color w:val="auto"/>
        </w:rPr>
        <w:t xml:space="preserve"> Назрань </w:t>
      </w:r>
      <w:r w:rsidR="00757E68" w:rsidRPr="00CA6372">
        <w:rPr>
          <w:rFonts w:ascii="Times New Roman" w:hAnsi="Times New Roman" w:cs="Times New Roman"/>
          <w:color w:val="auto"/>
        </w:rPr>
        <w:tab/>
        <w:t xml:space="preserve">   </w:t>
      </w:r>
      <w:r w:rsidR="00DE0642" w:rsidRPr="00CA6372">
        <w:rPr>
          <w:rFonts w:ascii="Times New Roman" w:hAnsi="Times New Roman" w:cs="Times New Roman"/>
          <w:color w:val="auto"/>
        </w:rPr>
        <w:t xml:space="preserve"> </w:t>
      </w:r>
      <w:r w:rsidR="000410F4" w:rsidRPr="00CA6372">
        <w:rPr>
          <w:rFonts w:ascii="Times New Roman" w:hAnsi="Times New Roman" w:cs="Times New Roman"/>
          <w:color w:val="auto"/>
        </w:rPr>
        <w:t xml:space="preserve">   У.Х. </w:t>
      </w:r>
      <w:proofErr w:type="spellStart"/>
      <w:r w:rsidR="000410F4" w:rsidRPr="00CA6372">
        <w:rPr>
          <w:rFonts w:ascii="Times New Roman" w:hAnsi="Times New Roman" w:cs="Times New Roman"/>
          <w:color w:val="auto"/>
        </w:rPr>
        <w:t>Евлоев</w:t>
      </w:r>
      <w:proofErr w:type="spellEnd"/>
    </w:p>
    <w:p w:rsidR="000410F4" w:rsidRPr="00CA6372" w:rsidRDefault="00757E68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Style w:val="s1"/>
          <w:color w:val="auto"/>
        </w:rPr>
        <w:t xml:space="preserve">Председатель </w:t>
      </w:r>
      <w:r w:rsidR="00E83AFD" w:rsidRPr="00CA6372">
        <w:rPr>
          <w:rStyle w:val="s1"/>
          <w:color w:val="auto"/>
        </w:rPr>
        <w:t>Городского</w:t>
      </w:r>
      <w:r w:rsidR="00E83AFD" w:rsidRPr="00CA6372">
        <w:rPr>
          <w:rFonts w:ascii="Times New Roman" w:hAnsi="Times New Roman" w:cs="Times New Roman"/>
          <w:color w:val="auto"/>
        </w:rPr>
        <w:t xml:space="preserve"> </w:t>
      </w:r>
      <w:r w:rsidR="00E83AFD" w:rsidRPr="00CA6372">
        <w:rPr>
          <w:rStyle w:val="s1"/>
          <w:color w:val="auto"/>
        </w:rPr>
        <w:t>совета</w:t>
      </w:r>
      <w:r w:rsidRPr="00CA6372">
        <w:rPr>
          <w:rStyle w:val="s1"/>
          <w:color w:val="auto"/>
        </w:rPr>
        <w:t xml:space="preserve">   </w:t>
      </w:r>
      <w:r w:rsidR="000410F4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              </w:t>
      </w:r>
      <w:r w:rsidR="00DE0642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</w:t>
      </w:r>
      <w:r w:rsidR="00B04B05" w:rsidRPr="00CA6372">
        <w:rPr>
          <w:rStyle w:val="s1"/>
          <w:color w:val="auto"/>
        </w:rPr>
        <w:t xml:space="preserve">         </w:t>
      </w:r>
      <w:r w:rsidR="001006B1" w:rsidRPr="00CA6372">
        <w:rPr>
          <w:rStyle w:val="s1"/>
          <w:color w:val="auto"/>
        </w:rPr>
        <w:t xml:space="preserve">                          </w:t>
      </w:r>
      <w:r w:rsidR="000410F4" w:rsidRPr="00CA6372">
        <w:rPr>
          <w:rStyle w:val="s1"/>
          <w:color w:val="auto"/>
        </w:rPr>
        <w:t>Ю. Д. Богатырев</w:t>
      </w:r>
    </w:p>
    <w:sectPr w:rsidR="000410F4" w:rsidRPr="00CA6372" w:rsidSect="00E01D64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5DE"/>
    <w:multiLevelType w:val="hybridMultilevel"/>
    <w:tmpl w:val="B3067E76"/>
    <w:lvl w:ilvl="0" w:tplc="3C3298E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4E7A"/>
    <w:rsid w:val="00025A21"/>
    <w:rsid w:val="00031594"/>
    <w:rsid w:val="00036076"/>
    <w:rsid w:val="000369E0"/>
    <w:rsid w:val="0003742B"/>
    <w:rsid w:val="000410F4"/>
    <w:rsid w:val="00052F89"/>
    <w:rsid w:val="00063209"/>
    <w:rsid w:val="00066206"/>
    <w:rsid w:val="000754D6"/>
    <w:rsid w:val="000775CB"/>
    <w:rsid w:val="00085A27"/>
    <w:rsid w:val="00095755"/>
    <w:rsid w:val="000A1F44"/>
    <w:rsid w:val="000C1C63"/>
    <w:rsid w:val="000C3D7E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54719"/>
    <w:rsid w:val="001757B6"/>
    <w:rsid w:val="001C04ED"/>
    <w:rsid w:val="001C2E10"/>
    <w:rsid w:val="001C4E2E"/>
    <w:rsid w:val="001D3B43"/>
    <w:rsid w:val="002051AB"/>
    <w:rsid w:val="00205CAE"/>
    <w:rsid w:val="00212FA5"/>
    <w:rsid w:val="002471A1"/>
    <w:rsid w:val="00251A0F"/>
    <w:rsid w:val="00261E1C"/>
    <w:rsid w:val="0026281C"/>
    <w:rsid w:val="002630DA"/>
    <w:rsid w:val="00263E50"/>
    <w:rsid w:val="00265D71"/>
    <w:rsid w:val="002830C6"/>
    <w:rsid w:val="002A08EA"/>
    <w:rsid w:val="002A45B9"/>
    <w:rsid w:val="002B164D"/>
    <w:rsid w:val="002C053F"/>
    <w:rsid w:val="002C0E4E"/>
    <w:rsid w:val="002C71AB"/>
    <w:rsid w:val="002D6992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91611"/>
    <w:rsid w:val="00392B3A"/>
    <w:rsid w:val="00397353"/>
    <w:rsid w:val="003A0CFE"/>
    <w:rsid w:val="003A3CC9"/>
    <w:rsid w:val="003A7D62"/>
    <w:rsid w:val="003C1D2B"/>
    <w:rsid w:val="003C3283"/>
    <w:rsid w:val="003E22DC"/>
    <w:rsid w:val="00400A2D"/>
    <w:rsid w:val="00400FCD"/>
    <w:rsid w:val="00406CE5"/>
    <w:rsid w:val="00430C8C"/>
    <w:rsid w:val="004341E4"/>
    <w:rsid w:val="0044221B"/>
    <w:rsid w:val="004600D1"/>
    <w:rsid w:val="004631EA"/>
    <w:rsid w:val="0047266E"/>
    <w:rsid w:val="00486BBD"/>
    <w:rsid w:val="0049576B"/>
    <w:rsid w:val="004B6245"/>
    <w:rsid w:val="004D7950"/>
    <w:rsid w:val="004F256B"/>
    <w:rsid w:val="00504DEB"/>
    <w:rsid w:val="0050664E"/>
    <w:rsid w:val="005160A8"/>
    <w:rsid w:val="00520D59"/>
    <w:rsid w:val="00542B07"/>
    <w:rsid w:val="00554A0C"/>
    <w:rsid w:val="00562BF7"/>
    <w:rsid w:val="00571066"/>
    <w:rsid w:val="005A0FEE"/>
    <w:rsid w:val="005D085D"/>
    <w:rsid w:val="005D0D1A"/>
    <w:rsid w:val="005D61C9"/>
    <w:rsid w:val="005D748E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65F7B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18A7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87126"/>
    <w:rsid w:val="008915A9"/>
    <w:rsid w:val="008975E9"/>
    <w:rsid w:val="008A17ED"/>
    <w:rsid w:val="008A6513"/>
    <w:rsid w:val="008D5610"/>
    <w:rsid w:val="008E3E67"/>
    <w:rsid w:val="008F2F29"/>
    <w:rsid w:val="008F326C"/>
    <w:rsid w:val="00903388"/>
    <w:rsid w:val="00903E15"/>
    <w:rsid w:val="00903F54"/>
    <w:rsid w:val="00904D0D"/>
    <w:rsid w:val="00906CDB"/>
    <w:rsid w:val="009208F0"/>
    <w:rsid w:val="00922F1A"/>
    <w:rsid w:val="00926C1E"/>
    <w:rsid w:val="00934C23"/>
    <w:rsid w:val="009372D5"/>
    <w:rsid w:val="00947A9E"/>
    <w:rsid w:val="009541AD"/>
    <w:rsid w:val="00961BBB"/>
    <w:rsid w:val="00974CE8"/>
    <w:rsid w:val="00977AD9"/>
    <w:rsid w:val="00982D84"/>
    <w:rsid w:val="009873F0"/>
    <w:rsid w:val="00991DF1"/>
    <w:rsid w:val="009A2CF3"/>
    <w:rsid w:val="009A6420"/>
    <w:rsid w:val="009B1B08"/>
    <w:rsid w:val="009C21D6"/>
    <w:rsid w:val="009D183A"/>
    <w:rsid w:val="009D2B2F"/>
    <w:rsid w:val="009F5F4F"/>
    <w:rsid w:val="00A058BD"/>
    <w:rsid w:val="00A06FE0"/>
    <w:rsid w:val="00A15585"/>
    <w:rsid w:val="00A178C6"/>
    <w:rsid w:val="00A26203"/>
    <w:rsid w:val="00A30F12"/>
    <w:rsid w:val="00A31523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F00DA"/>
    <w:rsid w:val="00AF3850"/>
    <w:rsid w:val="00AF7AB7"/>
    <w:rsid w:val="00B04B05"/>
    <w:rsid w:val="00B2171C"/>
    <w:rsid w:val="00B24FA5"/>
    <w:rsid w:val="00B263C4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11DD2"/>
    <w:rsid w:val="00D318F6"/>
    <w:rsid w:val="00D43EBF"/>
    <w:rsid w:val="00D47AFF"/>
    <w:rsid w:val="00D525DB"/>
    <w:rsid w:val="00D53443"/>
    <w:rsid w:val="00D70EBA"/>
    <w:rsid w:val="00D72E6F"/>
    <w:rsid w:val="00D826F9"/>
    <w:rsid w:val="00D9023D"/>
    <w:rsid w:val="00D928D9"/>
    <w:rsid w:val="00D95AD2"/>
    <w:rsid w:val="00DB3253"/>
    <w:rsid w:val="00DB5057"/>
    <w:rsid w:val="00DC4852"/>
    <w:rsid w:val="00DC55B4"/>
    <w:rsid w:val="00DE0642"/>
    <w:rsid w:val="00DE0B85"/>
    <w:rsid w:val="00DE1889"/>
    <w:rsid w:val="00DE2963"/>
    <w:rsid w:val="00DF4B68"/>
    <w:rsid w:val="00E01D64"/>
    <w:rsid w:val="00E14E10"/>
    <w:rsid w:val="00E2123F"/>
    <w:rsid w:val="00E5551C"/>
    <w:rsid w:val="00E60627"/>
    <w:rsid w:val="00E8003E"/>
    <w:rsid w:val="00E805D1"/>
    <w:rsid w:val="00E83AFD"/>
    <w:rsid w:val="00E95CBE"/>
    <w:rsid w:val="00EC5BEF"/>
    <w:rsid w:val="00ED1474"/>
    <w:rsid w:val="00ED17DA"/>
    <w:rsid w:val="00ED43D2"/>
    <w:rsid w:val="00EF3AFC"/>
    <w:rsid w:val="00EF5BE8"/>
    <w:rsid w:val="00F02327"/>
    <w:rsid w:val="00F0255A"/>
    <w:rsid w:val="00F03A02"/>
    <w:rsid w:val="00F40693"/>
    <w:rsid w:val="00F408BA"/>
    <w:rsid w:val="00F42803"/>
    <w:rsid w:val="00F5039F"/>
    <w:rsid w:val="00F55ADF"/>
    <w:rsid w:val="00F62B15"/>
    <w:rsid w:val="00F82CD9"/>
    <w:rsid w:val="00F84728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05642422a692f6880aa14846b84792c3/" TargetMode="External"/><Relationship Id="rId13" Type="http://schemas.openxmlformats.org/officeDocument/2006/relationships/hyperlink" Target="http://www.consultant.ru/document/cons_doc_LAW_358670/" TargetMode="External"/><Relationship Id="rId18" Type="http://schemas.openxmlformats.org/officeDocument/2006/relationships/hyperlink" Target="https://normativ.kontur.ru/document?moduleId=1&amp;documentId=3952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86367&amp;sub=0" TargetMode="External"/><Relationship Id="rId12" Type="http://schemas.openxmlformats.org/officeDocument/2006/relationships/hyperlink" Target="https://base.garant.ru/186367/53070549816cbd8f006da724de818c2e/" TargetMode="External"/><Relationship Id="rId17" Type="http://schemas.openxmlformats.org/officeDocument/2006/relationships/hyperlink" Target="https://normativ.kontur.ru/document?moduleId=1&amp;documentId=395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026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94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6497B1C2B83DCBDC20AE9DA19801641A1FA368FF0D4B27159A942F1FEBFFDEBBB6C671A689EA0BAFB2FBDEF54CEE3133IA73I" TargetMode="External"/><Relationship Id="rId10" Type="http://schemas.openxmlformats.org/officeDocument/2006/relationships/hyperlink" Target="http://www.consultant.ru/document/cons_doc_LAW_51040/fc77c7117187684ab0cb02c7ee53952df0de55be/" TargetMode="External"/><Relationship Id="rId19" Type="http://schemas.openxmlformats.org/officeDocument/2006/relationships/hyperlink" Target="https://base.garant.ru/188403/1b93c134b90c6071b4dc3f495464b7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449814/" TargetMode="External"/><Relationship Id="rId1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42</cp:revision>
  <cp:lastPrinted>2021-12-02T11:51:00Z</cp:lastPrinted>
  <dcterms:created xsi:type="dcterms:W3CDTF">2019-11-15T10:41:00Z</dcterms:created>
  <dcterms:modified xsi:type="dcterms:W3CDTF">2022-06-20T08:25:00Z</dcterms:modified>
</cp:coreProperties>
</file>